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2.xml" ContentType="application/vnd.openxmlformats-officedocument.wordprocessingml.footer+xml"/>
  <Override PartName="/word/header13.xml" ContentType="application/vnd.openxmlformats-officedocument.wordprocessingml.header+xml"/>
  <Override PartName="/word/footer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2.139999pt;margin-top:43.679672pt;width:489.75pt;height:20.05pt;mso-position-horizontal-relative:page;mso-position-vertical-relative:page;z-index:-642832" coordorigin="1043,874" coordsize="9795,401">
            <v:group style="position:absolute;left:1050;top:1253;width:9780;height:2" coordorigin="1050,1253" coordsize="9780,2">
              <v:shape style="position:absolute;left:1050;top:1253;width:9780;height:2" coordorigin="1050,1253" coordsize="9780,0" path="m1050,1253l10830,1253e" filled="false" stroked="true" strokeweight=".72pt" strokecolor="#000000">
                <v:path arrowok="t"/>
              </v:shape>
              <v:shape style="position:absolute;left:1080;top:874;width:1267;height:401" type="#_x0000_t75" stroked="false">
                <v:imagedata r:id="rId7" o:title=""/>
              </v:shape>
            </v:group>
            <w10:wrap type="none"/>
          </v:group>
        </w:pict>
      </w:r>
    </w:p>
    <w:p>
      <w:pPr>
        <w:spacing w:line="240" w:lineRule="auto" w:before="3"/>
        <w:rPr>
          <w:rFonts w:ascii="Times New Roman" w:hAnsi="Times New Roman" w:cs="Times New Roman" w:eastAsia="Times New Roman" w:hint="default"/>
          <w:sz w:val="22"/>
          <w:szCs w:val="22"/>
        </w:rPr>
      </w:pPr>
    </w:p>
    <w:p>
      <w:pPr>
        <w:spacing w:line="370" w:lineRule="exact"/>
        <w:ind w:left="17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88.8pt;height:18.55pt;mso-position-horizontal-relative:char;mso-position-vertical-relative:line" coordorigin="0,0" coordsize="5776,371">
            <v:shape style="position:absolute;left:0;top:34;width:288;height:300" type="#_x0000_t75" stroked="false">
              <v:imagedata r:id="rId8" o:title=""/>
            </v:shape>
            <v:shape style="position:absolute;left:20;top:54;width:288;height:299" type="#_x0000_t75" stroked="false">
              <v:imagedata r:id="rId9" o:title=""/>
            </v:shape>
            <v:shape style="position:absolute;left:366;top:8;width:311;height:361" type="#_x0000_t75" stroked="false">
              <v:imagedata r:id="rId10" o:title=""/>
            </v:shape>
            <v:shape style="position:absolute;left:732;top:8;width:312;height:361" type="#_x0000_t75" stroked="false">
              <v:imagedata r:id="rId11" o:title=""/>
            </v:shape>
            <v:shape style="position:absolute;left:1099;top:25;width:310;height:343" type="#_x0000_t75" stroked="false">
              <v:imagedata r:id="rId12" o:title=""/>
            </v:shape>
            <v:shape style="position:absolute;left:1479;top:5;width:293;height:365" type="#_x0000_t75" stroked="false">
              <v:imagedata r:id="rId13" o:title=""/>
            </v:shape>
            <v:shape style="position:absolute;left:1830;top:13;width:311;height:351" type="#_x0000_t75" stroked="false">
              <v:imagedata r:id="rId14" o:title=""/>
            </v:shape>
            <v:shape style="position:absolute;left:2196;top:11;width:314;height:355" type="#_x0000_t75" stroked="false">
              <v:imagedata r:id="rId15" o:title=""/>
            </v:shape>
            <v:shape style="position:absolute;left:2568;top:0;width:301;height:360" type="#_x0000_t75" stroked="false">
              <v:imagedata r:id="rId16" o:title=""/>
            </v:shape>
            <v:shape style="position:absolute;left:2934;top:14;width:305;height:346" type="#_x0000_t75" stroked="false">
              <v:imagedata r:id="rId17" o:title=""/>
            </v:shape>
            <v:shape style="position:absolute;left:3297;top:23;width:312;height:337" type="#_x0000_t75" stroked="false">
              <v:imagedata r:id="rId18" o:title=""/>
            </v:shape>
            <v:shape style="position:absolute;left:3662;top:13;width:312;height:342" type="#_x0000_t75" stroked="false">
              <v:imagedata r:id="rId19" o:title=""/>
            </v:shape>
            <v:shape style="position:absolute;left:4032;top:8;width:309;height:353" type="#_x0000_t75" stroked="false">
              <v:imagedata r:id="rId20" o:title=""/>
            </v:shape>
            <v:shape style="position:absolute;left:4771;top:23;width:286;height:321" type="#_x0000_t75" stroked="false">
              <v:imagedata r:id="rId21" o:title=""/>
            </v:shape>
            <v:shape style="position:absolute;left:4394;top:11;width:316;height:360" type="#_x0000_t75" stroked="false">
              <v:imagedata r:id="rId22" o:title=""/>
            </v:shape>
            <v:shape style="position:absolute;left:4897;top:49;width:180;height:315" type="#_x0000_t75" stroked="false">
              <v:imagedata r:id="rId23" o:title=""/>
            </v:shape>
            <v:shape style="position:absolute;left:5131;top:29;width:310;height:327" type="#_x0000_t75" stroked="false">
              <v:imagedata r:id="rId24" o:title=""/>
            </v:shape>
            <v:shape style="position:absolute;left:5493;top:28;width:282;height:341" type="#_x0000_t75" stroked="false">
              <v:imagedata r:id="rId25" o:title=""/>
            </v:shape>
          </v:group>
        </w:pict>
      </w:r>
      <w:r>
        <w:rPr>
          <w:rFonts w:ascii="Times New Roman" w:hAnsi="Times New Roman" w:cs="Times New Roman" w:eastAsia="Times New Roman" w:hint="default"/>
          <w:position w:val="-6"/>
          <w:sz w:val="20"/>
          <w:szCs w:val="20"/>
        </w:rPr>
      </w:r>
    </w:p>
    <w:p>
      <w:pPr>
        <w:spacing w:line="240" w:lineRule="auto" w:before="1"/>
        <w:rPr>
          <w:rFonts w:ascii="Times New Roman" w:hAnsi="Times New Roman" w:cs="Times New Roman" w:eastAsia="Times New Roman" w:hint="default"/>
          <w:sz w:val="22"/>
          <w:szCs w:val="22"/>
        </w:rPr>
      </w:pPr>
    </w:p>
    <w:p>
      <w:pPr>
        <w:spacing w:line="7805" w:lineRule="exact"/>
        <w:ind w:left="9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5"/>
          <w:sz w:val="20"/>
          <w:szCs w:val="20"/>
        </w:rPr>
        <w:pict>
          <v:group style="width:393.75pt;height:390.3pt;mso-position-horizontal-relative:char;mso-position-vertical-relative:line" coordorigin="0,0" coordsize="7875,7806">
            <v:group style="position:absolute;left:148;top:486;width:2;height:7200" coordorigin="148,486" coordsize="2,7200">
              <v:shape style="position:absolute;left:148;top:486;width:2;height:7200" coordorigin="148,486" coordsize="0,7200" path="m148,486l148,7686e" filled="false" stroked="true" strokeweight="2.82pt" strokecolor="#cccccc">
                <v:path arrowok="t"/>
              </v:shape>
            </v:group>
            <v:group style="position:absolute;left:7727;top:486;width:2;height:7200" coordorigin="7727,486" coordsize="2,7200">
              <v:shape style="position:absolute;left:7727;top:486;width:2;height:7200" coordorigin="7727,486" coordsize="0,7200" path="m7727,486l7727,7686e" filled="false" stroked="true" strokeweight="2.76pt" strokecolor="#cccccc">
                <v:path arrowok="t"/>
              </v:shape>
            </v:group>
            <v:group style="position:absolute;left:176;top:486;width:7524;height:480" coordorigin="176,486" coordsize="7524,480">
              <v:shape style="position:absolute;left:176;top:486;width:7524;height:480" coordorigin="176,486" coordsize="7524,480" path="m176,966l7700,966,7700,486,176,486,176,966xe" filled="true" fillcolor="#cccccc" stroked="false">
                <v:path arrowok="t"/>
                <v:fill type="solid"/>
              </v:shape>
            </v:group>
            <v:group style="position:absolute;left:176;top:966;width:7524;height:480" coordorigin="176,966" coordsize="7524,480">
              <v:shape style="position:absolute;left:176;top:966;width:7524;height:480" coordorigin="176,966" coordsize="7524,480" path="m176,1446l7700,1446,7700,966,176,966,176,1446xe" filled="true" fillcolor="#cccccc" stroked="false">
                <v:path arrowok="t"/>
                <v:fill type="solid"/>
              </v:shape>
            </v:group>
            <v:group style="position:absolute;left:176;top:1446;width:7524;height:480" coordorigin="176,1446" coordsize="7524,480">
              <v:shape style="position:absolute;left:176;top:1446;width:7524;height:480" coordorigin="176,1446" coordsize="7524,480" path="m176,1926l7700,1926,7700,1446,176,1446,176,1926xe" filled="true" fillcolor="#cccccc" stroked="false">
                <v:path arrowok="t"/>
                <v:fill type="solid"/>
              </v:shape>
            </v:group>
            <v:group style="position:absolute;left:176;top:1926;width:7524;height:480" coordorigin="176,1926" coordsize="7524,480">
              <v:shape style="position:absolute;left:176;top:1926;width:7524;height:480" coordorigin="176,1926" coordsize="7524,480" path="m176,2406l7700,2406,7700,1926,176,1926,176,2406xe" filled="true" fillcolor="#cccccc" stroked="false">
                <v:path arrowok="t"/>
                <v:fill type="solid"/>
              </v:shape>
            </v:group>
            <v:group style="position:absolute;left:176;top:2406;width:7524;height:480" coordorigin="176,2406" coordsize="7524,480">
              <v:shape style="position:absolute;left:176;top:2406;width:7524;height:480" coordorigin="176,2406" coordsize="7524,480" path="m176,2886l7700,2886,7700,2406,176,2406,176,2886xe" filled="true" fillcolor="#cccccc" stroked="false">
                <v:path arrowok="t"/>
                <v:fill type="solid"/>
              </v:shape>
            </v:group>
            <v:group style="position:absolute;left:176;top:2886;width:7524;height:480" coordorigin="176,2886" coordsize="7524,480">
              <v:shape style="position:absolute;left:176;top:2886;width:7524;height:480" coordorigin="176,2886" coordsize="7524,480" path="m176,3366l7700,3366,7700,2886,176,2886,176,3366xe" filled="true" fillcolor="#cccccc" stroked="false">
                <v:path arrowok="t"/>
                <v:fill type="solid"/>
              </v:shape>
            </v:group>
            <v:group style="position:absolute;left:176;top:3366;width:7524;height:480" coordorigin="176,3366" coordsize="7524,480">
              <v:shape style="position:absolute;left:176;top:3366;width:7524;height:480" coordorigin="176,3366" coordsize="7524,480" path="m176,3846l7700,3846,7700,3366,176,3366,176,3846xe" filled="true" fillcolor="#cccccc" stroked="false">
                <v:path arrowok="t"/>
                <v:fill type="solid"/>
              </v:shape>
            </v:group>
            <v:group style="position:absolute;left:176;top:3846;width:7524;height:480" coordorigin="176,3846" coordsize="7524,480">
              <v:shape style="position:absolute;left:176;top:3846;width:7524;height:480" coordorigin="176,3846" coordsize="7524,480" path="m176,4326l7700,4326,7700,3846,176,3846,176,4326xe" filled="true" fillcolor="#cccccc" stroked="false">
                <v:path arrowok="t"/>
                <v:fill type="solid"/>
              </v:shape>
            </v:group>
            <v:group style="position:absolute;left:176;top:4326;width:7524;height:480" coordorigin="176,4326" coordsize="7524,480">
              <v:shape style="position:absolute;left:176;top:4326;width:7524;height:480" coordorigin="176,4326" coordsize="7524,480" path="m176,4806l7700,4806,7700,4326,176,4326,176,4806xe" filled="true" fillcolor="#cccccc" stroked="false">
                <v:path arrowok="t"/>
                <v:fill type="solid"/>
              </v:shape>
            </v:group>
            <v:group style="position:absolute;left:176;top:4806;width:7524;height:480" coordorigin="176,4806" coordsize="7524,480">
              <v:shape style="position:absolute;left:176;top:4806;width:7524;height:480" coordorigin="176,4806" coordsize="7524,480" path="m176,5286l7700,5286,7700,4806,176,4806,176,5286xe" filled="true" fillcolor="#cccccc" stroked="false">
                <v:path arrowok="t"/>
                <v:fill type="solid"/>
              </v:shape>
            </v:group>
            <v:group style="position:absolute;left:176;top:5286;width:7524;height:480" coordorigin="176,5286" coordsize="7524,480">
              <v:shape style="position:absolute;left:176;top:5286;width:7524;height:480" coordorigin="176,5286" coordsize="7524,480" path="m176,5766l7700,5766,7700,5286,176,5286,176,5766xe" filled="true" fillcolor="#cccccc" stroked="false">
                <v:path arrowok="t"/>
                <v:fill type="solid"/>
              </v:shape>
            </v:group>
            <v:group style="position:absolute;left:176;top:5766;width:7524;height:480" coordorigin="176,5766" coordsize="7524,480">
              <v:shape style="position:absolute;left:176;top:5766;width:7524;height:480" coordorigin="176,5766" coordsize="7524,480" path="m176,6246l7700,6246,7700,5766,176,5766,176,6246xe" filled="true" fillcolor="#cccccc" stroked="false">
                <v:path arrowok="t"/>
                <v:fill type="solid"/>
              </v:shape>
            </v:group>
            <v:group style="position:absolute;left:176;top:6246;width:7524;height:480" coordorigin="176,6246" coordsize="7524,480">
              <v:shape style="position:absolute;left:176;top:6246;width:7524;height:480" coordorigin="176,6246" coordsize="7524,480" path="m176,6726l7700,6726,7700,6246,176,6246,176,6726xe" filled="true" fillcolor="#cccccc" stroked="false">
                <v:path arrowok="t"/>
                <v:fill type="solid"/>
              </v:shape>
            </v:group>
            <v:group style="position:absolute;left:176;top:6726;width:7524;height:480" coordorigin="176,6726" coordsize="7524,480">
              <v:shape style="position:absolute;left:176;top:6726;width:7524;height:480" coordorigin="176,6726" coordsize="7524,480" path="m176,7206l7700,7206,7700,6726,176,6726,176,7206xe" filled="true" fillcolor="#cccccc" stroked="false">
                <v:path arrowok="t"/>
                <v:fill type="solid"/>
              </v:shape>
            </v:group>
            <v:group style="position:absolute;left:176;top:7206;width:7524;height:480" coordorigin="176,7206" coordsize="7524,480">
              <v:shape style="position:absolute;left:176;top:7206;width:7524;height:480" coordorigin="176,7206" coordsize="7524,480" path="m176,7686l7700,7686,7700,7206,176,7206,176,7686xe" filled="true" fillcolor="#cccccc" stroked="false">
                <v:path arrowok="t"/>
                <v:fill type="solid"/>
              </v:shape>
            </v:group>
            <v:group style="position:absolute;left:30;top:380;width:2;height:106" coordorigin="30,380" coordsize="2,106">
              <v:shape style="position:absolute;left:30;top:380;width:2;height:106" coordorigin="30,380" coordsize="0,106" path="m30,380l30,486e" filled="false" stroked="true" strokeweight="1.5pt" strokecolor="#000000">
                <v:path arrowok="t"/>
              </v:shape>
            </v:group>
            <v:group style="position:absolute;left:15;top:395;width:105;height:2" coordorigin="15,395" coordsize="105,2">
              <v:shape style="position:absolute;left:15;top:395;width:105;height:2" coordorigin="15,395" coordsize="105,0" path="m15,395l119,395e" filled="false" stroked="true" strokeweight="1.5pt" strokecolor="#000000">
                <v:path arrowok="t"/>
              </v:shape>
            </v:group>
            <v:group style="position:absolute;left:119;top:395;width:7636;height:2" coordorigin="119,395" coordsize="7636,2">
              <v:shape style="position:absolute;left:119;top:395;width:7636;height:2" coordorigin="119,395" coordsize="7636,0" path="m119,395l7755,395e" filled="false" stroked="true" strokeweight="1.5pt" strokecolor="#000000">
                <v:path arrowok="t"/>
              </v:shape>
            </v:group>
            <v:group style="position:absolute;left:119;top:478;width:7636;height:2" coordorigin="119,478" coordsize="7636,2">
              <v:shape style="position:absolute;left:119;top:478;width:7636;height:2" coordorigin="119,478" coordsize="7636,0" path="m119,478l7755,478e" filled="false" stroked="true" strokeweight=".72pt" strokecolor="#000000">
                <v:path arrowok="t"/>
              </v:shape>
            </v:group>
            <v:group style="position:absolute;left:119;top:485;width:7636;height:2" coordorigin="119,485" coordsize="7636,2">
              <v:shape style="position:absolute;left:119;top:485;width:7636;height:2" coordorigin="119,485" coordsize="7636,0" path="m119,485l7755,485e" filled="false" stroked="true" strokeweight=".06pt" strokecolor="#cccccc">
                <v:path arrowok="t"/>
              </v:shape>
            </v:group>
            <v:group style="position:absolute;left:7852;top:380;width:2;height:106" coordorigin="7852,380" coordsize="2,106">
              <v:shape style="position:absolute;left:7852;top:380;width:2;height:106" coordorigin="7852,380" coordsize="0,106" path="m7852,380l7852,486e" filled="false" stroked="true" strokeweight=".72pt" strokecolor="#000000">
                <v:path arrowok="t"/>
              </v:shape>
            </v:group>
            <v:group style="position:absolute;left:7755;top:395;width:105;height:2" coordorigin="7755,395" coordsize="105,2">
              <v:shape style="position:absolute;left:7755;top:395;width:105;height:2" coordorigin="7755,395" coordsize="105,0" path="m7755,395l7859,395e" filled="false" stroked="true" strokeweight="1.5pt" strokecolor="#000000">
                <v:path arrowok="t"/>
              </v:shape>
            </v:group>
            <v:group style="position:absolute;left:112;top:470;width:2;height:7246" coordorigin="112,470" coordsize="2,7246">
              <v:shape style="position:absolute;left:112;top:470;width:2;height:7246" coordorigin="112,470" coordsize="0,7246" path="m112,470l112,7716e" filled="false" stroked="true" strokeweight=".72pt" strokecolor="#000000">
                <v:path arrowok="t"/>
              </v:shape>
            </v:group>
            <v:group style="position:absolute;left:30;top:486;width:2;height:7305" coordorigin="30,486" coordsize="2,7305">
              <v:shape style="position:absolute;left:30;top:486;width:2;height:7305" coordorigin="30,486" coordsize="0,7305" path="m30,486l30,7790e" filled="false" stroked="true" strokeweight="1.5pt" strokecolor="#000000">
                <v:path arrowok="t"/>
              </v:shape>
            </v:group>
            <v:group style="position:absolute;left:15;top:7783;width:105;height:2" coordorigin="15,7783" coordsize="105,2">
              <v:shape style="position:absolute;left:15;top:7783;width:105;height:2" coordorigin="15,7783" coordsize="105,0" path="m15,7783l119,7783e" filled="false" stroked="true" strokeweight=".72pt" strokecolor="#000000">
                <v:path arrowok="t"/>
              </v:shape>
            </v:group>
            <v:group style="position:absolute;left:119;top:7783;width:7636;height:2" coordorigin="119,7783" coordsize="7636,2">
              <v:shape style="position:absolute;left:119;top:7783;width:7636;height:2" coordorigin="119,7783" coordsize="7636,0" path="m119,7783l7755,7783e" filled="false" stroked="true" strokeweight=".72pt" strokecolor="#000000">
                <v:path arrowok="t"/>
              </v:shape>
            </v:group>
            <v:group style="position:absolute;left:119;top:7701;width:7636;height:2" coordorigin="119,7701" coordsize="7636,2">
              <v:shape style="position:absolute;left:119;top:7701;width:7636;height:2" coordorigin="119,7701" coordsize="7636,0" path="m119,7701l7755,7701e" filled="false" stroked="true" strokeweight="1.5pt" strokecolor="#000000">
                <v:path arrowok="t"/>
              </v:shape>
            </v:group>
            <v:group style="position:absolute;left:7852;top:486;width:2;height:7200" coordorigin="7852,486" coordsize="2,7200">
              <v:shape style="position:absolute;left:7852;top:486;width:2;height:7200" coordorigin="7852,486" coordsize="0,7200" path="m7852,486l7852,7686e" filled="false" stroked="true" strokeweight=".72pt" strokecolor="#000000">
                <v:path arrowok="t"/>
              </v:shape>
            </v:group>
            <v:group style="position:absolute;left:7770;top:470;width:2;height:7246" coordorigin="7770,470" coordsize="2,7246">
              <v:shape style="position:absolute;left:7770;top:470;width:2;height:7246" coordorigin="7770,470" coordsize="0,7246" path="m7770,470l7770,7716e" filled="false" stroked="true" strokeweight="1.5pt" strokecolor="#000000">
                <v:path arrowok="t"/>
              </v:shape>
            </v:group>
            <v:group style="position:absolute;left:7852;top:7686;width:2;height:105" coordorigin="7852,7686" coordsize="2,105">
              <v:shape style="position:absolute;left:7852;top:7686;width:2;height:105" coordorigin="7852,7686" coordsize="0,105" path="m7852,7686l7852,7790e" filled="false" stroked="true" strokeweight=".72pt" strokecolor="#000000">
                <v:path arrowok="t"/>
              </v:shape>
            </v:group>
            <v:group style="position:absolute;left:7755;top:7783;width:105;height:2" coordorigin="7755,7783" coordsize="105,2">
              <v:shape style="position:absolute;left:7755;top:7783;width:105;height:2" coordorigin="7755,7783" coordsize="105,0" path="m7755,7783l7859,7783e" filled="false" stroked="true" strokeweight=".72pt" strokecolor="#000000">
                <v:path arrowok="t"/>
              </v:shape>
              <v:shape style="position:absolute;left:1667;top:20;width:160;height:295" type="#_x0000_t75" stroked="false">
                <v:imagedata r:id="rId26" o:title=""/>
              </v:shape>
              <v:shape style="position:absolute;left:1876;top:20;width:166;height:299" type="#_x0000_t75" stroked="false">
                <v:imagedata r:id="rId27" o:title=""/>
              </v:shape>
              <v:shape style="position:absolute;left:2086;top:20;width:164;height:299" type="#_x0000_t75" stroked="false">
                <v:imagedata r:id="rId28" o:title=""/>
              </v:shape>
              <v:shape style="position:absolute;left:2301;top:24;width:157;height:295" type="#_x0000_t75" stroked="false">
                <v:imagedata r:id="rId29" o:title=""/>
              </v:shape>
              <v:shape style="position:absolute;left:2500;top:40;width:350;height:282" type="#_x0000_t75" stroked="false">
                <v:imagedata r:id="rId30" o:title=""/>
              </v:shape>
              <v:shape style="position:absolute;left:2919;top:40;width:350;height:282" type="#_x0000_t75" stroked="false">
                <v:imagedata r:id="rId31" o:title=""/>
              </v:shape>
              <v:shape style="position:absolute;left:3335;top:40;width:350;height:284" type="#_x0000_t75" stroked="false">
                <v:imagedata r:id="rId32" o:title=""/>
              </v:shape>
              <v:shape style="position:absolute;left:3749;top:40;width:352;height:273" type="#_x0000_t75" stroked="false">
                <v:imagedata r:id="rId33" o:title=""/>
              </v:shape>
              <v:shape style="position:absolute;left:4177;top:43;width:346;height:276" type="#_x0000_t75" stroked="false">
                <v:imagedata r:id="rId34" o:title=""/>
              </v:shape>
              <v:shape style="position:absolute;left:4793;top:0;width:146;height:398" type="#_x0000_t75" stroked="false">
                <v:imagedata r:id="rId35" o:title=""/>
              </v:shape>
              <v:shape style="position:absolute;left:5008;top:56;width:345;height:259" type="#_x0000_t75" stroked="false">
                <v:imagedata r:id="rId36" o:title=""/>
              </v:shape>
              <v:shape style="position:absolute;left:5427;top:46;width:349;height:272" type="#_x0000_t75" stroked="false">
                <v:imagedata r:id="rId37" o:title=""/>
              </v:shape>
              <v:shape style="position:absolute;left:5884;top:0;width:141;height:398" type="#_x0000_t75" stroked="false">
                <v:imagedata r:id="rId38" o:title=""/>
              </v:shape>
              <v:shape style="position:absolute;left:112;top:478;width:7658;height:7223" type="#_x0000_t202" filled="false" stroked="false">
                <v:textbox inset="0,0,0,0">
                  <w:txbxContent>
                    <w:p>
                      <w:pPr>
                        <w:tabs>
                          <w:tab w:pos="599" w:val="left" w:leader="none"/>
                          <w:tab w:pos="1199" w:val="left" w:leader="none"/>
                          <w:tab w:pos="1799" w:val="left" w:leader="none"/>
                        </w:tabs>
                        <w:spacing w:before="41"/>
                        <w:ind w:left="0" w:right="4" w:firstLine="0"/>
                        <w:jc w:val="center"/>
                        <w:rPr>
                          <w:rFonts w:ascii="隶书" w:hAnsi="隶书" w:cs="隶书" w:eastAsia="隶书" w:hint="default"/>
                          <w:sz w:val="30"/>
                          <w:szCs w:val="30"/>
                        </w:rPr>
                      </w:pPr>
                      <w:r>
                        <w:rPr>
                          <w:rFonts w:ascii="隶书" w:hAnsi="隶书" w:cs="隶书" w:eastAsia="隶书" w:hint="default"/>
                          <w:color w:val="FF0000"/>
                          <w:sz w:val="30"/>
                          <w:szCs w:val="30"/>
                        </w:rPr>
                      </w:r>
                      <w:r>
                        <w:rPr>
                          <w:rFonts w:ascii="隶书" w:hAnsi="隶书" w:cs="隶书" w:eastAsia="隶书" w:hint="default"/>
                          <w:color w:val="FF0000"/>
                          <w:sz w:val="30"/>
                          <w:szCs w:val="30"/>
                          <w:shd w:fill="BFBFBF" w:color="auto" w:val="clear"/>
                        </w:rPr>
                        <w:t>重</w:t>
                        <w:tab/>
                        <w:t>要</w:t>
                        <w:tab/>
                        <w:t>提</w:t>
                        <w:tab/>
                        <w:t>示</w:t>
                      </w:r>
                      <w:r>
                        <w:rPr>
                          <w:rFonts w:ascii="隶书" w:hAnsi="隶书" w:cs="隶书" w:eastAsia="隶书" w:hint="default"/>
                          <w:color w:val="FF0000"/>
                          <w:sz w:val="30"/>
                          <w:szCs w:val="30"/>
                        </w:rPr>
                      </w:r>
                      <w:r>
                        <w:rPr>
                          <w:rFonts w:ascii="隶书" w:hAnsi="隶书" w:cs="隶书" w:eastAsia="隶书" w:hint="default"/>
                          <w:sz w:val="30"/>
                          <w:szCs w:val="30"/>
                        </w:rPr>
                      </w:r>
                    </w:p>
                    <w:p>
                      <w:pPr>
                        <w:spacing w:line="314" w:lineRule="auto" w:before="110"/>
                        <w:ind w:left="63" w:right="67" w:firstLine="482"/>
                        <w:jc w:val="both"/>
                        <w:rPr>
                          <w:rFonts w:ascii="隶书" w:hAnsi="隶书" w:cs="隶书" w:eastAsia="隶书" w:hint="default"/>
                          <w:sz w:val="28"/>
                          <w:szCs w:val="28"/>
                        </w:rPr>
                      </w:pPr>
                      <w:r>
                        <w:rPr>
                          <w:rFonts w:ascii="隶书" w:hAnsi="隶书" w:cs="隶书" w:eastAsia="隶书" w:hint="default"/>
                          <w:sz w:val="28"/>
                          <w:szCs w:val="28"/>
                        </w:rPr>
                        <w:t>本公司董事会、监事会及董事、监事、高级管理人员保证</w:t>
                      </w:r>
                      <w:r>
                        <w:rPr>
                          <w:rFonts w:ascii="隶书" w:hAnsi="隶书" w:cs="隶书" w:eastAsia="隶书" w:hint="default"/>
                          <w:spacing w:val="2"/>
                          <w:w w:val="99"/>
                          <w:sz w:val="28"/>
                          <w:szCs w:val="28"/>
                        </w:rPr>
                        <w:t> </w:t>
                      </w:r>
                      <w:r>
                        <w:rPr>
                          <w:rFonts w:ascii="隶书" w:hAnsi="隶书" w:cs="隶书" w:eastAsia="隶书" w:hint="default"/>
                          <w:spacing w:val="-2"/>
                          <w:sz w:val="28"/>
                          <w:szCs w:val="28"/>
                        </w:rPr>
                        <w:t>本报告所载资料不存在任何虚假记载、误导性陈述或者重大遗</w:t>
                      </w:r>
                      <w:r>
                        <w:rPr>
                          <w:rFonts w:ascii="隶书" w:hAnsi="隶书" w:cs="隶书" w:eastAsia="隶书" w:hint="default"/>
                          <w:spacing w:val="-132"/>
                          <w:sz w:val="28"/>
                          <w:szCs w:val="28"/>
                        </w:rPr>
                        <w:t> </w:t>
                      </w:r>
                      <w:r>
                        <w:rPr>
                          <w:rFonts w:ascii="隶书" w:hAnsi="隶书" w:cs="隶书" w:eastAsia="隶书" w:hint="default"/>
                          <w:spacing w:val="-132"/>
                          <w:sz w:val="28"/>
                          <w:szCs w:val="28"/>
                        </w:rPr>
                      </w:r>
                      <w:r>
                        <w:rPr>
                          <w:rFonts w:ascii="隶书" w:hAnsi="隶书" w:cs="隶书" w:eastAsia="隶书" w:hint="default"/>
                          <w:spacing w:val="-2"/>
                          <w:sz w:val="28"/>
                          <w:szCs w:val="28"/>
                        </w:rPr>
                        <w:t>漏，并对其内容的真实性、准确性和完整性承担个别及连带责</w:t>
                      </w:r>
                      <w:r>
                        <w:rPr>
                          <w:rFonts w:ascii="隶书" w:hAnsi="隶书" w:cs="隶书" w:eastAsia="隶书" w:hint="default"/>
                          <w:spacing w:val="-133"/>
                          <w:sz w:val="28"/>
                          <w:szCs w:val="28"/>
                        </w:rPr>
                        <w:t> </w:t>
                      </w:r>
                      <w:r>
                        <w:rPr>
                          <w:rFonts w:ascii="隶书" w:hAnsi="隶书" w:cs="隶书" w:eastAsia="隶书" w:hint="default"/>
                          <w:spacing w:val="-133"/>
                          <w:sz w:val="28"/>
                          <w:szCs w:val="28"/>
                        </w:rPr>
                      </w:r>
                      <w:r>
                        <w:rPr>
                          <w:rFonts w:ascii="隶书" w:hAnsi="隶书" w:cs="隶书" w:eastAsia="隶书" w:hint="default"/>
                          <w:sz w:val="28"/>
                          <w:szCs w:val="28"/>
                        </w:rPr>
                        <w:t>任。</w:t>
                      </w:r>
                    </w:p>
                    <w:p>
                      <w:pPr>
                        <w:spacing w:line="314" w:lineRule="auto" w:before="26"/>
                        <w:ind w:left="63" w:right="67" w:firstLine="482"/>
                        <w:jc w:val="both"/>
                        <w:rPr>
                          <w:rFonts w:ascii="隶书" w:hAnsi="隶书" w:cs="隶书" w:eastAsia="隶书" w:hint="default"/>
                          <w:sz w:val="28"/>
                          <w:szCs w:val="28"/>
                        </w:rPr>
                      </w:pPr>
                      <w:r>
                        <w:rPr>
                          <w:rFonts w:ascii="隶书" w:hAnsi="隶书" w:cs="隶书" w:eastAsia="隶书" w:hint="default"/>
                          <w:sz w:val="28"/>
                          <w:szCs w:val="28"/>
                        </w:rPr>
                        <w:t>董事雷坚先生因公务未亲自出席本次董事会会议，委托陈</w:t>
                      </w:r>
                      <w:r>
                        <w:rPr>
                          <w:rFonts w:ascii="隶书" w:hAnsi="隶书" w:cs="隶书" w:eastAsia="隶书" w:hint="default"/>
                          <w:spacing w:val="2"/>
                          <w:w w:val="99"/>
                          <w:sz w:val="28"/>
                          <w:szCs w:val="28"/>
                        </w:rPr>
                        <w:t> </w:t>
                      </w:r>
                      <w:r>
                        <w:rPr>
                          <w:rFonts w:ascii="隶书" w:hAnsi="隶书" w:cs="隶书" w:eastAsia="隶书" w:hint="default"/>
                          <w:spacing w:val="-2"/>
                          <w:sz w:val="28"/>
                          <w:szCs w:val="28"/>
                        </w:rPr>
                        <w:t>宇峰先生代为行使表决权；刘为先生、张锦鸿先生、朱海峰先</w:t>
                      </w:r>
                      <w:r>
                        <w:rPr>
                          <w:rFonts w:ascii="隶书" w:hAnsi="隶书" w:cs="隶书" w:eastAsia="隶书" w:hint="default"/>
                          <w:spacing w:val="-132"/>
                          <w:sz w:val="28"/>
                          <w:szCs w:val="28"/>
                        </w:rPr>
                        <w:t> </w:t>
                      </w:r>
                      <w:r>
                        <w:rPr>
                          <w:rFonts w:ascii="隶书" w:hAnsi="隶书" w:cs="隶书" w:eastAsia="隶书" w:hint="default"/>
                          <w:spacing w:val="-132"/>
                          <w:sz w:val="28"/>
                          <w:szCs w:val="28"/>
                        </w:rPr>
                      </w:r>
                      <w:r>
                        <w:rPr>
                          <w:rFonts w:ascii="隶书" w:hAnsi="隶书" w:cs="隶书" w:eastAsia="隶书" w:hint="default"/>
                          <w:spacing w:val="-2"/>
                          <w:sz w:val="28"/>
                          <w:szCs w:val="28"/>
                        </w:rPr>
                        <w:t>生、赵剑先生因公务未亲自出席本次董事会会议，均委托郑南</w:t>
                      </w:r>
                      <w:r>
                        <w:rPr>
                          <w:rFonts w:ascii="隶书" w:hAnsi="隶书" w:cs="隶书" w:eastAsia="隶书" w:hint="default"/>
                          <w:spacing w:val="-133"/>
                          <w:sz w:val="28"/>
                          <w:szCs w:val="28"/>
                        </w:rPr>
                        <w:t> </w:t>
                      </w:r>
                      <w:r>
                        <w:rPr>
                          <w:rFonts w:ascii="隶书" w:hAnsi="隶书" w:cs="隶书" w:eastAsia="隶书" w:hint="default"/>
                          <w:spacing w:val="-133"/>
                          <w:sz w:val="28"/>
                          <w:szCs w:val="28"/>
                        </w:rPr>
                      </w:r>
                      <w:r>
                        <w:rPr>
                          <w:rFonts w:ascii="隶书" w:hAnsi="隶书" w:cs="隶书" w:eastAsia="隶书" w:hint="default"/>
                          <w:spacing w:val="-2"/>
                          <w:sz w:val="28"/>
                          <w:szCs w:val="28"/>
                        </w:rPr>
                        <w:t>南女士代为行使表决权；独立董事董云庭先生因公务未亲自出</w:t>
                      </w:r>
                      <w:r>
                        <w:rPr>
                          <w:rFonts w:ascii="隶书" w:hAnsi="隶书" w:cs="隶书" w:eastAsia="隶书" w:hint="default"/>
                          <w:spacing w:val="-133"/>
                          <w:sz w:val="28"/>
                          <w:szCs w:val="28"/>
                        </w:rPr>
                        <w:t> </w:t>
                      </w:r>
                      <w:r>
                        <w:rPr>
                          <w:rFonts w:ascii="隶书" w:hAnsi="隶书" w:cs="隶书" w:eastAsia="隶书" w:hint="default"/>
                          <w:spacing w:val="-133"/>
                          <w:sz w:val="28"/>
                          <w:szCs w:val="28"/>
                        </w:rPr>
                      </w:r>
                      <w:r>
                        <w:rPr>
                          <w:rFonts w:ascii="隶书" w:hAnsi="隶书" w:cs="隶书" w:eastAsia="隶书" w:hint="default"/>
                          <w:spacing w:val="-2"/>
                          <w:sz w:val="28"/>
                          <w:szCs w:val="28"/>
                        </w:rPr>
                        <w:t>席本次董事会会议，委托独立董事此夕克明先生代为行使表决</w:t>
                      </w:r>
                      <w:r>
                        <w:rPr>
                          <w:rFonts w:ascii="隶书" w:hAnsi="隶书" w:cs="隶书" w:eastAsia="隶书" w:hint="default"/>
                          <w:spacing w:val="-132"/>
                          <w:sz w:val="28"/>
                          <w:szCs w:val="28"/>
                        </w:rPr>
                        <w:t> </w:t>
                      </w:r>
                      <w:r>
                        <w:rPr>
                          <w:rFonts w:ascii="隶书" w:hAnsi="隶书" w:cs="隶书" w:eastAsia="隶书" w:hint="default"/>
                          <w:spacing w:val="-132"/>
                          <w:sz w:val="28"/>
                          <w:szCs w:val="28"/>
                        </w:rPr>
                      </w:r>
                      <w:r>
                        <w:rPr>
                          <w:rFonts w:ascii="隶书" w:hAnsi="隶书" w:cs="隶书" w:eastAsia="隶书" w:hint="default"/>
                          <w:sz w:val="28"/>
                          <w:szCs w:val="28"/>
                        </w:rPr>
                        <w:t>权。</w:t>
                      </w:r>
                    </w:p>
                    <w:p>
                      <w:pPr>
                        <w:spacing w:line="314" w:lineRule="auto" w:before="26"/>
                        <w:ind w:left="63" w:right="67" w:firstLine="482"/>
                        <w:jc w:val="both"/>
                        <w:rPr>
                          <w:rFonts w:ascii="隶书" w:hAnsi="隶书" w:cs="隶书" w:eastAsia="隶书" w:hint="default"/>
                          <w:sz w:val="28"/>
                          <w:szCs w:val="28"/>
                        </w:rPr>
                      </w:pPr>
                      <w:r>
                        <w:rPr>
                          <w:rFonts w:ascii="隶书" w:hAnsi="隶书" w:cs="隶书" w:eastAsia="隶书" w:hint="default"/>
                          <w:sz w:val="28"/>
                          <w:szCs w:val="28"/>
                        </w:rPr>
                        <w:t>北京天圆全会计师事务所有限公司为本公司出具了标准无</w:t>
                      </w:r>
                      <w:r>
                        <w:rPr>
                          <w:rFonts w:ascii="隶书" w:hAnsi="隶书" w:cs="隶书" w:eastAsia="隶书" w:hint="default"/>
                          <w:spacing w:val="2"/>
                          <w:w w:val="99"/>
                          <w:sz w:val="28"/>
                          <w:szCs w:val="28"/>
                        </w:rPr>
                        <w:t> </w:t>
                      </w:r>
                      <w:r>
                        <w:rPr>
                          <w:rFonts w:ascii="隶书" w:hAnsi="隶书" w:cs="隶书" w:eastAsia="隶书" w:hint="default"/>
                          <w:sz w:val="28"/>
                          <w:szCs w:val="28"/>
                        </w:rPr>
                        <w:t>保留审计意见的审计报告。</w:t>
                      </w:r>
                    </w:p>
                    <w:p>
                      <w:pPr>
                        <w:spacing w:before="26"/>
                        <w:ind w:left="546" w:right="0" w:firstLine="0"/>
                        <w:jc w:val="left"/>
                        <w:rPr>
                          <w:rFonts w:ascii="隶书" w:hAnsi="隶书" w:cs="隶书" w:eastAsia="隶书" w:hint="default"/>
                          <w:sz w:val="28"/>
                          <w:szCs w:val="28"/>
                        </w:rPr>
                      </w:pPr>
                      <w:r>
                        <w:rPr>
                          <w:rFonts w:ascii="隶书" w:hAnsi="隶书" w:cs="隶书" w:eastAsia="隶书" w:hint="default"/>
                          <w:sz w:val="28"/>
                          <w:szCs w:val="28"/>
                        </w:rPr>
                        <w:t>本公司董事长郑南南女士、总裁雷坚先生、财务总监彭玉</w:t>
                      </w:r>
                    </w:p>
                    <w:p>
                      <w:pPr>
                        <w:spacing w:before="113"/>
                        <w:ind w:left="63" w:right="0" w:firstLine="0"/>
                        <w:jc w:val="left"/>
                        <w:rPr>
                          <w:rFonts w:ascii="隶书" w:hAnsi="隶书" w:cs="隶书" w:eastAsia="隶书" w:hint="default"/>
                          <w:sz w:val="28"/>
                          <w:szCs w:val="28"/>
                        </w:rPr>
                      </w:pPr>
                      <w:r>
                        <w:rPr>
                          <w:rFonts w:ascii="隶书" w:hAnsi="隶书" w:cs="隶书" w:eastAsia="隶书" w:hint="default"/>
                          <w:sz w:val="28"/>
                          <w:szCs w:val="28"/>
                        </w:rPr>
                        <w:t>珠女士声明：保证年度报告中财务报告的真实、完整。</w:t>
                      </w:r>
                    </w:p>
                  </w:txbxContent>
                </v:textbox>
                <w10:wrap type="none"/>
              </v:shape>
            </v:group>
          </v:group>
        </w:pict>
      </w:r>
      <w:r>
        <w:rPr>
          <w:rFonts w:ascii="Times New Roman" w:hAnsi="Times New Roman" w:cs="Times New Roman" w:eastAsia="Times New Roman" w:hint="default"/>
          <w:position w:val="-155"/>
          <w:sz w:val="20"/>
          <w:szCs w:val="20"/>
        </w:rPr>
      </w:r>
    </w:p>
    <w:p>
      <w:pPr>
        <w:pStyle w:val="Heading2"/>
        <w:tabs>
          <w:tab w:pos="839" w:val="left" w:leader="none"/>
        </w:tabs>
        <w:spacing w:line="240" w:lineRule="auto" w:before="42"/>
        <w:ind w:right="3"/>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7579" w:val="left" w:leader="dot"/>
            </w:tabs>
            <w:spacing w:line="240" w:lineRule="auto" w:before="96"/>
            <w:ind w:right="1805"/>
            <w:jc w:val="left"/>
          </w:pPr>
          <w:r>
            <w:fldChar w:fldCharType="begin"/>
          </w:r>
          <w:r>
            <w:instrText>TOC \o "1-1" \h \z \u </w:instrText>
          </w:r>
          <w:r>
            <w:fldChar w:fldCharType="separate"/>
          </w:r>
          <w:hyperlink w:history="true" w:anchor="_TOC_250010">
            <w:r>
              <w:rPr/>
              <w:t>一、公司基本情况简介…</w:t>
            </w:r>
            <w:r>
              <w:rPr>
                <w:rFonts w:ascii="Times New Roman" w:hAnsi="Times New Roman" w:cs="Times New Roman" w:eastAsia="Times New Roman" w:hint="default"/>
              </w:rPr>
              <w:tab/>
            </w:r>
            <w:r>
              <w:rPr/>
              <w:t>2</w:t>
            </w:r>
          </w:hyperlink>
        </w:p>
        <w:p>
          <w:pPr>
            <w:pStyle w:val="TOC1"/>
            <w:tabs>
              <w:tab w:pos="7579" w:val="left" w:leader="dot"/>
            </w:tabs>
            <w:spacing w:line="240" w:lineRule="auto"/>
            <w:ind w:right="1805"/>
            <w:jc w:val="left"/>
          </w:pPr>
          <w:hyperlink w:history="true" w:anchor="_TOC_250009">
            <w:r>
              <w:rPr/>
              <w:t>二、会计数据和业务数据摘要…</w:t>
            </w:r>
            <w:r>
              <w:rPr>
                <w:rFonts w:ascii="Times New Roman" w:hAnsi="Times New Roman" w:cs="Times New Roman" w:eastAsia="Times New Roman" w:hint="default"/>
              </w:rPr>
              <w:tab/>
            </w:r>
            <w:r>
              <w:rPr/>
              <w:t>3</w:t>
            </w:r>
          </w:hyperlink>
        </w:p>
        <w:p>
          <w:pPr>
            <w:pStyle w:val="TOC1"/>
            <w:tabs>
              <w:tab w:pos="7579" w:val="left" w:leader="dot"/>
            </w:tabs>
            <w:spacing w:line="240" w:lineRule="auto" w:before="86"/>
            <w:ind w:right="1805"/>
            <w:jc w:val="left"/>
          </w:pPr>
          <w:hyperlink w:history="true" w:anchor="_TOC_250008">
            <w:r>
              <w:rPr/>
              <w:t>三、股本变动及股东情况…</w:t>
            </w:r>
            <w:r>
              <w:rPr>
                <w:rFonts w:ascii="Times New Roman" w:hAnsi="Times New Roman" w:cs="Times New Roman" w:eastAsia="Times New Roman" w:hint="default"/>
              </w:rPr>
              <w:tab/>
            </w:r>
            <w:r>
              <w:rPr/>
              <w:t>5</w:t>
            </w:r>
          </w:hyperlink>
        </w:p>
        <w:p>
          <w:pPr>
            <w:pStyle w:val="TOC1"/>
            <w:tabs>
              <w:tab w:pos="7579" w:val="left" w:leader="dot"/>
            </w:tabs>
            <w:spacing w:line="240" w:lineRule="auto"/>
            <w:ind w:right="1805"/>
            <w:jc w:val="left"/>
          </w:pPr>
          <w:hyperlink w:history="true" w:anchor="_TOC_250007">
            <w:r>
              <w:rPr/>
              <w:t>四、董事、监事、高级管理人员和员工情况…</w:t>
            </w:r>
            <w:r>
              <w:rPr>
                <w:rFonts w:ascii="Times New Roman" w:hAnsi="Times New Roman" w:cs="Times New Roman" w:eastAsia="Times New Roman" w:hint="default"/>
              </w:rPr>
              <w:tab/>
            </w:r>
            <w:r>
              <w:rPr/>
              <w:t>8</w:t>
            </w:r>
          </w:hyperlink>
        </w:p>
        <w:p>
          <w:pPr>
            <w:pStyle w:val="TOC1"/>
            <w:tabs>
              <w:tab w:pos="7579" w:val="left" w:leader="dot"/>
            </w:tabs>
            <w:spacing w:line="240" w:lineRule="auto"/>
            <w:ind w:right="1805"/>
            <w:jc w:val="left"/>
          </w:pPr>
          <w:hyperlink w:history="true" w:anchor="_TOC_250006">
            <w:r>
              <w:rPr/>
              <w:t>五、公司治理结构…</w:t>
            </w:r>
            <w:r>
              <w:rPr>
                <w:rFonts w:ascii="Times New Roman" w:hAnsi="Times New Roman" w:cs="Times New Roman" w:eastAsia="Times New Roman" w:hint="default"/>
              </w:rPr>
              <w:tab/>
            </w:r>
            <w:r>
              <w:rPr/>
              <w:t>13</w:t>
            </w:r>
          </w:hyperlink>
        </w:p>
        <w:p>
          <w:pPr>
            <w:pStyle w:val="TOC1"/>
            <w:tabs>
              <w:tab w:pos="7579" w:val="left" w:leader="dot"/>
            </w:tabs>
            <w:spacing w:line="240" w:lineRule="auto" w:before="86"/>
            <w:ind w:right="1805"/>
            <w:jc w:val="left"/>
          </w:pPr>
          <w:hyperlink w:history="true" w:anchor="_TOC_250005">
            <w:r>
              <w:rPr/>
              <w:t>六、股东大会情况简介…</w:t>
            </w:r>
            <w:r>
              <w:rPr>
                <w:rFonts w:ascii="Times New Roman" w:hAnsi="Times New Roman" w:cs="Times New Roman" w:eastAsia="Times New Roman" w:hint="default"/>
              </w:rPr>
              <w:tab/>
            </w:r>
            <w:r>
              <w:rPr/>
              <w:t>27</w:t>
            </w:r>
          </w:hyperlink>
        </w:p>
        <w:p>
          <w:pPr>
            <w:pStyle w:val="TOC1"/>
            <w:tabs>
              <w:tab w:pos="7579" w:val="left" w:leader="dot"/>
            </w:tabs>
            <w:spacing w:line="240" w:lineRule="auto"/>
            <w:ind w:right="1805"/>
            <w:jc w:val="left"/>
          </w:pPr>
          <w:hyperlink w:history="true" w:anchor="_TOC_250004">
            <w:r>
              <w:rPr/>
              <w:t>七、董事会报告…</w:t>
            </w:r>
            <w:r>
              <w:rPr>
                <w:rFonts w:ascii="Times New Roman" w:hAnsi="Times New Roman" w:cs="Times New Roman" w:eastAsia="Times New Roman" w:hint="default"/>
              </w:rPr>
              <w:tab/>
            </w:r>
            <w:r>
              <w:rPr/>
              <w:t>29</w:t>
            </w:r>
          </w:hyperlink>
        </w:p>
        <w:p>
          <w:pPr>
            <w:pStyle w:val="TOC1"/>
            <w:tabs>
              <w:tab w:pos="7579" w:val="left" w:leader="dot"/>
            </w:tabs>
            <w:spacing w:line="240" w:lineRule="auto"/>
            <w:ind w:right="1805"/>
            <w:jc w:val="left"/>
          </w:pPr>
          <w:hyperlink w:history="true" w:anchor="_TOC_250003">
            <w:r>
              <w:rPr/>
              <w:t>八、监事会报告…</w:t>
            </w:r>
            <w:r>
              <w:rPr>
                <w:rFonts w:ascii="Times New Roman" w:hAnsi="Times New Roman" w:cs="Times New Roman" w:eastAsia="Times New Roman" w:hint="default"/>
              </w:rPr>
              <w:tab/>
            </w:r>
            <w:r>
              <w:rPr/>
              <w:t>45</w:t>
            </w:r>
          </w:hyperlink>
        </w:p>
        <w:p>
          <w:pPr>
            <w:pStyle w:val="TOC1"/>
            <w:tabs>
              <w:tab w:pos="7579" w:val="left" w:leader="dot"/>
            </w:tabs>
            <w:spacing w:line="240" w:lineRule="auto" w:before="86"/>
            <w:ind w:right="1805"/>
            <w:jc w:val="left"/>
          </w:pPr>
          <w:hyperlink w:history="true" w:anchor="_TOC_250002">
            <w:r>
              <w:rPr/>
              <w:t>九、重要事项…</w:t>
            </w:r>
            <w:r>
              <w:rPr>
                <w:rFonts w:ascii="Times New Roman" w:hAnsi="Times New Roman" w:cs="Times New Roman" w:eastAsia="Times New Roman" w:hint="default"/>
              </w:rPr>
              <w:tab/>
            </w:r>
            <w:r>
              <w:rPr/>
              <w:t>46</w:t>
            </w:r>
          </w:hyperlink>
        </w:p>
        <w:p>
          <w:pPr>
            <w:pStyle w:val="TOC1"/>
            <w:tabs>
              <w:tab w:pos="7579" w:val="left" w:leader="dot"/>
            </w:tabs>
            <w:spacing w:line="240" w:lineRule="auto"/>
            <w:ind w:right="1805"/>
            <w:jc w:val="left"/>
          </w:pPr>
          <w:hyperlink w:history="true" w:anchor="_TOC_250001">
            <w:r>
              <w:rPr/>
              <w:t>十、财务报告…</w:t>
            </w:r>
            <w:r>
              <w:rPr>
                <w:rFonts w:ascii="Times New Roman" w:hAnsi="Times New Roman" w:cs="Times New Roman" w:eastAsia="Times New Roman" w:hint="default"/>
              </w:rPr>
              <w:tab/>
            </w:r>
            <w:r>
              <w:rPr/>
              <w:t>49</w:t>
            </w:r>
          </w:hyperlink>
        </w:p>
        <w:p>
          <w:pPr>
            <w:pStyle w:val="TOC1"/>
            <w:tabs>
              <w:tab w:pos="7579" w:val="left" w:leader="dot"/>
            </w:tabs>
            <w:spacing w:line="240" w:lineRule="auto"/>
            <w:ind w:right="1805"/>
            <w:jc w:val="left"/>
          </w:pPr>
          <w:hyperlink w:history="true" w:anchor="_TOC_250000">
            <w:r>
              <w:rPr/>
              <w:t>十一、备查文件目录…</w:t>
            </w:r>
            <w:r>
              <w:rPr>
                <w:rFonts w:ascii="Times New Roman" w:hAnsi="Times New Roman" w:cs="Times New Roman" w:eastAsia="Times New Roman" w:hint="default"/>
              </w:rPr>
              <w:tab/>
            </w:r>
            <w:r>
              <w:rPr/>
              <w:t>124</w:t>
            </w:r>
          </w:hyperlink>
        </w:p>
        <w:p>
          <w:pPr/>
          <w:r>
            <w:fldChar w:fldCharType="end"/>
          </w:r>
        </w:p>
      </w:sdtContent>
    </w:sdt>
    <w:p>
      <w:pPr>
        <w:spacing w:after="0"/>
        <w:sectPr>
          <w:headerReference w:type="default" r:id="rId5"/>
          <w:footerReference w:type="default" r:id="rId6"/>
          <w:type w:val="continuous"/>
          <w:pgSz w:w="11910" w:h="16840"/>
          <w:pgMar w:header="865" w:footer="982" w:top="1060" w:bottom="1180" w:left="940" w:right="960"/>
          <w:pgNumType w:start="1"/>
        </w:sectPr>
      </w:pPr>
    </w:p>
    <w:p>
      <w:pPr>
        <w:pStyle w:val="Heading1"/>
        <w:tabs>
          <w:tab w:pos="9889" w:val="left" w:leader="none"/>
        </w:tabs>
        <w:spacing w:line="240" w:lineRule="auto" w:before="242"/>
        <w:ind w:right="1805"/>
        <w:jc w:val="left"/>
      </w:pPr>
      <w:r>
        <w:rPr/>
        <w:pict>
          <v:group style="position:absolute;margin-left:52.139999pt;margin-top:-9.620474pt;width:489.75pt;height:20.05pt;mso-position-horizontal-relative:page;mso-position-vertical-relative:paragraph;z-index:1120" coordorigin="1043,-192" coordsize="9795,401">
            <v:group style="position:absolute;left:1050;top:187;width:9780;height:2" coordorigin="1050,187" coordsize="9780,2">
              <v:shape style="position:absolute;left:1050;top:187;width:9780;height:2" coordorigin="1050,187" coordsize="9780,0" path="m1050,187l10830,187e" filled="false" stroked="true" strokeweight=".72pt" strokecolor="#000000">
                <v:path arrowok="t"/>
              </v:shape>
              <v:shape style="position:absolute;left:1080;top:-192;width:1267;height:401" type="#_x0000_t75" stroked="false">
                <v:imagedata r:id="rId7" o:title=""/>
              </v:shape>
            </v:group>
            <w10:wrap type="none"/>
          </v:group>
        </w:pict>
      </w:r>
      <w:bookmarkStart w:name="_TOC_250010" w:id="1"/>
      <w:r>
        <w:rPr/>
      </w:r>
      <w:r>
        <w:rPr>
          <w:shd w:fill="008000" w:color="auto" w:val="clear"/>
        </w:rPr>
        <w:t>一、公 司 基 本 情 况 简 介</w:t>
        <w:tab/>
      </w:r>
      <w:bookmarkEnd w:id="1"/>
      <w:r>
        <w:rPr/>
      </w:r>
    </w:p>
    <w:p>
      <w:pPr>
        <w:pStyle w:val="BodyText"/>
        <w:spacing w:line="367" w:lineRule="auto" w:before="157"/>
        <w:ind w:left="860" w:right="1805" w:hanging="720"/>
        <w:jc w:val="left"/>
        <w:rPr>
          <w:rFonts w:ascii="宋体" w:hAnsi="宋体" w:cs="宋体" w:eastAsia="宋体" w:hint="default"/>
        </w:rPr>
      </w:pPr>
      <w:r>
        <w:rPr/>
        <w:t>（一）法定中文名称：云南南天电子信息产业股份有限公司 法定英文名称：YUNNAN NANTIAN ELECTRONICS INFORMATION</w:t>
      </w:r>
      <w:r>
        <w:rPr>
          <w:spacing w:val="-4"/>
        </w:rPr>
        <w:t> </w:t>
      </w:r>
      <w:r>
        <w:rPr/>
        <w:t>CO</w:t>
      </w:r>
      <w:r>
        <w:rPr>
          <w:rFonts w:ascii="宋体" w:hAnsi="宋体" w:cs="宋体" w:eastAsia="宋体" w:hint="default"/>
          <w:b/>
          <w:bCs/>
        </w:rPr>
        <w:t>.,</w:t>
      </w:r>
      <w:r>
        <w:rPr/>
        <w:t>LTD</w:t>
      </w:r>
      <w:r>
        <w:rPr>
          <w:rFonts w:ascii="宋体" w:hAnsi="宋体" w:cs="宋体" w:eastAsia="宋体" w:hint="default"/>
          <w:b/>
          <w:bCs/>
        </w:rPr>
        <w:t>.</w:t>
      </w:r>
      <w:r>
        <w:rPr>
          <w:rFonts w:ascii="宋体" w:hAnsi="宋体" w:cs="宋体" w:eastAsia="宋体" w:hint="default"/>
        </w:rPr>
      </w:r>
    </w:p>
    <w:p>
      <w:pPr>
        <w:pStyle w:val="BodyText"/>
        <w:spacing w:line="240" w:lineRule="auto"/>
        <w:ind w:left="860" w:right="1805"/>
        <w:jc w:val="left"/>
      </w:pPr>
      <w:r>
        <w:rPr/>
        <w:t>英文名称缩写：NANTIAN</w:t>
      </w:r>
    </w:p>
    <w:p>
      <w:pPr>
        <w:pStyle w:val="BodyText"/>
        <w:spacing w:line="240" w:lineRule="auto" w:before="166"/>
        <w:ind w:right="1805"/>
        <w:jc w:val="left"/>
      </w:pPr>
      <w:r>
        <w:rPr/>
        <w:t>（二）法定代表人：郑南南</w:t>
      </w:r>
    </w:p>
    <w:p>
      <w:pPr>
        <w:pStyle w:val="BodyText"/>
        <w:spacing w:line="367" w:lineRule="auto" w:before="166"/>
        <w:ind w:left="860" w:right="5044" w:hanging="720"/>
        <w:jc w:val="left"/>
      </w:pPr>
      <w:r>
        <w:rPr/>
        <w:t>（三）董事会秘书：姜 东 联系地址：昆明市环城东路</w:t>
      </w:r>
      <w:r>
        <w:rPr>
          <w:spacing w:val="-60"/>
        </w:rPr>
        <w:t> </w:t>
      </w:r>
      <w:r>
        <w:rPr/>
        <w:t>455</w:t>
      </w:r>
      <w:r>
        <w:rPr>
          <w:spacing w:val="-60"/>
        </w:rPr>
        <w:t> </w:t>
      </w:r>
      <w:r>
        <w:rPr/>
        <w:t>号</w:t>
      </w:r>
      <w:r>
        <w:rPr/>
        <w:t> </w:t>
      </w:r>
      <w:r>
        <w:rPr>
          <w:spacing w:val="-8"/>
        </w:rPr>
        <w:t>电话：（0871）3366327</w:t>
      </w:r>
      <w:r>
        <w:rPr/>
        <w:t> </w:t>
      </w:r>
      <w:r>
        <w:rPr>
          <w:spacing w:val="-8"/>
        </w:rPr>
        <w:t>传真：（0871）3317398</w:t>
      </w:r>
      <w:r>
        <w:rPr/>
        <w:t> 电子信箱：</w:t>
      </w:r>
      <w:r>
        <w:rPr>
          <w:color w:val="0000FF"/>
        </w:rPr>
      </w:r>
      <w:hyperlink r:id="rId39">
        <w:r>
          <w:rPr>
            <w:color w:val="0000FF"/>
            <w:u w:val="single" w:color="0000FF"/>
          </w:rPr>
          <w:t>jiangdong@nantian.com.cn</w:t>
        </w:r>
        <w:r>
          <w:rPr>
            <w:color w:val="0000FF"/>
          </w:rPr>
        </w:r>
        <w:r>
          <w:rPr/>
        </w:r>
      </w:hyperlink>
    </w:p>
    <w:p>
      <w:pPr>
        <w:pStyle w:val="BodyText"/>
        <w:spacing w:line="367" w:lineRule="auto"/>
        <w:ind w:left="860" w:right="3364" w:hanging="720"/>
        <w:jc w:val="left"/>
      </w:pPr>
      <w:r>
        <w:rPr/>
        <w:t>（四）注册地址：昆明市高新技术产业开发区软件园创新大厦 办公地址：昆明市环城东路</w:t>
      </w:r>
      <w:r>
        <w:rPr>
          <w:spacing w:val="-60"/>
        </w:rPr>
        <w:t> </w:t>
      </w:r>
      <w:r>
        <w:rPr/>
        <w:t>455</w:t>
      </w:r>
      <w:r>
        <w:rPr>
          <w:spacing w:val="-60"/>
        </w:rPr>
        <w:t> </w:t>
      </w:r>
      <w:r>
        <w:rPr/>
        <w:t>号</w:t>
      </w:r>
    </w:p>
    <w:p>
      <w:pPr>
        <w:pStyle w:val="BodyText"/>
        <w:spacing w:line="367" w:lineRule="auto"/>
        <w:ind w:left="860" w:right="3724"/>
        <w:jc w:val="left"/>
      </w:pPr>
      <w:r>
        <w:rPr/>
        <w:t>邮政编码：650041 公司国际互联网网址：</w:t>
      </w:r>
      <w:r>
        <w:rPr>
          <w:color w:val="0000FF"/>
        </w:rPr>
      </w:r>
      <w:hyperlink r:id="rId40">
        <w:r>
          <w:rPr>
            <w:color w:val="0000FF"/>
            <w:u w:val="single" w:color="0000FF"/>
          </w:rPr>
          <w:t>http://www.nantian.com.cn</w:t>
        </w:r>
        <w:r>
          <w:rPr>
            <w:color w:val="0000FF"/>
          </w:rPr>
        </w:r>
      </w:hyperlink>
      <w:r>
        <w:rPr>
          <w:color w:val="0000FF"/>
        </w:rPr>
        <w:t> </w:t>
      </w:r>
      <w:r>
        <w:rPr/>
        <w:t>公司电子信箱：</w:t>
      </w:r>
      <w:hyperlink r:id="rId41">
        <w:r>
          <w:rPr>
            <w:color w:val="0000FF"/>
          </w:rPr>
        </w:r>
        <w:r>
          <w:rPr>
            <w:color w:val="0000FF"/>
            <w:u w:val="single" w:color="0000FF"/>
          </w:rPr>
          <w:t>0948@nantian.com.cn</w:t>
        </w:r>
        <w:r>
          <w:rPr>
            <w:color w:val="0000FF"/>
          </w:rPr>
        </w:r>
        <w:r>
          <w:rPr/>
        </w:r>
      </w:hyperlink>
    </w:p>
    <w:p>
      <w:pPr>
        <w:pStyle w:val="BodyText"/>
        <w:spacing w:line="367" w:lineRule="auto"/>
        <w:ind w:left="860" w:right="2164" w:hanging="720"/>
        <w:jc w:val="left"/>
      </w:pPr>
      <w:r>
        <w:rPr>
          <w:spacing w:val="-6"/>
        </w:rPr>
        <w:t>（五）公司选定的信息披露报纸：《证券时报》</w:t>
      </w:r>
      <w:r>
        <w:rPr>
          <w:spacing w:val="-114"/>
        </w:rPr>
        <w:t> </w:t>
      </w:r>
      <w:r>
        <w:rPr>
          <w:spacing w:val="-114"/>
        </w:rPr>
      </w:r>
      <w:r>
        <w:rPr/>
        <w:t>登载公司年度报告的国际互联网网址：</w:t>
      </w:r>
      <w:r>
        <w:rPr>
          <w:color w:val="0000FF"/>
        </w:rPr>
      </w:r>
      <w:hyperlink r:id="rId42">
        <w:r>
          <w:rPr>
            <w:color w:val="0000FF"/>
            <w:u w:val="single" w:color="0000FF"/>
          </w:rPr>
          <w:t>http://www.cninfo.com.cn</w:t>
        </w:r>
        <w:r>
          <w:rPr>
            <w:color w:val="0000FF"/>
          </w:rPr>
        </w:r>
      </w:hyperlink>
      <w:r>
        <w:rPr>
          <w:color w:val="0000FF"/>
        </w:rPr>
        <w:t> </w:t>
      </w:r>
      <w:r>
        <w:rPr/>
        <w:t>公司年度报告备置地点：公司董事会秘书处</w:t>
      </w:r>
    </w:p>
    <w:p>
      <w:pPr>
        <w:pStyle w:val="BodyText"/>
        <w:spacing w:line="367" w:lineRule="auto"/>
        <w:ind w:left="860" w:right="5524" w:hanging="720"/>
        <w:jc w:val="left"/>
      </w:pPr>
      <w:r>
        <w:rPr/>
        <w:t>（六）股票上市交易所：深圳证券交易所 股票简称：南天信息 股票代码：000948</w:t>
      </w:r>
    </w:p>
    <w:p>
      <w:pPr>
        <w:pStyle w:val="BodyText"/>
        <w:spacing w:line="240" w:lineRule="auto"/>
        <w:ind w:right="1805"/>
        <w:jc w:val="left"/>
      </w:pPr>
      <w:r>
        <w:rPr/>
        <w:t>（七）其他有关资料</w:t>
      </w:r>
    </w:p>
    <w:p>
      <w:pPr>
        <w:pStyle w:val="BodyText"/>
        <w:spacing w:line="367" w:lineRule="auto" w:before="166"/>
        <w:ind w:left="860" w:right="5644"/>
        <w:jc w:val="left"/>
      </w:pPr>
      <w:r>
        <w:rPr/>
        <w:t>1、公司首次注册登记日期和地点 注册日期：1998</w:t>
      </w:r>
      <w:r>
        <w:rPr>
          <w:spacing w:val="-60"/>
        </w:rPr>
        <w:t> </w:t>
      </w:r>
      <w:r>
        <w:rPr/>
        <w:t>年</w:t>
      </w:r>
      <w:r>
        <w:rPr>
          <w:spacing w:val="-60"/>
        </w:rPr>
        <w:t> </w:t>
      </w:r>
      <w:r>
        <w:rPr/>
        <w:t>12</w:t>
      </w:r>
      <w:r>
        <w:rPr>
          <w:spacing w:val="-60"/>
        </w:rPr>
        <w:t> </w:t>
      </w:r>
      <w:r>
        <w:rPr/>
        <w:t>月</w:t>
      </w:r>
      <w:r>
        <w:rPr>
          <w:spacing w:val="-60"/>
        </w:rPr>
        <w:t> </w:t>
      </w:r>
      <w:r>
        <w:rPr/>
        <w:t>21</w:t>
      </w:r>
      <w:r>
        <w:rPr>
          <w:spacing w:val="-60"/>
        </w:rPr>
        <w:t> </w:t>
      </w:r>
      <w:r>
        <w:rPr/>
        <w:t>日</w:t>
      </w:r>
    </w:p>
    <w:p>
      <w:pPr>
        <w:pStyle w:val="BodyText"/>
        <w:spacing w:line="367" w:lineRule="auto"/>
        <w:ind w:left="860" w:right="3364"/>
        <w:jc w:val="left"/>
      </w:pPr>
      <w:r>
        <w:rPr/>
        <w:t>注册地址：昆明市高新技术产业开发区软件园创新大厦 2、企业法人营业执照注册号：5300001007806</w:t>
      </w:r>
    </w:p>
    <w:p>
      <w:pPr>
        <w:pStyle w:val="BodyText"/>
        <w:tabs>
          <w:tab w:pos="5299" w:val="left" w:leader="none"/>
        </w:tabs>
        <w:spacing w:line="240" w:lineRule="auto"/>
        <w:ind w:left="860" w:right="126"/>
        <w:jc w:val="left"/>
      </w:pPr>
      <w:r>
        <w:rPr/>
        <w:t>3、税务登记号码：530112713401509</w:t>
        <w:tab/>
        <w:t>4、组织机构代码：71340150-9</w:t>
      </w:r>
    </w:p>
    <w:p>
      <w:pPr>
        <w:pStyle w:val="BodyText"/>
        <w:spacing w:line="367" w:lineRule="auto" w:before="166"/>
        <w:ind w:left="860" w:right="2284"/>
        <w:jc w:val="left"/>
      </w:pPr>
      <w:r>
        <w:rPr/>
        <w:t>5、公司聘请的会计师事务所：北京天圆全会计师事务所有限公司 办公地址：北京市西城区西长安街</w:t>
      </w:r>
      <w:r>
        <w:rPr>
          <w:spacing w:val="-60"/>
        </w:rPr>
        <w:t> </w:t>
      </w:r>
      <w:r>
        <w:rPr/>
        <w:t>88</w:t>
      </w:r>
      <w:r>
        <w:rPr>
          <w:spacing w:val="-60"/>
        </w:rPr>
        <w:t> </w:t>
      </w:r>
      <w:r>
        <w:rPr/>
        <w:t>号首都时代广场</w:t>
      </w:r>
      <w:r>
        <w:rPr>
          <w:spacing w:val="-60"/>
        </w:rPr>
        <w:t> </w:t>
      </w:r>
      <w:r>
        <w:rPr/>
        <w:t>808</w:t>
      </w:r>
      <w:r>
        <w:rPr>
          <w:spacing w:val="-60"/>
        </w:rPr>
        <w:t> </w:t>
      </w:r>
      <w:r>
        <w:rPr/>
        <w:t>室</w:t>
      </w:r>
    </w:p>
    <w:p>
      <w:pPr>
        <w:spacing w:after="0" w:line="367" w:lineRule="auto"/>
        <w:jc w:val="left"/>
        <w:sectPr>
          <w:pgSz w:w="11910" w:h="16840"/>
          <w:pgMar w:header="865" w:footer="982" w:top="1060" w:bottom="1180" w:left="940" w:right="960"/>
        </w:sectPr>
      </w:pPr>
    </w:p>
    <w:p>
      <w:pPr>
        <w:spacing w:line="240" w:lineRule="auto" w:before="13"/>
        <w:rPr>
          <w:rFonts w:ascii="宋体" w:hAnsi="宋体" w:cs="宋体" w:eastAsia="宋体" w:hint="default"/>
          <w:sz w:val="17"/>
          <w:szCs w:val="17"/>
        </w:rPr>
      </w:pPr>
    </w:p>
    <w:p>
      <w:pPr>
        <w:pStyle w:val="Heading1"/>
        <w:tabs>
          <w:tab w:pos="9889" w:val="left" w:leader="none"/>
        </w:tabs>
        <w:spacing w:line="240" w:lineRule="auto"/>
        <w:ind w:right="3924"/>
        <w:jc w:val="left"/>
      </w:pPr>
      <w:r>
        <w:rPr/>
        <w:pict>
          <v:group style="position:absolute;margin-left:52.139999pt;margin-top:-21.370474pt;width:489.75pt;height:20.05pt;mso-position-horizontal-relative:page;mso-position-vertical-relative:paragraph;z-index:1144"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9" w:id="2"/>
      <w:r>
        <w:rPr/>
      </w:r>
      <w:r>
        <w:rPr>
          <w:shd w:fill="008000" w:color="auto" w:val="clear"/>
        </w:rPr>
        <w:t>二、会 计 数 据 和 业 务 数 据 摘 要</w:t>
        <w:tab/>
      </w:r>
      <w:bookmarkEnd w:id="2"/>
      <w:r>
        <w:rPr/>
      </w:r>
    </w:p>
    <w:p>
      <w:pPr>
        <w:pStyle w:val="BodyText"/>
        <w:spacing w:line="240" w:lineRule="auto" w:before="157"/>
        <w:ind w:right="3924"/>
        <w:jc w:val="left"/>
      </w:pPr>
      <w:r>
        <w:rPr/>
        <w:t>（一）本年度主要利润指标情况（单位：元</w:t>
      </w:r>
      <w:r>
        <w:rPr>
          <w:spacing w:val="-120"/>
        </w:rPr>
        <w:t>）</w:t>
      </w:r>
      <w:r>
        <w:rPr/>
        <w:t>：</w:t>
      </w:r>
    </w:p>
    <w:p>
      <w:pPr>
        <w:spacing w:line="240" w:lineRule="auto" w:before="10"/>
        <w:rPr>
          <w:rFonts w:ascii="宋体" w:hAnsi="宋体" w:cs="宋体" w:eastAsia="宋体" w:hint="default"/>
          <w:sz w:val="4"/>
          <w:szCs w:val="4"/>
        </w:rPr>
      </w:pPr>
    </w:p>
    <w:tbl>
      <w:tblPr>
        <w:tblW w:w="0" w:type="auto"/>
        <w:jc w:val="left"/>
        <w:tblInd w:w="1035" w:type="dxa"/>
        <w:tblLayout w:type="fixed"/>
        <w:tblCellMar>
          <w:top w:w="0" w:type="dxa"/>
          <w:left w:w="0" w:type="dxa"/>
          <w:bottom w:w="0" w:type="dxa"/>
          <w:right w:w="0" w:type="dxa"/>
        </w:tblCellMar>
        <w:tblLook w:val="01E0"/>
      </w:tblPr>
      <w:tblGrid>
        <w:gridCol w:w="3780"/>
        <w:gridCol w:w="3060"/>
      </w:tblGrid>
      <w:tr>
        <w:trPr>
          <w:trHeight w:val="49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15"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49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36,231,732.64</w:t>
            </w:r>
          </w:p>
        </w:tc>
      </w:tr>
      <w:tr>
        <w:trPr>
          <w:trHeight w:val="49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46,076,130.79</w:t>
            </w:r>
          </w:p>
        </w:tc>
      </w:tr>
      <w:tr>
        <w:trPr>
          <w:trHeight w:val="49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32,757,452.49</w:t>
            </w:r>
          </w:p>
        </w:tc>
      </w:tr>
      <w:tr>
        <w:trPr>
          <w:trHeight w:val="9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103" w:right="86"/>
              <w:jc w:val="left"/>
              <w:rPr>
                <w:rFonts w:ascii="宋体" w:hAnsi="宋体" w:cs="宋体" w:eastAsia="宋体" w:hint="default"/>
                <w:sz w:val="24"/>
                <w:szCs w:val="24"/>
              </w:rPr>
            </w:pPr>
            <w:r>
              <w:rPr>
                <w:rFonts w:ascii="宋体" w:hAnsi="宋体" w:cs="宋体" w:eastAsia="宋体" w:hint="default"/>
                <w:spacing w:val="15"/>
                <w:sz w:val="24"/>
                <w:szCs w:val="24"/>
              </w:rPr>
              <w:t>归属于上市公司股东的扣除非经 </w:t>
            </w:r>
            <w:r>
              <w:rPr>
                <w:rFonts w:ascii="宋体" w:hAnsi="宋体" w:cs="宋体" w:eastAsia="宋体" w:hint="default"/>
                <w:sz w:val="24"/>
                <w:szCs w:val="24"/>
              </w:rPr>
              <w:t>常损益后的净利润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4"/>
                <w:szCs w:val="24"/>
              </w:rPr>
            </w:pPr>
            <w:r>
              <w:rPr>
                <w:rFonts w:ascii="宋体"/>
                <w:sz w:val="24"/>
              </w:rPr>
              <w:t>30,985,297.68</w:t>
            </w:r>
          </w:p>
        </w:tc>
      </w:tr>
      <w:tr>
        <w:trPr>
          <w:trHeight w:val="49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16,043,638.32</w:t>
            </w:r>
          </w:p>
        </w:tc>
      </w:tr>
    </w:tbl>
    <w:p>
      <w:pPr>
        <w:spacing w:line="240" w:lineRule="auto" w:before="12"/>
        <w:rPr>
          <w:rFonts w:ascii="宋体" w:hAnsi="宋体" w:cs="宋体" w:eastAsia="宋体" w:hint="default"/>
          <w:sz w:val="5"/>
          <w:szCs w:val="5"/>
        </w:rPr>
      </w:pPr>
    </w:p>
    <w:p>
      <w:pPr>
        <w:pStyle w:val="BodyText"/>
        <w:spacing w:line="240" w:lineRule="auto" w:before="26"/>
        <w:ind w:left="497" w:right="3924"/>
        <w:jc w:val="left"/>
      </w:pPr>
      <w:r>
        <w:rPr/>
        <w:t>扣除非经常性损益的项目和金额（单位：元</w:t>
      </w:r>
      <w:r>
        <w:rPr>
          <w:spacing w:val="-120"/>
        </w:rPr>
        <w:t>）</w:t>
      </w:r>
      <w:r>
        <w:rPr/>
        <w:t>：</w:t>
      </w:r>
    </w:p>
    <w:p>
      <w:pPr>
        <w:spacing w:line="240" w:lineRule="auto" w:before="10"/>
        <w:rPr>
          <w:rFonts w:ascii="宋体" w:hAnsi="宋体" w:cs="宋体" w:eastAsia="宋体" w:hint="default"/>
          <w:sz w:val="4"/>
          <w:szCs w:val="4"/>
        </w:rPr>
      </w:pPr>
    </w:p>
    <w:tbl>
      <w:tblPr>
        <w:tblW w:w="0" w:type="auto"/>
        <w:jc w:val="left"/>
        <w:tblInd w:w="1035" w:type="dxa"/>
        <w:tblLayout w:type="fixed"/>
        <w:tblCellMar>
          <w:top w:w="0" w:type="dxa"/>
          <w:left w:w="0" w:type="dxa"/>
          <w:bottom w:w="0" w:type="dxa"/>
          <w:right w:w="0" w:type="dxa"/>
        </w:tblCellMar>
        <w:tblLook w:val="01E0"/>
      </w:tblPr>
      <w:tblGrid>
        <w:gridCol w:w="4860"/>
        <w:gridCol w:w="1980"/>
      </w:tblGrid>
      <w:tr>
        <w:trPr>
          <w:trHeight w:val="49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7"/>
              <w:jc w:val="left"/>
              <w:rPr>
                <w:rFonts w:ascii="宋体" w:hAnsi="宋体" w:cs="宋体" w:eastAsia="宋体" w:hint="default"/>
                <w:sz w:val="24"/>
                <w:szCs w:val="24"/>
              </w:rPr>
            </w:pPr>
            <w:r>
              <w:rPr>
                <w:rFonts w:ascii="宋体" w:hAnsi="宋体" w:cs="宋体" w:eastAsia="宋体" w:hint="default"/>
                <w:spacing w:val="-8"/>
                <w:sz w:val="24"/>
                <w:szCs w:val="24"/>
              </w:rPr>
              <w:t>1、非流动资产处置损益（扣除所得税的影响）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2,582,063.11</w:t>
            </w:r>
          </w:p>
        </w:tc>
      </w:tr>
      <w:tr>
        <w:trPr>
          <w:trHeight w:val="49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2、计入当期损益的政府补助</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1,554,251.35</w:t>
            </w:r>
          </w:p>
        </w:tc>
      </w:tr>
      <w:tr>
        <w:trPr>
          <w:trHeight w:val="49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3、上述各项之外的其他营业外收支净额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-162,347.49</w:t>
            </w:r>
          </w:p>
        </w:tc>
      </w:tr>
      <w:tr>
        <w:trPr>
          <w:trHeight w:val="49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4、其他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-2,201,812.16</w:t>
            </w:r>
          </w:p>
        </w:tc>
      </w:tr>
      <w:tr>
        <w:trPr>
          <w:trHeight w:val="49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4"/>
                <w:szCs w:val="24"/>
              </w:rPr>
            </w:pPr>
            <w:r>
              <w:rPr>
                <w:rFonts w:ascii="宋体"/>
                <w:sz w:val="24"/>
              </w:rPr>
              <w:t>1,772,154.81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67" w:lineRule="auto" w:before="26"/>
        <w:ind w:right="3924"/>
        <w:jc w:val="left"/>
      </w:pPr>
      <w:r>
        <w:rPr/>
        <w:pict>
          <v:shape style="position:absolute;margin-left:53.759998pt;margin-top:44.115936pt;width:491.5pt;height:251.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0"/>
                    <w:gridCol w:w="1560"/>
                    <w:gridCol w:w="1560"/>
                    <w:gridCol w:w="1560"/>
                    <w:gridCol w:w="910"/>
                    <w:gridCol w:w="1366"/>
                    <w:gridCol w:w="1429"/>
                  </w:tblGrid>
                  <w:tr>
                    <w:trPr>
                      <w:trHeight w:val="712" w:hRule="exact"/>
                    </w:trPr>
                    <w:tc>
                      <w:tcPr>
                        <w:tcW w:w="14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hanging="90"/>
                          <w:jc w:val="left"/>
                          <w:rPr>
                            <w:rFonts w:ascii="宋体" w:hAnsi="宋体" w:cs="宋体" w:eastAsia="宋体" w:hint="default"/>
                            <w:sz w:val="18"/>
                            <w:szCs w:val="18"/>
                          </w:rPr>
                        </w:pPr>
                        <w:r>
                          <w:rPr>
                            <w:rFonts w:ascii="宋体" w:hAnsi="宋体" w:cs="宋体" w:eastAsia="宋体" w:hint="default"/>
                            <w:sz w:val="18"/>
                            <w:szCs w:val="18"/>
                          </w:rPr>
                          <w:t>本年比上</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年增减</w:t>
                        </w:r>
                      </w:p>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w:t>
                        </w:r>
                      </w:p>
                    </w:tc>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5" w:hRule="exact"/>
                    </w:trPr>
                    <w:tc>
                      <w:tcPr>
                        <w:tcW w:w="14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1,665,719,228.56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1,424,726,160.03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1,444,093,715.92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1,265,025,387.38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1,273,043,574.47</w:t>
                        </w:r>
                      </w:p>
                    </w:tc>
                  </w:tr>
                  <w:tr>
                    <w:trPr>
                      <w:trHeight w:val="24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46,076,130.79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28,076,845.41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30,928,894.63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16,317,221.95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19,169,271.17</w:t>
                        </w:r>
                      </w:p>
                    </w:tc>
                  </w:tr>
                  <w:tr>
                    <w:trPr>
                      <w:trHeight w:val="479"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hanging="9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32,757,452.49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20,119,726.98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22,199,292.99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14,004,442.25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13,922,389.97</w:t>
                        </w:r>
                      </w:p>
                    </w:tc>
                  </w:tr>
                  <w:tr>
                    <w:trPr>
                      <w:trHeight w:val="946"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40" w:lineRule="auto"/>
                          <w:ind w:left="79" w:right="79"/>
                          <w:jc w:val="center"/>
                          <w:rPr>
                            <w:rFonts w:ascii="宋体" w:hAnsi="宋体" w:cs="宋体" w:eastAsia="宋体" w:hint="default"/>
                            <w:sz w:val="18"/>
                            <w:szCs w:val="18"/>
                          </w:rPr>
                        </w:pPr>
                        <w:r>
                          <w:rPr>
                            <w:rFonts w:ascii="宋体" w:hAnsi="宋体" w:cs="宋体" w:eastAsia="宋体" w:hint="default"/>
                            <w:sz w:val="18"/>
                            <w:szCs w:val="18"/>
                          </w:rPr>
                          <w:t>股东的扣除非经 常性损益的净利 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30,985,297.68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23,859,047.18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22,498,215.81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11,431,054.96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11,349,002.68</w:t>
                        </w:r>
                      </w:p>
                    </w:tc>
                  </w:tr>
                  <w:tr>
                    <w:trPr>
                      <w:trHeight w:val="478"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hanging="90"/>
                          <w:jc w:val="left"/>
                          <w:rPr>
                            <w:rFonts w:ascii="宋体" w:hAnsi="宋体" w:cs="宋体" w:eastAsia="宋体" w:hint="default"/>
                            <w:sz w:val="18"/>
                            <w:szCs w:val="18"/>
                          </w:rPr>
                        </w:pPr>
                        <w:r>
                          <w:rPr>
                            <w:rFonts w:ascii="宋体" w:hAnsi="宋体" w:cs="宋体" w:eastAsia="宋体" w:hint="default"/>
                            <w:sz w:val="18"/>
                            <w:szCs w:val="18"/>
                          </w:rPr>
                          <w:t>经营活动产生的</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16,043,638.32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2,548,896.93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2,548,896.93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w w:val="95"/>
                            <w:sz w:val="18"/>
                          </w:rPr>
                          <w:t>529.43%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56,659,786.93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56,659,786.93</w:t>
                        </w:r>
                      </w:p>
                    </w:tc>
                  </w:tr>
                  <w:tr>
                    <w:trPr>
                      <w:trHeight w:val="713" w:hRule="exact"/>
                    </w:trPr>
                    <w:tc>
                      <w:tcPr>
                        <w:tcW w:w="14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left"/>
                          <w:rPr>
                            <w:rFonts w:ascii="宋体" w:hAnsi="宋体" w:cs="宋体" w:eastAsia="宋体" w:hint="default"/>
                            <w:sz w:val="18"/>
                            <w:szCs w:val="18"/>
                          </w:rPr>
                        </w:pPr>
                        <w:r>
                          <w:rPr>
                            <w:rFonts w:ascii="宋体" w:hAnsi="宋体" w:cs="宋体" w:eastAsia="宋体" w:hint="default"/>
                            <w:sz w:val="18"/>
                            <w:szCs w:val="18"/>
                          </w:rPr>
                          <w:t>本年末比</w:t>
                        </w:r>
                      </w:p>
                      <w:p>
                        <w:pPr>
                          <w:pStyle w:val="TableParagraph"/>
                          <w:spacing w:line="240" w:lineRule="auto"/>
                          <w:ind w:left="90" w:right="89"/>
                          <w:jc w:val="left"/>
                          <w:rPr>
                            <w:rFonts w:ascii="宋体" w:hAnsi="宋体" w:cs="宋体" w:eastAsia="宋体" w:hint="default"/>
                            <w:sz w:val="18"/>
                            <w:szCs w:val="18"/>
                          </w:rPr>
                        </w:pPr>
                        <w:r>
                          <w:rPr>
                            <w:rFonts w:ascii="宋体" w:hAnsi="宋体" w:cs="宋体" w:eastAsia="宋体" w:hint="default"/>
                            <w:sz w:val="18"/>
                            <w:szCs w:val="18"/>
                          </w:rPr>
                          <w:t>上年末增 减（％）</w:t>
                        </w:r>
                      </w:p>
                    </w:tc>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4" w:hRule="exact"/>
                    </w:trPr>
                    <w:tc>
                      <w:tcPr>
                        <w:tcW w:w="14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1,507,297,330.29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1,188,738,662.10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1,180,898,160.74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1,203,347,865.80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1,193,994,029.97</w:t>
                        </w:r>
                      </w:p>
                    </w:tc>
                  </w:tr>
                  <w:tr>
                    <w:trPr>
                      <w:trHeight w:val="479"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9"/>
                            <w:sz w:val="18"/>
                            <w:szCs w:val="18"/>
                          </w:rPr>
                          <w:t>所有者权益（或股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510,308,504.34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505,875,805.44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493,393,012.99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499,090,717.21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541,670,892.97</w:t>
                        </w:r>
                      </w:p>
                    </w:tc>
                  </w:tr>
                </w:tbl>
                <w:p>
                  <w:pPr/>
                </w:p>
              </w:txbxContent>
            </v:textbox>
            <w10:wrap type="none"/>
          </v:shape>
        </w:pict>
      </w:r>
      <w:r>
        <w:rPr/>
        <w:t>（二）公司近三年主要会计数据和财务指标（单位：元） 1、主要会计数据</w:t>
      </w:r>
    </w:p>
    <w:p>
      <w:pPr>
        <w:spacing w:after="0" w:line="367" w:lineRule="auto"/>
        <w:jc w:val="left"/>
        <w:sectPr>
          <w:pgSz w:w="11910" w:h="16840"/>
          <w:pgMar w:header="865" w:footer="982" w:top="1060" w:bottom="1180" w:left="940" w:right="880"/>
        </w:sectPr>
      </w:pPr>
    </w:p>
    <w:p>
      <w:pPr>
        <w:spacing w:line="240" w:lineRule="auto" w:before="12"/>
        <w:rPr>
          <w:rFonts w:ascii="宋体" w:hAnsi="宋体" w:cs="宋体" w:eastAsia="宋体" w:hint="default"/>
          <w:sz w:val="21"/>
          <w:szCs w:val="21"/>
        </w:rPr>
      </w:pPr>
    </w:p>
    <w:p>
      <w:pPr>
        <w:pStyle w:val="BodyText"/>
        <w:spacing w:line="240" w:lineRule="auto" w:before="26"/>
        <w:ind w:right="3924"/>
        <w:jc w:val="left"/>
      </w:pPr>
      <w:r>
        <w:rPr/>
        <w:pict>
          <v:group style="position:absolute;margin-left:52.139999pt;margin-top:-23.924381pt;width:489.75pt;height:20.05pt;mso-position-horizontal-relative:page;mso-position-vertical-relative:paragraph;z-index:1192" coordorigin="1043,-478" coordsize="9795,401">
            <v:group style="position:absolute;left:1050;top:-99;width:9780;height:2" coordorigin="1050,-99" coordsize="9780,2">
              <v:shape style="position:absolute;left:1050;top:-99;width:9780;height:2" coordorigin="1050,-99" coordsize="9780,0" path="m1050,-99l10830,-99e" filled="false" stroked="true" strokeweight=".72pt" strokecolor="#000000">
                <v:path arrowok="t"/>
              </v:shape>
              <v:shape style="position:absolute;left:1080;top:-478;width:1267;height:401" type="#_x0000_t75" stroked="false">
                <v:imagedata r:id="rId7" o:title=""/>
              </v:shape>
            </v:group>
            <w10:wrap type="none"/>
          </v:group>
        </w:pict>
      </w:r>
      <w:r>
        <w:rPr/>
        <w:t>2、主要财务指标</w:t>
      </w:r>
    </w:p>
    <w:p>
      <w:pPr>
        <w:spacing w:line="240" w:lineRule="auto" w:before="10"/>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1430"/>
        <w:gridCol w:w="1560"/>
        <w:gridCol w:w="1560"/>
        <w:gridCol w:w="1573"/>
        <w:gridCol w:w="974"/>
        <w:gridCol w:w="1300"/>
        <w:gridCol w:w="1430"/>
      </w:tblGrid>
      <w:tr>
        <w:trPr>
          <w:trHeight w:val="478" w:hRule="exact"/>
        </w:trPr>
        <w:tc>
          <w:tcPr>
            <w:tcW w:w="14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2"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2"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4" w:hRule="exact"/>
        </w:trPr>
        <w:tc>
          <w:tcPr>
            <w:tcW w:w="14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5"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0.2040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0.1253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0.1383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47.51%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0.10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0.099</w:t>
            </w:r>
          </w:p>
        </w:tc>
      </w:tr>
      <w:tr>
        <w:trPr>
          <w:trHeight w:val="24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0.2040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0.1253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0.1383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47.51%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0.10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0.099</w:t>
            </w:r>
          </w:p>
        </w:tc>
      </w:tr>
      <w:tr>
        <w:trPr>
          <w:trHeight w:val="712"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529" w:right="79" w:hanging="450"/>
              <w:jc w:val="left"/>
              <w:rPr>
                <w:rFonts w:ascii="宋体" w:hAnsi="宋体" w:cs="宋体" w:eastAsia="宋体" w:hint="default"/>
                <w:sz w:val="18"/>
                <w:szCs w:val="18"/>
              </w:rPr>
            </w:pPr>
            <w:r>
              <w:rPr>
                <w:rFonts w:ascii="宋体" w:hAnsi="宋体" w:cs="宋体" w:eastAsia="宋体" w:hint="default"/>
                <w:sz w:val="18"/>
                <w:szCs w:val="18"/>
              </w:rPr>
              <w:t>益后的基本每股 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0.1486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0.1401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0.0817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0.082</w:t>
            </w:r>
          </w:p>
        </w:tc>
      </w:tr>
      <w:tr>
        <w:trPr>
          <w:trHeight w:val="479"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全面摊薄净资产</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w w:val="95"/>
                <w:sz w:val="18"/>
              </w:rPr>
              <w:t>6.42%</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w w:val="95"/>
                <w:sz w:val="18"/>
              </w:rPr>
              <w:t>3.98%</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w w:val="95"/>
                <w:sz w:val="18"/>
              </w:rPr>
              <w:t>4.50%</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1.92%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2.81%</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r>
      <w:tr>
        <w:trPr>
          <w:trHeight w:val="478"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加权平均净资产</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w w:val="95"/>
                <w:sz w:val="18"/>
              </w:rPr>
              <w:t>6.48%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w w:val="95"/>
                <w:sz w:val="18"/>
              </w:rPr>
              <w:t>3.99%</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w w:val="95"/>
                <w:sz w:val="18"/>
              </w:rPr>
              <w:t>4.06%</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2.42%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2.76%</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2.76%</w:t>
            </w:r>
            <w:r>
              <w:rPr>
                <w:rFonts w:ascii="Times New Roman"/>
                <w:sz w:val="18"/>
              </w:rPr>
            </w:r>
          </w:p>
        </w:tc>
      </w:tr>
      <w:tr>
        <w:trPr>
          <w:trHeight w:val="712"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益后全面摊薄净 资产收益率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6.07%</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4.72%</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4.56%</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2.29%</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2.10%</w:t>
            </w:r>
            <w:r>
              <w:rPr>
                <w:rFonts w:ascii="Times New Roman"/>
                <w:sz w:val="18"/>
              </w:rPr>
            </w:r>
          </w:p>
        </w:tc>
      </w:tr>
      <w:tr>
        <w:trPr>
          <w:trHeight w:val="713"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169" w:right="79" w:hanging="90"/>
              <w:jc w:val="left"/>
              <w:rPr>
                <w:rFonts w:ascii="宋体" w:hAnsi="宋体" w:cs="宋体" w:eastAsia="宋体" w:hint="default"/>
                <w:sz w:val="18"/>
                <w:szCs w:val="18"/>
              </w:rPr>
            </w:pPr>
            <w:r>
              <w:rPr>
                <w:rFonts w:ascii="宋体" w:hAnsi="宋体" w:cs="宋体" w:eastAsia="宋体" w:hint="default"/>
                <w:sz w:val="18"/>
                <w:szCs w:val="18"/>
              </w:rPr>
              <w:t>益后的加权平均 净资产收益率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6.13%</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4.73%</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2.26%</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2.26%</w:t>
            </w:r>
            <w:r>
              <w:rPr>
                <w:rFonts w:ascii="Times New Roman"/>
                <w:sz w:val="18"/>
              </w:rPr>
            </w:r>
          </w:p>
        </w:tc>
      </w:tr>
      <w:tr>
        <w:trPr>
          <w:trHeight w:val="712"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每股经营活动产</w:t>
            </w:r>
          </w:p>
          <w:p>
            <w:pPr>
              <w:pStyle w:val="TableParagraph"/>
              <w:spacing w:line="240" w:lineRule="auto"/>
              <w:ind w:left="619" w:right="79" w:hanging="540"/>
              <w:jc w:val="left"/>
              <w:rPr>
                <w:rFonts w:ascii="宋体" w:hAnsi="宋体" w:cs="宋体" w:eastAsia="宋体" w:hint="default"/>
                <w:sz w:val="18"/>
                <w:szCs w:val="18"/>
              </w:rPr>
            </w:pPr>
            <w:r>
              <w:rPr>
                <w:rFonts w:ascii="宋体" w:hAnsi="宋体" w:cs="宋体" w:eastAsia="宋体" w:hint="default"/>
                <w:sz w:val="18"/>
                <w:szCs w:val="18"/>
              </w:rPr>
              <w:t>生的现金流量净 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0.016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525.00%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r>
      <w:tr>
        <w:trPr>
          <w:trHeight w:val="712" w:hRule="exact"/>
        </w:trPr>
        <w:tc>
          <w:tcPr>
            <w:tcW w:w="14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5" w:hRule="exact"/>
        </w:trPr>
        <w:tc>
          <w:tcPr>
            <w:tcW w:w="14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2"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40" w:lineRule="auto"/>
              <w:ind w:left="619" w:right="79" w:hanging="540"/>
              <w:jc w:val="left"/>
              <w:rPr>
                <w:rFonts w:ascii="宋体" w:hAnsi="宋体" w:cs="宋体" w:eastAsia="宋体" w:hint="default"/>
                <w:sz w:val="18"/>
                <w:szCs w:val="18"/>
              </w:rPr>
            </w:pPr>
            <w:r>
              <w:rPr>
                <w:rFonts w:ascii="宋体" w:hAnsi="宋体" w:cs="宋体" w:eastAsia="宋体" w:hint="default"/>
                <w:sz w:val="18"/>
                <w:szCs w:val="18"/>
              </w:rPr>
              <w:t>股东的每股净资 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w:t>
            </w:r>
          </w:p>
        </w:tc>
      </w:tr>
    </w:tbl>
    <w:p>
      <w:pPr>
        <w:spacing w:after="0" w:line="240" w:lineRule="auto"/>
        <w:jc w:val="right"/>
        <w:rPr>
          <w:rFonts w:ascii="Times New Roman" w:hAnsi="Times New Roman" w:cs="Times New Roman" w:eastAsia="Times New Roman" w:hint="default"/>
          <w:sz w:val="18"/>
          <w:szCs w:val="18"/>
        </w:rPr>
        <w:sectPr>
          <w:pgSz w:w="11910" w:h="16840"/>
          <w:pgMar w:header="865" w:footer="982" w:top="1060" w:bottom="1180" w:left="940" w:right="880"/>
        </w:sectPr>
      </w:pPr>
    </w:p>
    <w:p>
      <w:pPr>
        <w:spacing w:line="240" w:lineRule="auto" w:before="13"/>
        <w:rPr>
          <w:rFonts w:ascii="宋体" w:hAnsi="宋体" w:cs="宋体" w:eastAsia="宋体" w:hint="default"/>
          <w:sz w:val="17"/>
          <w:szCs w:val="17"/>
        </w:rPr>
      </w:pPr>
    </w:p>
    <w:p>
      <w:pPr>
        <w:pStyle w:val="Heading1"/>
        <w:tabs>
          <w:tab w:pos="10049" w:val="left" w:leader="none"/>
        </w:tabs>
        <w:spacing w:line="240" w:lineRule="auto"/>
        <w:ind w:left="300" w:right="0"/>
        <w:jc w:val="left"/>
      </w:pPr>
      <w:r>
        <w:rPr/>
        <w:pict>
          <v:group style="position:absolute;margin-left:52.139999pt;margin-top:-21.370474pt;width:489.75pt;height:20.05pt;mso-position-horizontal-relative:page;mso-position-vertical-relative:paragraph;z-index:1216"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8" w:id="3"/>
      <w:r>
        <w:rPr/>
      </w:r>
      <w:r>
        <w:rPr>
          <w:shd w:fill="008000" w:color="auto" w:val="clear"/>
        </w:rPr>
        <w:t>三、股 本 变 动 及 股 东 情 况</w:t>
        <w:tab/>
      </w:r>
      <w:bookmarkEnd w:id="3"/>
      <w:r>
        <w:rPr/>
      </w:r>
    </w:p>
    <w:p>
      <w:pPr>
        <w:pStyle w:val="BodyText"/>
        <w:spacing w:line="367" w:lineRule="auto" w:before="157"/>
        <w:ind w:left="300" w:right="7764"/>
        <w:jc w:val="left"/>
      </w:pPr>
      <w:r>
        <w:rPr/>
        <w:pict>
          <v:shape style="position:absolute;margin-left:44.759998pt;margin-top:50.665947pt;width:501.15pt;height:53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260"/>
                    <w:gridCol w:w="900"/>
                    <w:gridCol w:w="540"/>
                    <w:gridCol w:w="540"/>
                    <w:gridCol w:w="540"/>
                    <w:gridCol w:w="1080"/>
                    <w:gridCol w:w="1080"/>
                    <w:gridCol w:w="1260"/>
                    <w:gridCol w:w="828"/>
                  </w:tblGrid>
                  <w:tr>
                    <w:trPr>
                      <w:trHeight w:val="490" w:hRule="exact"/>
                    </w:trPr>
                    <w:tc>
                      <w:tcPr>
                        <w:tcW w:w="1980" w:type="dxa"/>
                        <w:vMerge w:val="restart"/>
                        <w:tcBorders>
                          <w:top w:val="single" w:sz="4" w:space="0" w:color="000000"/>
                          <w:left w:val="single" w:sz="4" w:space="0" w:color="000000"/>
                          <w:right w:val="single" w:sz="4" w:space="0" w:color="000000"/>
                        </w:tcBorders>
                      </w:tcPr>
                      <w:p>
                        <w:pP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4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7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84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1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50" w:hRule="exact"/>
                    </w:trPr>
                    <w:tc>
                      <w:tcPr>
                        <w:tcW w:w="198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420" w:lineRule="auto"/>
                          <w:ind w:left="53" w:right="54"/>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53" w:right="54"/>
                          <w:jc w:val="both"/>
                          <w:rPr>
                            <w:rFonts w:ascii="宋体" w:hAnsi="宋体" w:cs="宋体" w:eastAsia="宋体" w:hint="default"/>
                            <w:sz w:val="21"/>
                            <w:szCs w:val="21"/>
                          </w:rPr>
                        </w:pPr>
                        <w:r>
                          <w:rPr>
                            <w:rFonts w:ascii="宋体" w:hAnsi="宋体" w:cs="宋体" w:eastAsia="宋体" w:hint="default"/>
                            <w:sz w:val="21"/>
                            <w:szCs w:val="21"/>
                          </w:rPr>
                          <w:t>公积 金转 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100,001,460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62.29%</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-14,026,831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-14,026,831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85,974,629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53.55%</w:t>
                        </w:r>
                      </w:p>
                    </w:tc>
                  </w:tr>
                  <w:tr>
                    <w:trPr>
                      <w:trHeight w:val="49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64,651,364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40.27%</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64,651,364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40.27%</w:t>
                        </w:r>
                      </w:p>
                    </w:tc>
                  </w:tr>
                  <w:tr>
                    <w:trPr>
                      <w:trHeight w:val="4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35,350,096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22.02%</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-14,026,831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-14,026,831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21,323,265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13.28%</w:t>
                        </w:r>
                      </w:p>
                    </w:tc>
                  </w:tr>
                  <w:tr>
                    <w:trPr>
                      <w:trHeight w:val="97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22" w:right="23" w:firstLine="105"/>
                          <w:jc w:val="left"/>
                          <w:rPr>
                            <w:rFonts w:ascii="宋体" w:hAnsi="宋体" w:cs="宋体" w:eastAsia="宋体" w:hint="default"/>
                            <w:sz w:val="21"/>
                            <w:szCs w:val="21"/>
                          </w:rPr>
                        </w:pPr>
                        <w:r>
                          <w:rPr>
                            <w:rFonts w:ascii="宋体" w:hAnsi="宋体" w:cs="宋体" w:eastAsia="宋体" w:hint="default"/>
                            <w:spacing w:val="-9"/>
                            <w:sz w:val="21"/>
                            <w:szCs w:val="21"/>
                          </w:rPr>
                          <w:t>其中：境内非国有法</w:t>
                        </w:r>
                        <w:r>
                          <w:rPr>
                            <w:rFonts w:ascii="宋体" w:hAnsi="宋体" w:cs="宋体" w:eastAsia="宋体" w:hint="default"/>
                            <w:sz w:val="21"/>
                            <w:szCs w:val="21"/>
                          </w:rPr>
                          <w:t> 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34,349,183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0"/>
                          <w:jc w:val="right"/>
                          <w:rPr>
                            <w:rFonts w:ascii="Times New Roman" w:hAnsi="Times New Roman" w:cs="Times New Roman" w:eastAsia="Times New Roman" w:hint="default"/>
                            <w:sz w:val="21"/>
                            <w:szCs w:val="21"/>
                          </w:rPr>
                        </w:pPr>
                        <w:r>
                          <w:rPr>
                            <w:rFonts w:ascii="Times New Roman"/>
                            <w:spacing w:val="-1"/>
                            <w:sz w:val="21"/>
                          </w:rPr>
                          <w:t>21.39%</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3"/>
                          <w:jc w:val="right"/>
                          <w:rPr>
                            <w:rFonts w:ascii="Times New Roman" w:hAnsi="Times New Roman" w:cs="Times New Roman" w:eastAsia="Times New Roman" w:hint="default"/>
                            <w:sz w:val="21"/>
                            <w:szCs w:val="21"/>
                          </w:rPr>
                        </w:pPr>
                        <w:r>
                          <w:rPr>
                            <w:rFonts w:ascii="Times New Roman"/>
                            <w:spacing w:val="-1"/>
                            <w:sz w:val="21"/>
                          </w:rPr>
                          <w:t>-13,027,576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3"/>
                          <w:jc w:val="right"/>
                          <w:rPr>
                            <w:rFonts w:ascii="Times New Roman" w:hAnsi="Times New Roman" w:cs="Times New Roman" w:eastAsia="Times New Roman" w:hint="default"/>
                            <w:sz w:val="21"/>
                            <w:szCs w:val="21"/>
                          </w:rPr>
                        </w:pPr>
                        <w:r>
                          <w:rPr>
                            <w:rFonts w:ascii="Times New Roman"/>
                            <w:spacing w:val="-1"/>
                            <w:sz w:val="21"/>
                          </w:rPr>
                          <w:t>-13,027,576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21,321,607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0"/>
                          <w:jc w:val="right"/>
                          <w:rPr>
                            <w:rFonts w:ascii="Times New Roman" w:hAnsi="Times New Roman" w:cs="Times New Roman" w:eastAsia="Times New Roman" w:hint="default"/>
                            <w:sz w:val="21"/>
                            <w:szCs w:val="21"/>
                          </w:rPr>
                        </w:pPr>
                        <w:r>
                          <w:rPr>
                            <w:rFonts w:ascii="Times New Roman"/>
                            <w:spacing w:val="-1"/>
                            <w:sz w:val="21"/>
                          </w:rPr>
                          <w:t>13.28%</w:t>
                        </w:r>
                      </w:p>
                    </w:tc>
                  </w:tr>
                  <w:tr>
                    <w:trPr>
                      <w:trHeight w:val="97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48"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1,000,913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0.62%</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-999,255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-999,255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1,658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4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8" w:right="0"/>
                          <w:jc w:val="left"/>
                          <w:rPr>
                            <w:rFonts w:ascii="宋体" w:hAnsi="宋体" w:cs="宋体" w:eastAsia="宋体" w:hint="default"/>
                            <w:sz w:val="21"/>
                            <w:szCs w:val="21"/>
                          </w:rPr>
                        </w:pPr>
                        <w:r>
                          <w:rPr>
                            <w:rFonts w:ascii="宋体" w:hAnsi="宋体" w:cs="宋体" w:eastAsia="宋体" w:hint="default"/>
                            <w:spacing w:val="-9"/>
                            <w:sz w:val="21"/>
                            <w:szCs w:val="21"/>
                          </w:rPr>
                          <w:t>其中：境外法人持股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48"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60,549,491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37.71%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14,026,831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14,026,831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74,576,322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46.45%</w:t>
                        </w:r>
                      </w:p>
                    </w:tc>
                  </w:tr>
                  <w:tr>
                    <w:trPr>
                      <w:trHeight w:val="49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60,549,491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37.71%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14,026,831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14,026,831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74,576,322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46.45%</w:t>
                        </w:r>
                      </w:p>
                    </w:tc>
                  </w:tr>
                  <w:tr>
                    <w:trPr>
                      <w:trHeight w:val="49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、境内上市的外资股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、境外上市的外资股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160,550,951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160,550,951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w:t>
                        </w:r>
                      </w:p>
                    </w:tc>
                  </w:tr>
                </w:tbl>
                <w:p>
                  <w:pPr/>
                </w:p>
              </w:txbxContent>
            </v:textbox>
            <w10:wrap type="none"/>
          </v:shape>
        </w:pict>
      </w:r>
      <w:r>
        <w:rPr/>
        <w:t>（一）股本变动情况 1、股份变动情况表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26"/>
        <w:ind w:left="300" w:right="0"/>
        <w:jc w:val="left"/>
      </w:pPr>
      <w:r>
        <w:rPr/>
        <w:t>限售股份变动情况表</w:t>
      </w:r>
    </w:p>
    <w:p>
      <w:pPr>
        <w:spacing w:line="240" w:lineRule="auto" w:before="10"/>
        <w:rPr>
          <w:rFonts w:ascii="宋体" w:hAnsi="宋体" w:cs="宋体" w:eastAsia="宋体" w:hint="default"/>
          <w:sz w:val="4"/>
          <w:szCs w:val="4"/>
        </w:rPr>
      </w:pPr>
    </w:p>
    <w:tbl>
      <w:tblPr>
        <w:tblW w:w="0" w:type="auto"/>
        <w:jc w:val="left"/>
        <w:tblInd w:w="295" w:type="dxa"/>
        <w:tblLayout w:type="fixed"/>
        <w:tblCellMar>
          <w:top w:w="0" w:type="dxa"/>
          <w:left w:w="0" w:type="dxa"/>
          <w:bottom w:w="0" w:type="dxa"/>
          <w:right w:w="0" w:type="dxa"/>
        </w:tblCellMar>
        <w:tblLook w:val="01E0"/>
      </w:tblPr>
      <w:tblGrid>
        <w:gridCol w:w="1440"/>
        <w:gridCol w:w="1368"/>
        <w:gridCol w:w="1404"/>
        <w:gridCol w:w="1404"/>
        <w:gridCol w:w="1404"/>
        <w:gridCol w:w="1404"/>
        <w:gridCol w:w="1404"/>
      </w:tblGrid>
      <w:tr>
        <w:trPr>
          <w:trHeight w:val="55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6"/>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6"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深圳市九夷投</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资有限责任公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29,349,155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29" w:right="0"/>
              <w:jc w:val="left"/>
              <w:rPr>
                <w:rFonts w:ascii="Times New Roman" w:hAnsi="Times New Roman" w:cs="Times New Roman" w:eastAsia="Times New Roman" w:hint="default"/>
                <w:sz w:val="21"/>
                <w:szCs w:val="21"/>
              </w:rPr>
            </w:pPr>
            <w:r>
              <w:rPr>
                <w:rFonts w:ascii="Times New Roman"/>
                <w:sz w:val="21"/>
              </w:rPr>
              <w:t>8,027,548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21,321,607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股改限售股份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after="0" w:line="266" w:lineRule="exact"/>
        <w:jc w:val="left"/>
        <w:rPr>
          <w:rFonts w:ascii="宋体" w:hAnsi="宋体" w:cs="宋体" w:eastAsia="宋体" w:hint="default"/>
          <w:sz w:val="21"/>
          <w:szCs w:val="21"/>
        </w:rPr>
        <w:sectPr>
          <w:pgSz w:w="11910" w:h="16840"/>
          <w:pgMar w:header="865" w:footer="982" w:top="1060" w:bottom="1180" w:left="780" w:right="880"/>
        </w:sectPr>
      </w:pPr>
    </w:p>
    <w:p>
      <w:pPr>
        <w:spacing w:line="240" w:lineRule="auto" w:before="10"/>
        <w:rPr>
          <w:rFonts w:ascii="宋体" w:hAnsi="宋体" w:cs="宋体" w:eastAsia="宋体" w:hint="default"/>
          <w:sz w:val="13"/>
          <w:szCs w:val="13"/>
        </w:rPr>
      </w:pPr>
      <w:r>
        <w:rPr/>
        <w:pict>
          <v:shape style="position:absolute;margin-left:54pt;margin-top:43.679672pt;width:63.340012pt;height:20.039993pt;mso-position-horizontal-relative:page;mso-position-vertical-relative:page;z-index:-642664" type="#_x0000_t75" stroked="false">
            <v:imagedata r:id="rId7" o:title=""/>
          </v:shape>
        </w:pict>
      </w:r>
    </w:p>
    <w:tbl>
      <w:tblPr>
        <w:tblW w:w="0" w:type="auto"/>
        <w:jc w:val="left"/>
        <w:tblInd w:w="115" w:type="dxa"/>
        <w:tblLayout w:type="fixed"/>
        <w:tblCellMar>
          <w:top w:w="0" w:type="dxa"/>
          <w:left w:w="0" w:type="dxa"/>
          <w:bottom w:w="0" w:type="dxa"/>
          <w:right w:w="0" w:type="dxa"/>
        </w:tblCellMar>
        <w:tblLook w:val="01E0"/>
      </w:tblPr>
      <w:tblGrid>
        <w:gridCol w:w="1440"/>
        <w:gridCol w:w="1368"/>
        <w:gridCol w:w="1404"/>
        <w:gridCol w:w="1404"/>
        <w:gridCol w:w="1404"/>
        <w:gridCol w:w="1404"/>
        <w:gridCol w:w="1404"/>
      </w:tblGrid>
      <w:tr>
        <w:trPr>
          <w:trHeight w:val="296" w:hRule="exact"/>
        </w:trPr>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68" w:type="dxa"/>
            <w:tcBorders>
              <w:top w:val="single" w:sz="15" w:space="0" w:color="000000"/>
              <w:left w:val="single" w:sz="4" w:space="0" w:color="000000"/>
              <w:bottom w:val="single" w:sz="4" w:space="0" w:color="000000"/>
              <w:right w:val="single" w:sz="4" w:space="0" w:color="000000"/>
            </w:tcBorders>
          </w:tcPr>
          <w:p>
            <w:pPr/>
          </w:p>
        </w:tc>
        <w:tc>
          <w:tcPr>
            <w:tcW w:w="1404" w:type="dxa"/>
            <w:tcBorders>
              <w:top w:val="single" w:sz="15" w:space="0" w:color="000000"/>
              <w:left w:val="single" w:sz="4" w:space="0" w:color="000000"/>
              <w:bottom w:val="single" w:sz="4" w:space="0" w:color="000000"/>
              <w:right w:val="single" w:sz="4" w:space="0" w:color="000000"/>
            </w:tcBorders>
          </w:tcPr>
          <w:p>
            <w:pPr/>
          </w:p>
        </w:tc>
        <w:tc>
          <w:tcPr>
            <w:tcW w:w="1404" w:type="dxa"/>
            <w:tcBorders>
              <w:top w:val="single" w:sz="15" w:space="0" w:color="000000"/>
              <w:left w:val="single" w:sz="4" w:space="0" w:color="000000"/>
              <w:bottom w:val="single" w:sz="4" w:space="0" w:color="000000"/>
              <w:right w:val="single" w:sz="4" w:space="0" w:color="000000"/>
            </w:tcBorders>
          </w:tcPr>
          <w:p>
            <w:pPr/>
          </w:p>
        </w:tc>
        <w:tc>
          <w:tcPr>
            <w:tcW w:w="1404" w:type="dxa"/>
            <w:tcBorders>
              <w:top w:val="single" w:sz="15" w:space="0" w:color="000000"/>
              <w:left w:val="single" w:sz="4" w:space="0" w:color="000000"/>
              <w:bottom w:val="single" w:sz="4" w:space="0" w:color="000000"/>
              <w:right w:val="single" w:sz="4" w:space="0" w:color="000000"/>
            </w:tcBorders>
          </w:tcPr>
          <w:p>
            <w:pPr/>
          </w:p>
        </w:tc>
        <w:tc>
          <w:tcPr>
            <w:tcW w:w="1404" w:type="dxa"/>
            <w:tcBorders>
              <w:top w:val="single" w:sz="15" w:space="0" w:color="000000"/>
              <w:left w:val="single" w:sz="4" w:space="0" w:color="000000"/>
              <w:bottom w:val="single" w:sz="4" w:space="0" w:color="000000"/>
              <w:right w:val="single" w:sz="4" w:space="0" w:color="000000"/>
            </w:tcBorders>
          </w:tcPr>
          <w:p>
            <w:pPr/>
          </w:p>
        </w:tc>
        <w:tc>
          <w:tcPr>
            <w:tcW w:w="1404" w:type="dxa"/>
            <w:tcBorders>
              <w:top w:val="single" w:sz="15"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云南医药工业</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5,000,028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5,000,028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股改限售股份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李宏坤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1,000,005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pacing w:val="-1"/>
                <w:sz w:val="21"/>
              </w:rPr>
              <w:t>1,000,005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股改限售股份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陈宇峰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908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908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董事持股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彭玉珠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高级管理人员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35,350,096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14,027,581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21,323,265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120" w:right="82"/>
        <w:jc w:val="left"/>
      </w:pPr>
      <w:r>
        <w:rPr/>
        <w:t>2、证券发行与上市情况</w:t>
      </w:r>
    </w:p>
    <w:p>
      <w:pPr>
        <w:pStyle w:val="BodyText"/>
        <w:spacing w:line="240" w:lineRule="auto" w:before="166"/>
        <w:ind w:left="602" w:right="82"/>
        <w:jc w:val="left"/>
      </w:pPr>
      <w:r>
        <w:rPr/>
        <w:t>经中国证监会批准</w:t>
      </w:r>
      <w:r>
        <w:rPr>
          <w:spacing w:val="-120"/>
        </w:rPr>
        <w:t>，</w:t>
      </w:r>
      <w:r>
        <w:rPr/>
        <w:t>本公司于</w:t>
      </w:r>
      <w:r>
        <w:rPr>
          <w:spacing w:val="-69"/>
        </w:rPr>
        <w:t> </w:t>
      </w:r>
      <w:r>
        <w:rPr/>
        <w:t>1999</w:t>
      </w:r>
      <w:r>
        <w:rPr>
          <w:spacing w:val="-69"/>
        </w:rPr>
        <w:t> </w:t>
      </w:r>
      <w:r>
        <w:rPr/>
        <w:t>年</w:t>
      </w:r>
      <w:r>
        <w:rPr>
          <w:spacing w:val="-69"/>
        </w:rPr>
        <w:t> </w:t>
      </w:r>
      <w:r>
        <w:rPr/>
        <w:t>8</w:t>
      </w:r>
      <w:r>
        <w:rPr>
          <w:spacing w:val="-70"/>
        </w:rPr>
        <w:t> </w:t>
      </w:r>
      <w:r>
        <w:rPr/>
        <w:t>月</w:t>
      </w:r>
      <w:r>
        <w:rPr>
          <w:spacing w:val="-69"/>
        </w:rPr>
        <w:t> </w:t>
      </w:r>
      <w:r>
        <w:rPr/>
        <w:t>18</w:t>
      </w:r>
      <w:r>
        <w:rPr>
          <w:spacing w:val="-70"/>
        </w:rPr>
        <w:t> </w:t>
      </w:r>
      <w:r>
        <w:rPr/>
        <w:t>日在深圳证券交易所发行人民币普通股</w:t>
      </w:r>
      <w:r>
        <w:rPr>
          <w:spacing w:val="-69"/>
        </w:rPr>
        <w:t> </w:t>
      </w:r>
      <w:r>
        <w:rPr/>
        <w:t>4000</w:t>
      </w:r>
    </w:p>
    <w:p>
      <w:pPr>
        <w:pStyle w:val="BodyText"/>
        <w:spacing w:line="240" w:lineRule="auto" w:before="166"/>
        <w:ind w:left="120" w:right="82"/>
        <w:jc w:val="left"/>
      </w:pPr>
      <w:r>
        <w:rPr/>
        <w:t>万股，发行价</w:t>
      </w:r>
      <w:r>
        <w:rPr>
          <w:spacing w:val="-52"/>
        </w:rPr>
        <w:t> </w:t>
      </w:r>
      <w:r>
        <w:rPr/>
        <w:t>8.13</w:t>
      </w:r>
      <w:r>
        <w:rPr>
          <w:spacing w:val="-52"/>
        </w:rPr>
        <w:t> </w:t>
      </w:r>
      <w:r>
        <w:rPr/>
        <w:t>元/股，1999</w:t>
      </w:r>
      <w:r>
        <w:rPr>
          <w:spacing w:val="-52"/>
        </w:rPr>
        <w:t> </w:t>
      </w:r>
      <w:r>
        <w:rPr/>
        <w:t>年</w:t>
      </w:r>
      <w:r>
        <w:rPr>
          <w:spacing w:val="-52"/>
        </w:rPr>
        <w:t> </w:t>
      </w:r>
      <w:r>
        <w:rPr/>
        <w:t>10</w:t>
      </w:r>
      <w:r>
        <w:rPr>
          <w:spacing w:val="-52"/>
        </w:rPr>
        <w:t> </w:t>
      </w:r>
      <w:r>
        <w:rPr/>
        <w:t>月</w:t>
      </w:r>
      <w:r>
        <w:rPr>
          <w:spacing w:val="-52"/>
        </w:rPr>
        <w:t> </w:t>
      </w:r>
      <w:r>
        <w:rPr/>
        <w:t>14</w:t>
      </w:r>
      <w:r>
        <w:rPr>
          <w:spacing w:val="-52"/>
        </w:rPr>
        <w:t> </w:t>
      </w:r>
      <w:r>
        <w:rPr/>
        <w:t>日公司社会公众股在深圳证券交易所挂牌交易。</w:t>
      </w:r>
    </w:p>
    <w:p>
      <w:pPr>
        <w:pStyle w:val="BodyText"/>
        <w:spacing w:line="240" w:lineRule="auto" w:before="166"/>
        <w:ind w:left="120" w:right="82"/>
        <w:jc w:val="left"/>
      </w:pPr>
      <w:r>
        <w:rPr>
          <w:spacing w:val="36"/>
        </w:rPr>
        <w:t>2006年8月7</w:t>
      </w:r>
      <w:r>
        <w:rPr>
          <w:spacing w:val="-48"/>
        </w:rPr>
        <w:t> </w:t>
      </w:r>
      <w:r>
        <w:rPr/>
        <w:t>日，本公司因实施股权分置改革方案，利用资本公积金向原流通股股东定向转</w:t>
      </w:r>
    </w:p>
    <w:p>
      <w:pPr>
        <w:pStyle w:val="BodyText"/>
        <w:spacing w:line="240" w:lineRule="auto" w:before="166"/>
        <w:ind w:left="120" w:right="82"/>
        <w:jc w:val="left"/>
      </w:pPr>
      <w:r>
        <w:rPr/>
        <w:t>增股本，增加股本</w:t>
      </w:r>
      <w:r>
        <w:rPr>
          <w:spacing w:val="-60"/>
        </w:rPr>
        <w:t> </w:t>
      </w:r>
      <w:r>
        <w:rPr/>
        <w:t>2055.04</w:t>
      </w:r>
      <w:r>
        <w:rPr>
          <w:spacing w:val="-60"/>
        </w:rPr>
        <w:t> </w:t>
      </w:r>
      <w:r>
        <w:rPr/>
        <w:t>万股。</w:t>
      </w:r>
    </w:p>
    <w:p>
      <w:pPr>
        <w:pStyle w:val="BodyText"/>
        <w:spacing w:line="367" w:lineRule="auto" w:before="166"/>
        <w:ind w:left="120" w:right="207" w:firstLine="482"/>
        <w:jc w:val="left"/>
      </w:pPr>
      <w:r>
        <w:rPr/>
        <w:t>报告期内，本公司有限售条件的流通股</w:t>
      </w:r>
      <w:r>
        <w:rPr>
          <w:spacing w:val="-60"/>
        </w:rPr>
        <w:t> </w:t>
      </w:r>
      <w:r>
        <w:rPr/>
        <w:t>14,027,581</w:t>
      </w:r>
      <w:r>
        <w:rPr>
          <w:spacing w:val="-60"/>
        </w:rPr>
        <w:t> </w:t>
      </w:r>
      <w:r>
        <w:rPr/>
        <w:t>股于</w:t>
      </w:r>
      <w:r>
        <w:rPr>
          <w:spacing w:val="-60"/>
        </w:rPr>
        <w:t> </w:t>
      </w:r>
      <w:r>
        <w:rPr>
          <w:spacing w:val="25"/>
        </w:rPr>
        <w:t>2007年8月</w:t>
      </w:r>
      <w:r>
        <w:rPr>
          <w:spacing w:val="-60"/>
        </w:rPr>
        <w:t> </w:t>
      </w:r>
      <w:r>
        <w:rPr/>
        <w:t>10</w:t>
      </w:r>
      <w:r>
        <w:rPr>
          <w:spacing w:val="-60"/>
        </w:rPr>
        <w:t> </w:t>
      </w:r>
      <w:r>
        <w:rPr/>
        <w:t>日解除限售上市</w:t>
      </w:r>
      <w:r>
        <w:rPr/>
        <w:t> 流通，占公司总股本比例为</w:t>
      </w:r>
      <w:r>
        <w:rPr>
          <w:spacing w:val="-60"/>
        </w:rPr>
        <w:t> </w:t>
      </w:r>
      <w:r>
        <w:rPr/>
        <w:t>8.74%。</w:t>
      </w:r>
    </w:p>
    <w:p>
      <w:pPr>
        <w:pStyle w:val="BodyText"/>
        <w:spacing w:line="240" w:lineRule="auto"/>
        <w:ind w:left="600" w:right="82"/>
        <w:jc w:val="left"/>
      </w:pPr>
      <w:r>
        <w:rPr/>
        <w:t>本公司无内部职工股。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120" w:right="82"/>
        <w:jc w:val="left"/>
      </w:pPr>
      <w:r>
        <w:rPr/>
        <w:t>（二）股东情况</w:t>
      </w:r>
    </w:p>
    <w:p>
      <w:pPr>
        <w:pStyle w:val="BodyText"/>
        <w:spacing w:line="240" w:lineRule="auto" w:before="166"/>
        <w:ind w:left="600" w:right="82"/>
        <w:jc w:val="left"/>
      </w:pPr>
      <w:r>
        <w:rPr/>
        <w:t>1、报告期末，公司股东总数为 19419</w:t>
      </w:r>
      <w:r>
        <w:rPr>
          <w:spacing w:val="-60"/>
        </w:rPr>
        <w:t> </w:t>
      </w:r>
      <w:r>
        <w:rPr/>
        <w:t>户。</w:t>
      </w:r>
    </w:p>
    <w:p>
      <w:pPr>
        <w:pStyle w:val="BodyText"/>
        <w:spacing w:line="240" w:lineRule="auto" w:before="166"/>
        <w:ind w:left="600" w:right="82"/>
        <w:jc w:val="left"/>
      </w:pPr>
      <w:r>
        <w:rPr/>
        <w:t>2、本公司前</w:t>
      </w:r>
      <w:r>
        <w:rPr>
          <w:spacing w:val="-60"/>
        </w:rPr>
        <w:t> </w:t>
      </w:r>
      <w:r>
        <w:rPr/>
        <w:t>10</w:t>
      </w:r>
      <w:r>
        <w:rPr>
          <w:spacing w:val="-60"/>
        </w:rPr>
        <w:t> </w:t>
      </w:r>
      <w:r>
        <w:rPr/>
        <w:t>名股东、前</w:t>
      </w:r>
      <w:r>
        <w:rPr>
          <w:spacing w:val="-60"/>
        </w:rPr>
        <w:t> </w:t>
      </w:r>
      <w:r>
        <w:rPr/>
        <w:t>10</w:t>
      </w:r>
      <w:r>
        <w:rPr>
          <w:spacing w:val="-60"/>
        </w:rPr>
        <w:t> </w:t>
      </w:r>
      <w:r>
        <w:rPr/>
        <w:t>名无限售条件股东持股表（单位：股）</w:t>
      </w:r>
    </w:p>
    <w:p>
      <w:pPr>
        <w:spacing w:line="240" w:lineRule="auto" w:before="10"/>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340"/>
        <w:gridCol w:w="1300"/>
        <w:gridCol w:w="1301"/>
        <w:gridCol w:w="1300"/>
        <w:gridCol w:w="1820"/>
        <w:gridCol w:w="1768"/>
      </w:tblGrid>
      <w:tr>
        <w:trPr>
          <w:trHeight w:val="283" w:hRule="exact"/>
        </w:trPr>
        <w:tc>
          <w:tcPr>
            <w:tcW w:w="98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南天电子信息产业集团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pacing w:val="-1"/>
                <w:sz w:val="21"/>
              </w:rPr>
              <w:t>40.27%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64,651,364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64,651,364</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深圳市九夷投资有限责</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pacing w:val="-1"/>
                <w:sz w:val="21"/>
              </w:rPr>
              <w:t>13.29%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21,331,607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21,321,607</w:t>
            </w: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云南医药工业股份有限</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2"/>
                <w:sz w:val="21"/>
              </w:rPr>
              <w:t>3.11%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5,000,028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欧阳春霖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0.84%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1,346,880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管学成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695,000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佛山市顺德区网盈电脑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7"/>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0.32%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506,000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翁水平</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0.29%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470,469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傅诗荣</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0.26%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423,200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胡长贵</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余运湘</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310,800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7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8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bl>
    <w:p>
      <w:pPr>
        <w:spacing w:after="0" w:line="257" w:lineRule="exact"/>
        <w:jc w:val="center"/>
        <w:rPr>
          <w:rFonts w:ascii="宋体" w:hAnsi="宋体" w:cs="宋体" w:eastAsia="宋体" w:hint="default"/>
          <w:sz w:val="21"/>
          <w:szCs w:val="21"/>
        </w:rPr>
        <w:sectPr>
          <w:pgSz w:w="11910" w:h="16840"/>
          <w:pgMar w:header="865" w:footer="982" w:top="1060" w:bottom="1180" w:left="960" w:right="880"/>
        </w:sectPr>
      </w:pPr>
    </w:p>
    <w:p>
      <w:pPr>
        <w:spacing w:line="240" w:lineRule="auto" w:before="10"/>
        <w:rPr>
          <w:rFonts w:ascii="宋体" w:hAnsi="宋体" w:cs="宋体" w:eastAsia="宋体" w:hint="default"/>
          <w:sz w:val="13"/>
          <w:szCs w:val="13"/>
        </w:rPr>
      </w:pPr>
      <w:r>
        <w:rPr/>
        <w:pict>
          <v:shape style="position:absolute;margin-left:54pt;margin-top:43.679672pt;width:63.340012pt;height:20.039993pt;mso-position-horizontal-relative:page;mso-position-vertical-relative:page;z-index:-642616" type="#_x0000_t75" stroked="false">
            <v:imagedata r:id="rId7" o:title=""/>
          </v:shape>
        </w:pict>
      </w:r>
    </w:p>
    <w:tbl>
      <w:tblPr>
        <w:tblW w:w="0" w:type="auto"/>
        <w:jc w:val="left"/>
        <w:tblInd w:w="115" w:type="dxa"/>
        <w:tblLayout w:type="fixed"/>
        <w:tblCellMar>
          <w:top w:w="0" w:type="dxa"/>
          <w:left w:w="0" w:type="dxa"/>
          <w:bottom w:w="0" w:type="dxa"/>
          <w:right w:w="0" w:type="dxa"/>
        </w:tblCellMar>
        <w:tblLook w:val="01E0"/>
      </w:tblPr>
      <w:tblGrid>
        <w:gridCol w:w="3640"/>
        <w:gridCol w:w="3120"/>
        <w:gridCol w:w="3068"/>
      </w:tblGrid>
      <w:tr>
        <w:trPr>
          <w:trHeight w:val="296" w:hRule="exact"/>
        </w:trPr>
        <w:tc>
          <w:tcPr>
            <w:tcW w:w="3640"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tcBorders>
              <w:top w:val="single" w:sz="15"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云南医药工业股份有限公司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5,000,028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欧阳春霖</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1,346,880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管学成</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695,000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佛山市顺德区网盈电脑科技有限公司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506,000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翁水平</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470,469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傅诗荣</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423,200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胡长贵</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400,000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余运湘</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310,800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刘戈理</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300,300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张璐</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270,100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67" w:lineRule="auto" w:before="26"/>
        <w:ind w:left="600" w:right="204"/>
        <w:jc w:val="left"/>
      </w:pPr>
      <w:r>
        <w:rPr/>
        <w:t>3、控股股东情况及实际控制人情况 南天电子信息产业集团公司为本公司控股股东，成立于</w:t>
      </w:r>
      <w:r>
        <w:rPr>
          <w:spacing w:val="-60"/>
        </w:rPr>
        <w:t> </w:t>
      </w:r>
      <w:r>
        <w:rPr/>
        <w:t>1993</w:t>
      </w:r>
      <w:r>
        <w:rPr>
          <w:spacing w:val="-60"/>
        </w:rPr>
        <w:t> </w:t>
      </w:r>
      <w:r>
        <w:rPr/>
        <w:t>年</w:t>
      </w:r>
      <w:r>
        <w:rPr>
          <w:spacing w:val="-60"/>
        </w:rPr>
        <w:t> </w:t>
      </w:r>
      <w:r>
        <w:rPr/>
        <w:t>1</w:t>
      </w:r>
      <w:r>
        <w:rPr>
          <w:spacing w:val="-60"/>
        </w:rPr>
        <w:t> </w:t>
      </w:r>
      <w:r>
        <w:rPr/>
        <w:t>月，法定代表人为郑南</w:t>
      </w:r>
    </w:p>
    <w:p>
      <w:pPr>
        <w:pStyle w:val="BodyText"/>
        <w:spacing w:line="367" w:lineRule="auto"/>
        <w:ind w:left="120" w:right="222"/>
        <w:jc w:val="both"/>
      </w:pPr>
      <w:r>
        <w:rPr/>
        <w:pict>
          <v:group style="position:absolute;margin-left:152.520004pt;margin-top:68.475952pt;width:244pt;height:25.5pt;mso-position-horizontal-relative:page;mso-position-vertical-relative:paragraph;z-index:-642592" coordorigin="3050,1370" coordsize="4880,510">
            <v:group style="position:absolute;left:3055;top:1379;width:4870;height:2" coordorigin="3055,1379" coordsize="4870,2">
              <v:shape style="position:absolute;left:3055;top:1379;width:4870;height:2" coordorigin="3055,1379" coordsize="4870,0" path="m3055,1379l7925,1379e" filled="false" stroked="true" strokeweight=".48pt" strokecolor="#000000">
                <v:path arrowok="t"/>
              </v:shape>
            </v:group>
            <v:group style="position:absolute;left:3060;top:1374;width:2;height:501" coordorigin="3060,1374" coordsize="2,501">
              <v:shape style="position:absolute;left:3060;top:1374;width:2;height:501" coordorigin="3060,1374" coordsize="0,501" path="m3060,1374l3060,1875e" filled="false" stroked="true" strokeweight=".48pt" strokecolor="#000000">
                <v:path arrowok="t"/>
              </v:shape>
            </v:group>
            <v:group style="position:absolute;left:3055;top:1870;width:4860;height:2" coordorigin="3055,1870" coordsize="4860,2">
              <v:shape style="position:absolute;left:3055;top:1870;width:4860;height:2" coordorigin="3055,1870" coordsize="4860,0" path="m3055,1870l7915,1870e" filled="false" stroked="true" strokeweight=".48pt" strokecolor="#000000">
                <v:path arrowok="t"/>
              </v:shape>
            </v:group>
            <v:group style="position:absolute;left:7920;top:1374;width:2;height:501" coordorigin="7920,1374" coordsize="2,501">
              <v:shape style="position:absolute;left:7920;top:1374;width:2;height:501" coordorigin="7920,1374" coordsize="0,501" path="m7920,1374l7920,1875e" filled="false" stroked="true" strokeweight=".48pt" strokecolor="#000000">
                <v:path arrowok="t"/>
              </v:shape>
            </v:group>
            <w10:wrap type="none"/>
          </v:group>
        </w:pict>
      </w:r>
      <w:r>
        <w:rPr/>
        <w:t>南，注册资本</w:t>
      </w:r>
      <w:r>
        <w:rPr>
          <w:spacing w:val="-60"/>
        </w:rPr>
        <w:t> </w:t>
      </w:r>
      <w:r>
        <w:rPr/>
        <w:t>3434</w:t>
      </w:r>
      <w:r>
        <w:rPr>
          <w:spacing w:val="-60"/>
        </w:rPr>
        <w:t> </w:t>
      </w:r>
      <w:r>
        <w:rPr/>
        <w:t>万元，为国有独资企业，经营范围：电子计算机（含外部设备）软、硬件</w:t>
      </w:r>
      <w:r>
        <w:rPr/>
        <w:t> </w:t>
      </w:r>
      <w:r>
        <w:rPr>
          <w:spacing w:val="-3"/>
        </w:rPr>
        <w:t>产品的开发生产、销售，机床自动化设备的开发、生产、销售，“三来一补”业务等。公司实</w:t>
      </w:r>
      <w:r>
        <w:rPr>
          <w:spacing w:val="-117"/>
        </w:rPr>
        <w:t> </w:t>
      </w:r>
      <w:r>
        <w:rPr>
          <w:spacing w:val="-117"/>
        </w:rPr>
      </w:r>
      <w:r>
        <w:rPr/>
        <w:t>际控制人为云南省人民政府国有资产监督管理委员会。</w:t>
      </w:r>
    </w:p>
    <w:p>
      <w:pPr>
        <w:pStyle w:val="BodyText"/>
        <w:spacing w:line="262" w:lineRule="exact" w:before="48"/>
        <w:ind w:left="2351" w:right="3353"/>
        <w:jc w:val="center"/>
      </w:pPr>
      <w:r>
        <w:rPr/>
        <w:t>云南省人民政府国有资产监督管理委员会</w:t>
      </w:r>
    </w:p>
    <w:p>
      <w:pPr>
        <w:pStyle w:val="BodyText"/>
        <w:spacing w:line="576" w:lineRule="exact" w:before="0"/>
        <w:ind w:left="2351" w:right="3103"/>
        <w:jc w:val="center"/>
      </w:pPr>
      <w:r>
        <w:rPr/>
        <w:pict>
          <v:group style="position:absolute;margin-left:152.520004pt;margin-top:30.002172pt;width:244pt;height:25.45pt;mso-position-horizontal-relative:page;mso-position-vertical-relative:paragraph;z-index:-642568" coordorigin="3050,600" coordsize="4880,509">
            <v:group style="position:absolute;left:3055;top:610;width:4870;height:2" coordorigin="3055,610" coordsize="4870,2">
              <v:shape style="position:absolute;left:3055;top:610;width:4870;height:2" coordorigin="3055,610" coordsize="4870,0" path="m3055,610l7925,610e" filled="false" stroked="true" strokeweight=".48pt" strokecolor="#000000">
                <v:path arrowok="t"/>
              </v:shape>
            </v:group>
            <v:group style="position:absolute;left:3060;top:605;width:2;height:500" coordorigin="3060,605" coordsize="2,500">
              <v:shape style="position:absolute;left:3060;top:605;width:2;height:500" coordorigin="3060,605" coordsize="0,500" path="m3060,605l3060,1104e" filled="false" stroked="true" strokeweight=".48pt" strokecolor="#000000">
                <v:path arrowok="t"/>
              </v:shape>
            </v:group>
            <v:group style="position:absolute;left:3055;top:1099;width:4860;height:2" coordorigin="3055,1099" coordsize="4860,2">
              <v:shape style="position:absolute;left:3055;top:1099;width:4860;height:2" coordorigin="3055,1099" coordsize="4860,0" path="m3055,1099l7915,1099e" filled="false" stroked="true" strokeweight=".48pt" strokecolor="#000000">
                <v:path arrowok="t"/>
              </v:shape>
            </v:group>
            <v:group style="position:absolute;left:7920;top:605;width:2;height:500" coordorigin="7920,605" coordsize="2,500">
              <v:shape style="position:absolute;left:7920;top:605;width:2;height:500" coordorigin="7920,605" coordsize="0,500" path="m7920,605l7920,1104e" filled="false" stroked="true" strokeweight=".48pt" strokecolor="#000000">
                <v:path arrowok="t"/>
              </v:shape>
            </v:group>
            <w10:wrap type="none"/>
          </v:group>
        </w:pict>
      </w:r>
      <w:r>
        <w:rPr>
          <w:rFonts w:ascii="宋体" w:hAnsi="宋体" w:cs="宋体" w:eastAsia="宋体" w:hint="default"/>
          <w:b/>
          <w:bCs/>
          <w:sz w:val="48"/>
          <w:szCs w:val="48"/>
        </w:rPr>
        <w:t>↓</w:t>
      </w:r>
      <w:r>
        <w:rPr/>
        <w:t>授权经营</w:t>
      </w:r>
    </w:p>
    <w:p>
      <w:pPr>
        <w:pStyle w:val="BodyText"/>
        <w:spacing w:line="262" w:lineRule="exact" w:before="141"/>
        <w:ind w:left="2351" w:right="3353"/>
        <w:jc w:val="center"/>
      </w:pPr>
      <w:r>
        <w:rPr/>
        <w:t>南天电子信息产业集团公司</w:t>
      </w:r>
    </w:p>
    <w:p>
      <w:pPr>
        <w:pStyle w:val="BodyText"/>
        <w:spacing w:line="576" w:lineRule="exact" w:before="0"/>
        <w:ind w:left="2351" w:right="2626"/>
        <w:jc w:val="center"/>
      </w:pPr>
      <w:r>
        <w:rPr>
          <w:rFonts w:ascii="宋体" w:hAnsi="宋体" w:cs="宋体" w:eastAsia="宋体" w:hint="default"/>
          <w:b/>
          <w:bCs/>
          <w:sz w:val="48"/>
          <w:szCs w:val="48"/>
        </w:rPr>
        <w:t>↓</w:t>
      </w:r>
      <w:r>
        <w:rPr/>
        <w:t>持股</w:t>
      </w:r>
      <w:r>
        <w:rPr>
          <w:spacing w:val="-70"/>
        </w:rPr>
        <w:t> </w:t>
      </w:r>
      <w:r>
        <w:rPr/>
        <w:t>40.268%</w:t>
      </w:r>
    </w:p>
    <w:p>
      <w:pPr>
        <w:spacing w:line="240" w:lineRule="auto" w:before="7"/>
        <w:rPr>
          <w:rFonts w:ascii="宋体" w:hAnsi="宋体" w:cs="宋体" w:eastAsia="宋体" w:hint="default"/>
          <w:sz w:val="2"/>
          <w:szCs w:val="2"/>
        </w:rPr>
      </w:pPr>
    </w:p>
    <w:p>
      <w:pPr>
        <w:spacing w:line="490" w:lineRule="exact"/>
        <w:ind w:left="210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243pt;height:24.55pt;mso-position-horizontal-relative:char;mso-position-vertical-relative:line" type="#_x0000_t202" filled="false" stroked="true" strokeweight=".48pt" strokecolor="#000000">
            <w10:anchorlock/>
            <v:textbox inset="0,0,0,0">
              <w:txbxContent>
                <w:p>
                  <w:pPr>
                    <w:pStyle w:val="BodyText"/>
                    <w:spacing w:line="240" w:lineRule="auto" w:before="103"/>
                    <w:ind w:left="505" w:right="0"/>
                    <w:jc w:val="left"/>
                  </w:pPr>
                  <w:r>
                    <w:rPr/>
                    <w:t>云南南天电子信息产业股份有限公司</w:t>
                  </w:r>
                </w:p>
              </w:txbxContent>
            </v:textbox>
          </v:shape>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26"/>
        <w:ind w:left="600" w:right="82"/>
        <w:jc w:val="left"/>
      </w:pPr>
      <w:r>
        <w:rPr/>
        <w:t>4、其他持股</w:t>
      </w:r>
      <w:r>
        <w:rPr>
          <w:spacing w:val="-60"/>
        </w:rPr>
        <w:t> </w:t>
      </w:r>
      <w:r>
        <w:rPr/>
        <w:t>10%以上法人股东情况</w:t>
      </w:r>
    </w:p>
    <w:p>
      <w:pPr>
        <w:pStyle w:val="BodyText"/>
        <w:spacing w:line="367" w:lineRule="auto" w:before="166"/>
        <w:ind w:left="120" w:right="221" w:firstLine="480"/>
        <w:jc w:val="both"/>
      </w:pPr>
      <w:r>
        <w:rPr/>
        <w:t>深圳市九夷投资有限责任公司成立于</w:t>
      </w:r>
      <w:r>
        <w:rPr>
          <w:spacing w:val="-56"/>
        </w:rPr>
        <w:t> </w:t>
      </w:r>
      <w:r>
        <w:rPr>
          <w:spacing w:val="25"/>
        </w:rPr>
        <w:t>2002年8月</w:t>
      </w:r>
      <w:r>
        <w:rPr>
          <w:spacing w:val="-56"/>
        </w:rPr>
        <w:t> </w:t>
      </w:r>
      <w:r>
        <w:rPr/>
        <w:t>26</w:t>
      </w:r>
      <w:r>
        <w:rPr>
          <w:spacing w:val="-56"/>
        </w:rPr>
        <w:t> </w:t>
      </w:r>
      <w:r>
        <w:rPr>
          <w:spacing w:val="-8"/>
        </w:rPr>
        <w:t>日，现法定代表人为顾弘，注册资本</w:t>
      </w:r>
      <w:r>
        <w:rPr/>
        <w:t> 8630</w:t>
      </w:r>
      <w:r>
        <w:rPr>
          <w:spacing w:val="-58"/>
        </w:rPr>
        <w:t> </w:t>
      </w:r>
      <w:r>
        <w:rPr>
          <w:spacing w:val="-5"/>
        </w:rPr>
        <w:t>万元，经营范围：投资兴办实业（具体项目另行申报）；国内商业、物资供销业（不含专</w:t>
      </w:r>
      <w:r>
        <w:rPr>
          <w:spacing w:val="-1"/>
        </w:rPr>
        <w:t> </w:t>
      </w:r>
      <w:r>
        <w:rPr>
          <w:spacing w:val="-8"/>
        </w:rPr>
        <w:t>营、专控、专卖商品）；资产受托管理、经济信息咨询（不含限制项目）。</w:t>
      </w:r>
    </w:p>
    <w:p>
      <w:pPr>
        <w:spacing w:after="0" w:line="367" w:lineRule="auto"/>
        <w:jc w:val="both"/>
        <w:sectPr>
          <w:pgSz w:w="11910" w:h="16840"/>
          <w:pgMar w:header="865" w:footer="982" w:top="1060" w:bottom="1180" w:left="960" w:right="880"/>
        </w:sectPr>
      </w:pPr>
    </w:p>
    <w:p>
      <w:pPr>
        <w:spacing w:line="240" w:lineRule="auto" w:before="13"/>
        <w:rPr>
          <w:rFonts w:ascii="宋体" w:hAnsi="宋体" w:cs="宋体" w:eastAsia="宋体" w:hint="default"/>
          <w:sz w:val="17"/>
          <w:szCs w:val="17"/>
        </w:rPr>
      </w:pPr>
    </w:p>
    <w:p>
      <w:pPr>
        <w:pStyle w:val="Heading1"/>
        <w:tabs>
          <w:tab w:pos="9889" w:val="left" w:leader="none"/>
        </w:tabs>
        <w:spacing w:line="240" w:lineRule="auto"/>
        <w:ind w:right="204"/>
        <w:jc w:val="left"/>
      </w:pPr>
      <w:r>
        <w:rPr/>
        <w:pict>
          <v:group style="position:absolute;margin-left:52.139999pt;margin-top:-21.370474pt;width:489.75pt;height:20.05pt;mso-position-horizontal-relative:page;mso-position-vertical-relative:paragraph;z-index:1384"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7" w:id="4"/>
      <w:r>
        <w:rPr/>
      </w:r>
      <w:r>
        <w:rPr>
          <w:shd w:fill="008000" w:color="auto" w:val="clear"/>
        </w:rPr>
        <w:t>四、董 事、监 事、高 级 管 理 人 员 和 员 工 情 况</w:t>
        <w:tab/>
      </w:r>
      <w:bookmarkEnd w:id="4"/>
      <w:r>
        <w:rPr/>
      </w:r>
    </w:p>
    <w:p>
      <w:pPr>
        <w:pStyle w:val="BodyText"/>
        <w:spacing w:line="367" w:lineRule="auto" w:before="157"/>
        <w:ind w:left="620" w:right="5604" w:hanging="480"/>
        <w:jc w:val="left"/>
      </w:pPr>
      <w:r>
        <w:rPr/>
        <w:pict>
          <v:shape style="position:absolute;margin-left:53.759998pt;margin-top:50.665947pt;width:492.15pt;height:631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4"/>
                    <w:gridCol w:w="833"/>
                    <w:gridCol w:w="546"/>
                    <w:gridCol w:w="493"/>
                    <w:gridCol w:w="820"/>
                    <w:gridCol w:w="818"/>
                    <w:gridCol w:w="586"/>
                    <w:gridCol w:w="584"/>
                    <w:gridCol w:w="521"/>
                    <w:gridCol w:w="871"/>
                    <w:gridCol w:w="571"/>
                    <w:gridCol w:w="572"/>
                    <w:gridCol w:w="506"/>
                    <w:gridCol w:w="572"/>
                    <w:gridCol w:w="780"/>
                  </w:tblGrid>
                  <w:tr>
                    <w:trPr>
                      <w:trHeight w:val="970" w:hRule="exact"/>
                    </w:trPr>
                    <w:tc>
                      <w:tcPr>
                        <w:tcW w:w="7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489" w:lineRule="auto"/>
                          <w:ind w:left="225" w:right="42"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489"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489" w:lineRule="auto"/>
                          <w:ind w:left="107" w:right="107"/>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489" w:lineRule="auto"/>
                          <w:ind w:left="106" w:right="107"/>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489" w:lineRule="auto"/>
                          <w:ind w:left="75" w:right="7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71" w:type="dxa"/>
                        <w:vMerge w:val="restart"/>
                        <w:tcBorders>
                          <w:top w:val="single" w:sz="4" w:space="0" w:color="000000"/>
                          <w:left w:val="single" w:sz="4" w:space="0" w:color="000000"/>
                          <w:right w:val="single" w:sz="4" w:space="0" w:color="000000"/>
                        </w:tcBorders>
                      </w:tcPr>
                      <w:p>
                        <w:pPr>
                          <w:pStyle w:val="TableParagraph"/>
                          <w:spacing w:line="480" w:lineRule="exact"/>
                          <w:ind w:left="69" w:right="71"/>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2222" w:type="dxa"/>
                        <w:gridSpan w:val="4"/>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1016" w:right="24" w:hanging="990"/>
                          <w:jc w:val="left"/>
                          <w:rPr>
                            <w:rFonts w:ascii="宋体" w:hAnsi="宋体" w:cs="宋体" w:eastAsia="宋体" w:hint="default"/>
                            <w:sz w:val="18"/>
                            <w:szCs w:val="18"/>
                          </w:rPr>
                        </w:pPr>
                        <w:r>
                          <w:rPr>
                            <w:rFonts w:ascii="宋体" w:hAnsi="宋体" w:cs="宋体" w:eastAsia="宋体" w:hint="default"/>
                            <w:sz w:val="18"/>
                            <w:szCs w:val="18"/>
                          </w:rPr>
                          <w:t>报告期被授予的股权激励情 况</w:t>
                        </w:r>
                      </w:p>
                    </w:tc>
                    <w:tc>
                      <w:tcPr>
                        <w:tcW w:w="780" w:type="dxa"/>
                        <w:vMerge w:val="restart"/>
                        <w:tcBorders>
                          <w:top w:val="single" w:sz="4" w:space="0" w:color="000000"/>
                          <w:left w:val="single" w:sz="4" w:space="0" w:color="000000"/>
                          <w:right w:val="single" w:sz="4" w:space="0" w:color="000000"/>
                        </w:tcBorders>
                      </w:tcPr>
                      <w:p>
                        <w:pPr>
                          <w:pStyle w:val="TableParagraph"/>
                          <w:spacing w:line="480" w:lineRule="exact"/>
                          <w:ind w:left="23" w:right="24"/>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1450" w:hRule="exact"/>
                    </w:trPr>
                    <w:tc>
                      <w:tcPr>
                        <w:tcW w:w="754"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100" w:right="98"/>
                          <w:jc w:val="both"/>
                          <w:rPr>
                            <w:rFonts w:ascii="宋体" w:hAnsi="宋体" w:cs="宋体" w:eastAsia="宋体" w:hint="default"/>
                            <w:sz w:val="18"/>
                            <w:szCs w:val="18"/>
                          </w:rPr>
                        </w:pPr>
                        <w:r>
                          <w:rPr>
                            <w:rFonts w:ascii="宋体" w:hAnsi="宋体" w:cs="宋体" w:eastAsia="宋体" w:hint="default"/>
                            <w:sz w:val="18"/>
                            <w:szCs w:val="18"/>
                          </w:rPr>
                          <w:t>可行 权股 数</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101" w:right="98"/>
                          <w:jc w:val="both"/>
                          <w:rPr>
                            <w:rFonts w:ascii="宋体" w:hAnsi="宋体" w:cs="宋体" w:eastAsia="宋体" w:hint="default"/>
                            <w:sz w:val="18"/>
                            <w:szCs w:val="18"/>
                          </w:rPr>
                        </w:pPr>
                        <w:r>
                          <w:rPr>
                            <w:rFonts w:ascii="宋体" w:hAnsi="宋体" w:cs="宋体" w:eastAsia="宋体" w:hint="default"/>
                            <w:sz w:val="18"/>
                            <w:szCs w:val="18"/>
                          </w:rPr>
                          <w:t>已行 权数 量</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489"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行权 价</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101" w:right="98"/>
                          <w:jc w:val="both"/>
                          <w:rPr>
                            <w:rFonts w:ascii="宋体" w:hAnsi="宋体" w:cs="宋体" w:eastAsia="宋体" w:hint="default"/>
                            <w:sz w:val="18"/>
                            <w:szCs w:val="18"/>
                          </w:rPr>
                        </w:pPr>
                        <w:r>
                          <w:rPr>
                            <w:rFonts w:ascii="宋体" w:hAnsi="宋体" w:cs="宋体" w:eastAsia="宋体" w:hint="default"/>
                            <w:sz w:val="18"/>
                            <w:szCs w:val="18"/>
                          </w:rPr>
                          <w:t>期末 股票 市价</w:t>
                        </w:r>
                      </w:p>
                    </w:tc>
                    <w:tc>
                      <w:tcPr>
                        <w:tcW w:w="780" w:type="dxa"/>
                        <w:vMerge/>
                        <w:tcBorders>
                          <w:left w:val="single" w:sz="4" w:space="0" w:color="000000"/>
                          <w:bottom w:val="single" w:sz="4" w:space="0" w:color="000000"/>
                          <w:right w:val="single" w:sz="4" w:space="0" w:color="000000"/>
                        </w:tcBorders>
                      </w:tcPr>
                      <w:p>
                        <w:pPr/>
                      </w:p>
                    </w:tc>
                  </w:tr>
                  <w:tr>
                    <w:trPr>
                      <w:trHeight w:val="971"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郑南南</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刘为</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45.00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1"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45.00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陈宇峰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1,211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1,211</w:t>
                        </w: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朱海峰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1"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冯景雯</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3.60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郑冬渝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3.60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1"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董云庭</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此夕克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（一）董事、监事和高级管理人员的情况 1、基本情况</w:t>
      </w:r>
    </w:p>
    <w:p>
      <w:pPr>
        <w:spacing w:after="0" w:line="367" w:lineRule="auto"/>
        <w:jc w:val="left"/>
        <w:sectPr>
          <w:pgSz w:w="11910" w:h="16840"/>
          <w:pgMar w:header="865" w:footer="982" w:top="1060" w:bottom="1180" w:left="940" w:right="880"/>
        </w:sectPr>
      </w:pPr>
    </w:p>
    <w:p>
      <w:pPr>
        <w:spacing w:line="240" w:lineRule="auto" w:before="10"/>
        <w:rPr>
          <w:rFonts w:ascii="宋体" w:hAnsi="宋体" w:cs="宋体" w:eastAsia="宋体" w:hint="default"/>
          <w:sz w:val="13"/>
          <w:szCs w:val="13"/>
        </w:rPr>
      </w:pPr>
      <w:r>
        <w:rPr/>
        <w:pict>
          <v:shape style="position:absolute;margin-left:54pt;margin-top:43.679672pt;width:63.340012pt;height:20.039993pt;mso-position-horizontal-relative:page;mso-position-vertical-relative:page;z-index:-642496" type="#_x0000_t75" stroked="false">
            <v:imagedata r:id="rId7" o:title=""/>
          </v:shape>
        </w:pict>
      </w:r>
    </w:p>
    <w:tbl>
      <w:tblPr>
        <w:tblW w:w="0" w:type="auto"/>
        <w:jc w:val="left"/>
        <w:tblInd w:w="115" w:type="dxa"/>
        <w:tblLayout w:type="fixed"/>
        <w:tblCellMar>
          <w:top w:w="0" w:type="dxa"/>
          <w:left w:w="0" w:type="dxa"/>
          <w:bottom w:w="0" w:type="dxa"/>
          <w:right w:w="0" w:type="dxa"/>
        </w:tblCellMar>
        <w:tblLook w:val="01E0"/>
      </w:tblPr>
      <w:tblGrid>
        <w:gridCol w:w="754"/>
        <w:gridCol w:w="833"/>
        <w:gridCol w:w="546"/>
        <w:gridCol w:w="493"/>
        <w:gridCol w:w="820"/>
        <w:gridCol w:w="818"/>
        <w:gridCol w:w="586"/>
        <w:gridCol w:w="584"/>
        <w:gridCol w:w="521"/>
        <w:gridCol w:w="871"/>
        <w:gridCol w:w="571"/>
        <w:gridCol w:w="572"/>
        <w:gridCol w:w="506"/>
        <w:gridCol w:w="572"/>
        <w:gridCol w:w="780"/>
      </w:tblGrid>
      <w:tr>
        <w:trPr>
          <w:trHeight w:val="504" w:hRule="exact"/>
        </w:trPr>
        <w:tc>
          <w:tcPr>
            <w:tcW w:w="7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明</w:t>
            </w:r>
          </w:p>
        </w:tc>
        <w:tc>
          <w:tcPr>
            <w:tcW w:w="833" w:type="dxa"/>
            <w:tcBorders>
              <w:top w:val="single" w:sz="15" w:space="0" w:color="000000"/>
              <w:left w:val="single" w:sz="4" w:space="0" w:color="000000"/>
              <w:bottom w:val="single" w:sz="4" w:space="0" w:color="000000"/>
              <w:right w:val="single" w:sz="4" w:space="0" w:color="000000"/>
            </w:tcBorders>
          </w:tcPr>
          <w:p>
            <w:pPr/>
          </w:p>
        </w:tc>
        <w:tc>
          <w:tcPr>
            <w:tcW w:w="546" w:type="dxa"/>
            <w:tcBorders>
              <w:top w:val="single" w:sz="15" w:space="0" w:color="000000"/>
              <w:left w:val="single" w:sz="4" w:space="0" w:color="000000"/>
              <w:bottom w:val="single" w:sz="4" w:space="0" w:color="000000"/>
              <w:right w:val="single" w:sz="4" w:space="0" w:color="000000"/>
            </w:tcBorders>
          </w:tcPr>
          <w:p>
            <w:pPr/>
          </w:p>
        </w:tc>
        <w:tc>
          <w:tcPr>
            <w:tcW w:w="493" w:type="dxa"/>
            <w:tcBorders>
              <w:top w:val="single" w:sz="15" w:space="0" w:color="000000"/>
              <w:left w:val="single" w:sz="4" w:space="0" w:color="000000"/>
              <w:bottom w:val="single" w:sz="4" w:space="0" w:color="000000"/>
              <w:right w:val="single" w:sz="4" w:space="0" w:color="000000"/>
            </w:tcBorders>
          </w:tcPr>
          <w:p>
            <w:pPr/>
          </w:p>
        </w:tc>
        <w:tc>
          <w:tcPr>
            <w:tcW w:w="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15" w:space="0" w:color="000000"/>
              <w:left w:val="single" w:sz="4" w:space="0" w:color="000000"/>
              <w:bottom w:val="single" w:sz="4" w:space="0" w:color="000000"/>
              <w:right w:val="single" w:sz="4" w:space="0" w:color="000000"/>
            </w:tcBorders>
          </w:tcPr>
          <w:p>
            <w:pPr/>
          </w:p>
        </w:tc>
        <w:tc>
          <w:tcPr>
            <w:tcW w:w="584" w:type="dxa"/>
            <w:tcBorders>
              <w:top w:val="single" w:sz="15" w:space="0" w:color="000000"/>
              <w:left w:val="single" w:sz="4" w:space="0" w:color="000000"/>
              <w:bottom w:val="single" w:sz="4" w:space="0" w:color="000000"/>
              <w:right w:val="single" w:sz="4" w:space="0" w:color="000000"/>
            </w:tcBorders>
          </w:tcPr>
          <w:p>
            <w:pPr/>
          </w:p>
        </w:tc>
        <w:tc>
          <w:tcPr>
            <w:tcW w:w="521" w:type="dxa"/>
            <w:tcBorders>
              <w:top w:val="single" w:sz="15" w:space="0" w:color="000000"/>
              <w:left w:val="single" w:sz="4" w:space="0" w:color="000000"/>
              <w:bottom w:val="single" w:sz="4" w:space="0" w:color="000000"/>
              <w:right w:val="single" w:sz="4" w:space="0" w:color="000000"/>
            </w:tcBorders>
          </w:tcPr>
          <w:p>
            <w:pPr/>
          </w:p>
        </w:tc>
        <w:tc>
          <w:tcPr>
            <w:tcW w:w="871" w:type="dxa"/>
            <w:tcBorders>
              <w:top w:val="single" w:sz="15" w:space="0" w:color="000000"/>
              <w:left w:val="single" w:sz="4" w:space="0" w:color="000000"/>
              <w:bottom w:val="single" w:sz="4" w:space="0" w:color="000000"/>
              <w:right w:val="single" w:sz="4" w:space="0" w:color="000000"/>
            </w:tcBorders>
          </w:tcPr>
          <w:p>
            <w:pPr/>
          </w:p>
        </w:tc>
        <w:tc>
          <w:tcPr>
            <w:tcW w:w="571" w:type="dxa"/>
            <w:tcBorders>
              <w:top w:val="single" w:sz="15" w:space="0" w:color="000000"/>
              <w:left w:val="single" w:sz="4" w:space="0" w:color="000000"/>
              <w:bottom w:val="single" w:sz="4" w:space="0" w:color="000000"/>
              <w:right w:val="single" w:sz="4" w:space="0" w:color="000000"/>
            </w:tcBorders>
          </w:tcPr>
          <w:p>
            <w:pPr/>
          </w:p>
        </w:tc>
        <w:tc>
          <w:tcPr>
            <w:tcW w:w="572" w:type="dxa"/>
            <w:tcBorders>
              <w:top w:val="single" w:sz="15" w:space="0" w:color="000000"/>
              <w:left w:val="single" w:sz="4" w:space="0" w:color="000000"/>
              <w:bottom w:val="single" w:sz="4" w:space="0" w:color="000000"/>
              <w:right w:val="single" w:sz="4" w:space="0" w:color="000000"/>
            </w:tcBorders>
          </w:tcPr>
          <w:p>
            <w:pPr/>
          </w:p>
        </w:tc>
        <w:tc>
          <w:tcPr>
            <w:tcW w:w="506" w:type="dxa"/>
            <w:tcBorders>
              <w:top w:val="single" w:sz="15" w:space="0" w:color="000000"/>
              <w:left w:val="single" w:sz="4" w:space="0" w:color="000000"/>
              <w:bottom w:val="single" w:sz="4" w:space="0" w:color="000000"/>
              <w:right w:val="single" w:sz="4" w:space="0" w:color="000000"/>
            </w:tcBorders>
          </w:tcPr>
          <w:p>
            <w:pPr/>
          </w:p>
        </w:tc>
        <w:tc>
          <w:tcPr>
            <w:tcW w:w="572" w:type="dxa"/>
            <w:tcBorders>
              <w:top w:val="single" w:sz="15" w:space="0" w:color="000000"/>
              <w:left w:val="single" w:sz="4" w:space="0" w:color="000000"/>
              <w:bottom w:val="single" w:sz="4" w:space="0" w:color="000000"/>
              <w:right w:val="single" w:sz="4" w:space="0" w:color="000000"/>
            </w:tcBorders>
          </w:tcPr>
          <w:p>
            <w:pPr/>
          </w:p>
        </w:tc>
        <w:tc>
          <w:tcPr>
            <w:tcW w:w="780" w:type="dxa"/>
            <w:tcBorders>
              <w:top w:val="single" w:sz="15" w:space="0" w:color="000000"/>
              <w:left w:val="single" w:sz="4" w:space="0" w:color="000000"/>
              <w:bottom w:val="single" w:sz="4" w:space="0" w:color="000000"/>
              <w:right w:val="single" w:sz="4" w:space="0" w:color="000000"/>
            </w:tcBorders>
          </w:tcPr>
          <w:p>
            <w:pP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张英南</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23.00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1"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郭建云</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25.00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 兵</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40.00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 力</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34.00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1"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黄燕华</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彭玉珠</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24" w:right="125"/>
              <w:jc w:val="both"/>
              <w:rPr>
                <w:rFonts w:ascii="宋体" w:hAnsi="宋体" w:cs="宋体" w:eastAsia="宋体" w:hint="default"/>
                <w:sz w:val="18"/>
                <w:szCs w:val="18"/>
              </w:rPr>
            </w:pPr>
            <w:r>
              <w:rPr>
                <w:rFonts w:ascii="宋体" w:hAnsi="宋体" w:cs="宋体" w:eastAsia="宋体" w:hint="default"/>
                <w:sz w:val="18"/>
                <w:szCs w:val="18"/>
              </w:rPr>
              <w:t>从二 级市 场购 买公 司股 票</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40.00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姜东</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董事会秘</w:t>
            </w:r>
            <w:r>
              <w:rPr>
                <w:rFonts w:ascii="宋体" w:hAnsi="宋体" w:cs="宋体" w:eastAsia="宋体" w:hint="default"/>
                <w:spacing w:val="-71"/>
                <w:sz w:val="18"/>
                <w:szCs w:val="18"/>
              </w:rPr>
              <w:t> </w:t>
            </w:r>
            <w:r>
              <w:rPr>
                <w:rFonts w:ascii="宋体" w:hAnsi="宋体" w:cs="宋体" w:eastAsia="宋体" w:hint="default"/>
                <w:sz w:val="18"/>
                <w:szCs w:val="18"/>
              </w:rPr>
              <w:t>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20.00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81"/>
              <w:jc w:val="right"/>
              <w:rPr>
                <w:rFonts w:ascii="Times New Roman" w:hAnsi="Times New Roman" w:cs="Times New Roman" w:eastAsia="Times New Roman" w:hint="default"/>
                <w:sz w:val="18"/>
                <w:szCs w:val="18"/>
              </w:rPr>
            </w:pPr>
            <w:r>
              <w:rPr>
                <w:rFonts w:ascii="Times New Roman"/>
                <w:sz w:val="18"/>
              </w:rPr>
              <w:t>419.20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5"/>
          <w:szCs w:val="5"/>
        </w:rPr>
      </w:pPr>
    </w:p>
    <w:p>
      <w:pPr>
        <w:pStyle w:val="BodyText"/>
        <w:spacing w:line="367" w:lineRule="auto" w:before="26"/>
        <w:ind w:left="120" w:right="204" w:firstLine="600"/>
        <w:jc w:val="left"/>
      </w:pPr>
      <w:r>
        <w:rPr/>
        <w:t>报告期内，公司董事、监事及高级管理人员报酬的决策程序及确定依据由公司董事会薪 酬与考核委员会提出方案，经公司董事会和股东大会审议通过后实施。</w:t>
      </w:r>
    </w:p>
    <w:p>
      <w:pPr>
        <w:spacing w:line="240" w:lineRule="auto" w:before="0"/>
        <w:rPr>
          <w:rFonts w:ascii="宋体" w:hAnsi="宋体" w:cs="宋体" w:eastAsia="宋体" w:hint="default"/>
          <w:sz w:val="24"/>
          <w:szCs w:val="24"/>
        </w:rPr>
      </w:pPr>
    </w:p>
    <w:p>
      <w:pPr>
        <w:pStyle w:val="BodyText"/>
        <w:spacing w:line="240" w:lineRule="auto" w:before="204"/>
        <w:ind w:left="600" w:right="82"/>
        <w:jc w:val="left"/>
      </w:pPr>
      <w:r>
        <w:rPr/>
        <w:t>2、现任董事、监事、高级管理人员的主要工作经历：</w:t>
      </w:r>
    </w:p>
    <w:p>
      <w:pPr>
        <w:pStyle w:val="BodyText"/>
        <w:spacing w:line="367" w:lineRule="auto" w:before="166"/>
        <w:ind w:left="120" w:right="162" w:firstLine="480"/>
        <w:jc w:val="both"/>
      </w:pPr>
      <w:r>
        <w:rPr/>
        <w:t>（1）郑南南：1998</w:t>
      </w:r>
      <w:r>
        <w:rPr>
          <w:spacing w:val="-58"/>
        </w:rPr>
        <w:t> </w:t>
      </w:r>
      <w:r>
        <w:rPr/>
        <w:t>年</w:t>
      </w:r>
      <w:r>
        <w:rPr>
          <w:spacing w:val="-58"/>
        </w:rPr>
        <w:t> </w:t>
      </w:r>
      <w:r>
        <w:rPr/>
        <w:t>12</w:t>
      </w:r>
      <w:r>
        <w:rPr>
          <w:spacing w:val="-58"/>
        </w:rPr>
        <w:t> </w:t>
      </w:r>
      <w:r>
        <w:rPr>
          <w:spacing w:val="5"/>
        </w:rPr>
        <w:t>月至今任南天信息股份公司董事；2000年9</w:t>
      </w:r>
      <w:r>
        <w:rPr>
          <w:spacing w:val="-58"/>
        </w:rPr>
        <w:t> </w:t>
      </w:r>
      <w:r>
        <w:rPr/>
        <w:t>月至</w:t>
      </w:r>
      <w:r>
        <w:rPr>
          <w:spacing w:val="-58"/>
        </w:rPr>
        <w:t> </w:t>
      </w:r>
      <w:r>
        <w:rPr>
          <w:spacing w:val="12"/>
        </w:rPr>
        <w:t>2004年</w:t>
      </w:r>
      <w:r>
        <w:rPr>
          <w:spacing w:val="-58"/>
        </w:rPr>
        <w:t> </w:t>
      </w:r>
      <w:r>
        <w:rPr>
          <w:spacing w:val="20"/>
        </w:rPr>
        <w:t>12月</w:t>
      </w:r>
      <w:r>
        <w:rPr>
          <w:spacing w:val="-60"/>
        </w:rPr>
        <w:t> </w:t>
      </w:r>
      <w:r>
        <w:rPr/>
        <w:t>任南天信息股份公司副总裁；2004</w:t>
      </w:r>
      <w:r>
        <w:rPr>
          <w:spacing w:val="-60"/>
        </w:rPr>
        <w:t> </w:t>
      </w:r>
      <w:r>
        <w:rPr/>
        <w:t>年</w:t>
      </w:r>
      <w:r>
        <w:rPr>
          <w:spacing w:val="-60"/>
        </w:rPr>
        <w:t> </w:t>
      </w:r>
      <w:r>
        <w:rPr/>
        <w:t>12</w:t>
      </w:r>
      <w:r>
        <w:rPr>
          <w:spacing w:val="-60"/>
        </w:rPr>
        <w:t> </w:t>
      </w:r>
      <w:r>
        <w:rPr/>
        <w:t>月至今任南天信息股份公司董事长。</w:t>
      </w:r>
    </w:p>
    <w:p>
      <w:pPr>
        <w:pStyle w:val="BodyText"/>
        <w:spacing w:line="367" w:lineRule="auto"/>
        <w:ind w:left="120" w:right="222" w:firstLine="480"/>
        <w:jc w:val="both"/>
      </w:pPr>
      <w:r>
        <w:rPr/>
        <w:t>（2）雷坚：2000</w:t>
      </w:r>
      <w:r>
        <w:rPr>
          <w:spacing w:val="-59"/>
        </w:rPr>
        <w:t> </w:t>
      </w:r>
      <w:r>
        <w:rPr/>
        <w:t>年</w:t>
      </w:r>
      <w:r>
        <w:rPr>
          <w:spacing w:val="-59"/>
        </w:rPr>
        <w:t> </w:t>
      </w:r>
      <w:r>
        <w:rPr/>
        <w:t>5</w:t>
      </w:r>
      <w:r>
        <w:rPr>
          <w:spacing w:val="-59"/>
        </w:rPr>
        <w:t> </w:t>
      </w:r>
      <w:r>
        <w:rPr>
          <w:spacing w:val="5"/>
        </w:rPr>
        <w:t>月至今任南天信息股份公司董事；2001年7</w:t>
      </w:r>
      <w:r>
        <w:rPr>
          <w:spacing w:val="-59"/>
        </w:rPr>
        <w:t> </w:t>
      </w:r>
      <w:r>
        <w:rPr/>
        <w:t>月至</w:t>
      </w:r>
      <w:r>
        <w:rPr>
          <w:spacing w:val="-59"/>
        </w:rPr>
        <w:t> </w:t>
      </w:r>
      <w:r>
        <w:rPr/>
        <w:t>2004</w:t>
      </w:r>
      <w:r>
        <w:rPr>
          <w:spacing w:val="-59"/>
        </w:rPr>
        <w:t> </w:t>
      </w:r>
      <w:r>
        <w:rPr/>
        <w:t>年</w:t>
      </w:r>
      <w:r>
        <w:rPr>
          <w:spacing w:val="-59"/>
        </w:rPr>
        <w:t> </w:t>
      </w:r>
      <w:r>
        <w:rPr/>
        <w:t>2</w:t>
      </w:r>
      <w:r>
        <w:rPr>
          <w:spacing w:val="-59"/>
        </w:rPr>
        <w:t> </w:t>
      </w:r>
      <w:r>
        <w:rPr/>
        <w:t>月任南</w:t>
      </w:r>
      <w:r>
        <w:rPr/>
        <w:t> </w:t>
      </w:r>
      <w:r>
        <w:rPr>
          <w:spacing w:val="-4"/>
        </w:rPr>
        <w:t>天信息股份公司副总裁。2004</w:t>
      </w:r>
      <w:r>
        <w:rPr>
          <w:spacing w:val="-58"/>
        </w:rPr>
        <w:t> </w:t>
      </w:r>
      <w:r>
        <w:rPr/>
        <w:t>年</w:t>
      </w:r>
      <w:r>
        <w:rPr>
          <w:spacing w:val="-58"/>
        </w:rPr>
        <w:t> </w:t>
      </w:r>
      <w:r>
        <w:rPr/>
        <w:t>2</w:t>
      </w:r>
      <w:r>
        <w:rPr>
          <w:spacing w:val="-58"/>
        </w:rPr>
        <w:t> </w:t>
      </w:r>
      <w:r>
        <w:rPr>
          <w:spacing w:val="-4"/>
        </w:rPr>
        <w:t>月至今任南天信息股份公司总裁；2004</w:t>
      </w:r>
      <w:r>
        <w:rPr>
          <w:spacing w:val="-58"/>
        </w:rPr>
        <w:t> </w:t>
      </w:r>
      <w:r>
        <w:rPr/>
        <w:t>年</w:t>
      </w:r>
      <w:r>
        <w:rPr>
          <w:spacing w:val="-58"/>
        </w:rPr>
        <w:t> </w:t>
      </w:r>
      <w:r>
        <w:rPr/>
        <w:t>12</w:t>
      </w:r>
      <w:r>
        <w:rPr>
          <w:spacing w:val="-58"/>
        </w:rPr>
        <w:t> </w:t>
      </w:r>
      <w:r>
        <w:rPr/>
        <w:t>月至今任南天</w:t>
      </w:r>
      <w:r>
        <w:rPr/>
        <w:t> 信息股份公司副董事长。</w:t>
      </w:r>
    </w:p>
    <w:p>
      <w:pPr>
        <w:spacing w:after="0" w:line="367" w:lineRule="auto"/>
        <w:jc w:val="both"/>
        <w:sectPr>
          <w:pgSz w:w="11910" w:h="16840"/>
          <w:pgMar w:header="865" w:footer="982" w:top="1060" w:bottom="1180" w:left="960" w:right="880"/>
        </w:sectPr>
      </w:pPr>
    </w:p>
    <w:p>
      <w:pPr>
        <w:spacing w:line="240" w:lineRule="auto" w:before="12"/>
        <w:rPr>
          <w:rFonts w:ascii="宋体" w:hAnsi="宋体" w:cs="宋体" w:eastAsia="宋体" w:hint="default"/>
          <w:sz w:val="21"/>
          <w:szCs w:val="21"/>
        </w:rPr>
      </w:pPr>
    </w:p>
    <w:p>
      <w:pPr>
        <w:pStyle w:val="BodyText"/>
        <w:spacing w:line="367" w:lineRule="auto" w:before="26"/>
        <w:ind w:right="204" w:firstLine="480"/>
        <w:jc w:val="left"/>
      </w:pPr>
      <w:r>
        <w:rPr/>
        <w:pict>
          <v:group style="position:absolute;margin-left:52.139999pt;margin-top:-23.924381pt;width:489.75pt;height:20.05pt;mso-position-horizontal-relative:page;mso-position-vertical-relative:paragraph;z-index:1456" coordorigin="1043,-478" coordsize="9795,401">
            <v:group style="position:absolute;left:1050;top:-99;width:9780;height:2" coordorigin="1050,-99" coordsize="9780,2">
              <v:shape style="position:absolute;left:1050;top:-99;width:9780;height:2" coordorigin="1050,-99" coordsize="9780,0" path="m1050,-99l10830,-99e" filled="false" stroked="true" strokeweight=".72pt" strokecolor="#000000">
                <v:path arrowok="t"/>
              </v:shape>
              <v:shape style="position:absolute;left:1080;top:-478;width:1267;height:401" type="#_x0000_t75" stroked="false">
                <v:imagedata r:id="rId7" o:title=""/>
              </v:shape>
            </v:group>
            <w10:wrap type="none"/>
          </v:group>
        </w:pict>
      </w:r>
      <w:r>
        <w:rPr/>
        <w:t>（3）刘为：1998</w:t>
      </w:r>
      <w:r>
        <w:rPr>
          <w:spacing w:val="-60"/>
        </w:rPr>
        <w:t> </w:t>
      </w:r>
      <w:r>
        <w:rPr/>
        <w:t>年</w:t>
      </w:r>
      <w:r>
        <w:rPr>
          <w:spacing w:val="-60"/>
        </w:rPr>
        <w:t> </w:t>
      </w:r>
      <w:r>
        <w:rPr/>
        <w:t>12</w:t>
      </w:r>
      <w:r>
        <w:rPr>
          <w:spacing w:val="-60"/>
        </w:rPr>
        <w:t> </w:t>
      </w:r>
      <w:r>
        <w:rPr/>
        <w:t>月至今任南天信息股份公司董事、副总裁；2001</w:t>
      </w:r>
      <w:r>
        <w:rPr>
          <w:spacing w:val="-60"/>
        </w:rPr>
        <w:t> </w:t>
      </w:r>
      <w:r>
        <w:rPr/>
        <w:t>年始主管南天人</w:t>
      </w:r>
      <w:r>
        <w:rPr/>
        <w:t> 力资源部、经营审计部、京区公共关系事务部；2004</w:t>
      </w:r>
      <w:r>
        <w:rPr>
          <w:spacing w:val="-60"/>
        </w:rPr>
        <w:t> </w:t>
      </w:r>
      <w:r>
        <w:rPr/>
        <w:t>年兼任北京南天软件有限公司总经理。</w:t>
      </w:r>
    </w:p>
    <w:p>
      <w:pPr>
        <w:pStyle w:val="BodyText"/>
        <w:spacing w:line="367" w:lineRule="auto"/>
        <w:ind w:right="204" w:firstLine="480"/>
        <w:jc w:val="left"/>
      </w:pPr>
      <w:r>
        <w:rPr>
          <w:spacing w:val="-8"/>
        </w:rPr>
        <w:t>（4）张锦鸿：1999</w:t>
      </w:r>
      <w:r>
        <w:rPr>
          <w:spacing w:val="-68"/>
        </w:rPr>
        <w:t> </w:t>
      </w:r>
      <w:r>
        <w:rPr/>
        <w:t>年至今任广州南天电脑系统有限公司总经理；2000</w:t>
      </w:r>
      <w:r>
        <w:rPr>
          <w:spacing w:val="-68"/>
        </w:rPr>
        <w:t> </w:t>
      </w:r>
      <w:r>
        <w:rPr/>
        <w:t>年</w:t>
      </w:r>
      <w:r>
        <w:rPr>
          <w:spacing w:val="-68"/>
        </w:rPr>
        <w:t> </w:t>
      </w:r>
      <w:r>
        <w:rPr/>
        <w:t>5</w:t>
      </w:r>
      <w:r>
        <w:rPr>
          <w:spacing w:val="-68"/>
        </w:rPr>
        <w:t> </w:t>
      </w:r>
      <w:r>
        <w:rPr/>
        <w:t>月至今任南天</w:t>
      </w:r>
      <w:r>
        <w:rPr/>
        <w:t> 信息股份公司董事；2001</w:t>
      </w:r>
      <w:r>
        <w:rPr>
          <w:spacing w:val="-60"/>
        </w:rPr>
        <w:t> </w:t>
      </w:r>
      <w:r>
        <w:rPr/>
        <w:t>年</w:t>
      </w:r>
      <w:r>
        <w:rPr>
          <w:spacing w:val="-60"/>
        </w:rPr>
        <w:t> </w:t>
      </w:r>
      <w:r>
        <w:rPr/>
        <w:t>7</w:t>
      </w:r>
      <w:r>
        <w:rPr>
          <w:spacing w:val="-60"/>
        </w:rPr>
        <w:t> </w:t>
      </w:r>
      <w:r>
        <w:rPr/>
        <w:t>月至今任南天信息股份公司副总裁。</w:t>
      </w:r>
    </w:p>
    <w:p>
      <w:pPr>
        <w:pStyle w:val="BodyText"/>
        <w:spacing w:line="240" w:lineRule="auto"/>
        <w:ind w:left="620" w:right="86"/>
        <w:jc w:val="left"/>
      </w:pPr>
      <w:r>
        <w:rPr/>
        <w:t>（5）陈宇峰：2001</w:t>
      </w:r>
      <w:r>
        <w:rPr>
          <w:spacing w:val="-24"/>
        </w:rPr>
        <w:t> </w:t>
      </w:r>
      <w:r>
        <w:rPr/>
        <w:t>年</w:t>
      </w:r>
      <w:r>
        <w:rPr>
          <w:spacing w:val="-24"/>
        </w:rPr>
        <w:t> </w:t>
      </w:r>
      <w:r>
        <w:rPr/>
        <w:t>12</w:t>
      </w:r>
      <w:r>
        <w:rPr>
          <w:spacing w:val="-24"/>
        </w:rPr>
        <w:t> </w:t>
      </w:r>
      <w:r>
        <w:rPr/>
        <w:t>月至今任南天信息股份公司产品研发中心总经理；2001</w:t>
      </w:r>
      <w:r>
        <w:rPr>
          <w:spacing w:val="-24"/>
        </w:rPr>
        <w:t> </w:t>
      </w:r>
      <w:r>
        <w:rPr/>
        <w:t>年</w:t>
      </w:r>
      <w:r>
        <w:rPr>
          <w:spacing w:val="-24"/>
        </w:rPr>
        <w:t> </w:t>
      </w:r>
      <w:r>
        <w:rPr/>
        <w:t>12</w:t>
      </w:r>
    </w:p>
    <w:p>
      <w:pPr>
        <w:pStyle w:val="BodyText"/>
        <w:spacing w:line="367" w:lineRule="auto" w:before="166"/>
        <w:ind w:right="207"/>
        <w:jc w:val="left"/>
      </w:pPr>
      <w:r>
        <w:rPr/>
        <w:t>月至</w:t>
      </w:r>
      <w:r>
        <w:rPr>
          <w:spacing w:val="-69"/>
        </w:rPr>
        <w:t> </w:t>
      </w:r>
      <w:r>
        <w:rPr/>
        <w:t>2004</w:t>
      </w:r>
      <w:r>
        <w:rPr>
          <w:spacing w:val="-69"/>
        </w:rPr>
        <w:t> </w:t>
      </w:r>
      <w:r>
        <w:rPr/>
        <w:t>年</w:t>
      </w:r>
      <w:r>
        <w:rPr>
          <w:spacing w:val="-69"/>
        </w:rPr>
        <w:t> </w:t>
      </w:r>
      <w:r>
        <w:rPr/>
        <w:t>12</w:t>
      </w:r>
      <w:r>
        <w:rPr>
          <w:spacing w:val="-69"/>
        </w:rPr>
        <w:t> </w:t>
      </w:r>
      <w:r>
        <w:rPr/>
        <w:t>月任南天信息股份公司监事；2004</w:t>
      </w:r>
      <w:r>
        <w:rPr>
          <w:spacing w:val="-69"/>
        </w:rPr>
        <w:t> </w:t>
      </w:r>
      <w:r>
        <w:rPr/>
        <w:t>年</w:t>
      </w:r>
      <w:r>
        <w:rPr>
          <w:spacing w:val="-69"/>
        </w:rPr>
        <w:t> </w:t>
      </w:r>
      <w:r>
        <w:rPr/>
        <w:t>12</w:t>
      </w:r>
      <w:r>
        <w:rPr>
          <w:spacing w:val="-69"/>
        </w:rPr>
        <w:t> </w:t>
      </w:r>
      <w:r>
        <w:rPr/>
        <w:t>月至今任南天信息股份公司董事、副</w:t>
      </w:r>
      <w:r>
        <w:rPr/>
        <w:t> 总裁。</w:t>
      </w:r>
    </w:p>
    <w:p>
      <w:pPr>
        <w:pStyle w:val="BodyText"/>
        <w:spacing w:line="240" w:lineRule="auto"/>
        <w:ind w:left="620" w:right="86"/>
        <w:jc w:val="left"/>
      </w:pPr>
      <w:r>
        <w:rPr/>
        <w:t>（6</w:t>
      </w:r>
      <w:r>
        <w:rPr>
          <w:spacing w:val="-60"/>
        </w:rPr>
        <w:t>）</w:t>
      </w:r>
      <w:r>
        <w:rPr/>
        <w:t>朱海峰：</w:t>
      </w:r>
      <w:r>
        <w:rPr>
          <w:spacing w:val="-60"/>
        </w:rPr>
        <w:t> </w:t>
      </w:r>
      <w:r>
        <w:rPr/>
        <w:t>2003</w:t>
      </w:r>
      <w:r>
        <w:rPr>
          <w:spacing w:val="-60"/>
        </w:rPr>
        <w:t> </w:t>
      </w:r>
      <w:r>
        <w:rPr/>
        <w:t>年至</w:t>
      </w:r>
      <w:r>
        <w:rPr>
          <w:spacing w:val="-60"/>
        </w:rPr>
        <w:t> </w:t>
      </w:r>
      <w:r>
        <w:rPr/>
        <w:t>2005</w:t>
      </w:r>
      <w:r>
        <w:rPr>
          <w:spacing w:val="-60"/>
        </w:rPr>
        <w:t> </w:t>
      </w:r>
      <w:r>
        <w:rPr/>
        <w:t>年在西南证券资产管理部任营销总监</w:t>
      </w:r>
      <w:r>
        <w:rPr>
          <w:spacing w:val="-60"/>
        </w:rPr>
        <w:t>；</w:t>
      </w:r>
      <w:r>
        <w:rPr/>
        <w:t>200</w:t>
      </w:r>
      <w:r>
        <w:rPr>
          <w:spacing w:val="60"/>
        </w:rPr>
        <w:t>5年</w:t>
      </w:r>
      <w:r>
        <w:rPr/>
        <w:t>3</w:t>
      </w:r>
      <w:r>
        <w:rPr>
          <w:spacing w:val="-60"/>
        </w:rPr>
        <w:t> </w:t>
      </w:r>
      <w:r>
        <w:rPr/>
        <w:t>月至</w:t>
      </w:r>
      <w:r>
        <w:rPr>
          <w:spacing w:val="-60"/>
        </w:rPr>
        <w:t> </w:t>
      </w:r>
      <w:r>
        <w:rPr/>
        <w:t>2006</w:t>
      </w:r>
    </w:p>
    <w:p>
      <w:pPr>
        <w:pStyle w:val="BodyText"/>
        <w:spacing w:line="367" w:lineRule="auto" w:before="166"/>
        <w:ind w:right="204"/>
        <w:jc w:val="left"/>
      </w:pPr>
      <w:r>
        <w:rPr/>
        <w:t>年</w:t>
      </w:r>
      <w:r>
        <w:rPr>
          <w:spacing w:val="-48"/>
        </w:rPr>
        <w:t> </w:t>
      </w:r>
      <w:r>
        <w:rPr/>
        <w:t>4</w:t>
      </w:r>
      <w:r>
        <w:rPr>
          <w:spacing w:val="-48"/>
        </w:rPr>
        <w:t> </w:t>
      </w:r>
      <w:r>
        <w:rPr/>
        <w:t>月在深圳市九夷投资有限责任公司任投资部总经理；2005</w:t>
      </w:r>
      <w:r>
        <w:rPr>
          <w:spacing w:val="-48"/>
        </w:rPr>
        <w:t> </w:t>
      </w:r>
      <w:r>
        <w:rPr/>
        <w:t>年</w:t>
      </w:r>
      <w:r>
        <w:rPr>
          <w:spacing w:val="-48"/>
        </w:rPr>
        <w:t> </w:t>
      </w:r>
      <w:r>
        <w:rPr/>
        <w:t>4</w:t>
      </w:r>
      <w:r>
        <w:rPr>
          <w:spacing w:val="-48"/>
        </w:rPr>
        <w:t> </w:t>
      </w:r>
      <w:r>
        <w:rPr/>
        <w:t>月至今在深圳市九夷投资</w:t>
      </w:r>
      <w:r>
        <w:rPr/>
        <w:t> 有限责任公司任副总裁；2007</w:t>
      </w:r>
      <w:r>
        <w:rPr>
          <w:spacing w:val="-60"/>
        </w:rPr>
        <w:t> </w:t>
      </w:r>
      <w:r>
        <w:rPr/>
        <w:t>年</w:t>
      </w:r>
      <w:r>
        <w:rPr>
          <w:spacing w:val="-60"/>
        </w:rPr>
        <w:t> </w:t>
      </w:r>
      <w:r>
        <w:rPr/>
        <w:t>5</w:t>
      </w:r>
      <w:r>
        <w:rPr>
          <w:spacing w:val="-60"/>
        </w:rPr>
        <w:t> </w:t>
      </w:r>
      <w:r>
        <w:rPr/>
        <w:t>月至今在云南南天电子信息产业股份有限公司任董事。</w:t>
      </w:r>
    </w:p>
    <w:p>
      <w:pPr>
        <w:pStyle w:val="BodyText"/>
        <w:spacing w:line="367" w:lineRule="auto"/>
        <w:ind w:right="221" w:firstLine="480"/>
        <w:jc w:val="both"/>
      </w:pPr>
      <w:r>
        <w:rPr>
          <w:spacing w:val="-5"/>
        </w:rPr>
        <w:t>（7）赵剑：</w:t>
      </w:r>
      <w:r>
        <w:rPr>
          <w:spacing w:val="-30"/>
        </w:rPr>
        <w:t> </w:t>
      </w:r>
      <w:r>
        <w:rPr>
          <w:spacing w:val="20"/>
        </w:rPr>
        <w:t>2002年6</w:t>
      </w:r>
      <w:r>
        <w:rPr>
          <w:spacing w:val="-60"/>
        </w:rPr>
        <w:t> </w:t>
      </w:r>
      <w:r>
        <w:rPr/>
        <w:t>月至</w:t>
      </w:r>
      <w:r>
        <w:rPr>
          <w:spacing w:val="-60"/>
        </w:rPr>
        <w:t> </w:t>
      </w:r>
      <w:r>
        <w:rPr/>
        <w:t>2004</w:t>
      </w:r>
      <w:r>
        <w:rPr>
          <w:spacing w:val="-60"/>
        </w:rPr>
        <w:t> </w:t>
      </w:r>
      <w:r>
        <w:rPr/>
        <w:t>年</w:t>
      </w:r>
      <w:r>
        <w:rPr>
          <w:spacing w:val="-60"/>
        </w:rPr>
        <w:t> </w:t>
      </w:r>
      <w:r>
        <w:rPr/>
        <w:t>1</w:t>
      </w:r>
      <w:r>
        <w:rPr>
          <w:spacing w:val="-60"/>
        </w:rPr>
        <w:t> </w:t>
      </w:r>
      <w:r>
        <w:rPr/>
        <w:t>月在康师傅控股杭州顶津食品有限公司从事财务工</w:t>
      </w:r>
      <w:r>
        <w:rPr/>
        <w:t> </w:t>
      </w:r>
      <w:r>
        <w:rPr>
          <w:spacing w:val="16"/>
        </w:rPr>
        <w:t>作；2004年2</w:t>
      </w:r>
      <w:r>
        <w:rPr>
          <w:spacing w:val="-53"/>
        </w:rPr>
        <w:t> </w:t>
      </w:r>
      <w:r>
        <w:rPr/>
        <w:t>月至</w:t>
      </w:r>
      <w:r>
        <w:rPr>
          <w:spacing w:val="-53"/>
        </w:rPr>
        <w:t> </w:t>
      </w:r>
      <w:r>
        <w:rPr>
          <w:spacing w:val="21"/>
        </w:rPr>
        <w:t>2005年6</w:t>
      </w:r>
      <w:r>
        <w:rPr>
          <w:spacing w:val="-53"/>
        </w:rPr>
        <w:t> </w:t>
      </w:r>
      <w:r>
        <w:rPr>
          <w:spacing w:val="5"/>
        </w:rPr>
        <w:t>月在西子奥的斯电梯有限公司区域控制部；2005年7</w:t>
      </w:r>
      <w:r>
        <w:rPr>
          <w:spacing w:val="-54"/>
        </w:rPr>
        <w:t> </w:t>
      </w:r>
      <w:r>
        <w:rPr/>
        <w:t>月至</w:t>
      </w:r>
      <w:r>
        <w:rPr>
          <w:spacing w:val="-54"/>
        </w:rPr>
        <w:t> </w:t>
      </w:r>
      <w:r>
        <w:rPr/>
        <w:t>2007</w:t>
      </w:r>
      <w:r>
        <w:rPr/>
        <w:t> 年</w:t>
      </w:r>
      <w:r>
        <w:rPr>
          <w:spacing w:val="-60"/>
        </w:rPr>
        <w:t> </w:t>
      </w:r>
      <w:r>
        <w:rPr/>
        <w:t>9</w:t>
      </w:r>
      <w:r>
        <w:rPr>
          <w:spacing w:val="-60"/>
        </w:rPr>
        <w:t> </w:t>
      </w:r>
      <w:r>
        <w:rPr/>
        <w:t>月加入深圳九夷投资有限公司；2007</w:t>
      </w:r>
      <w:r>
        <w:rPr>
          <w:spacing w:val="-60"/>
        </w:rPr>
        <w:t> </w:t>
      </w:r>
      <w:r>
        <w:rPr/>
        <w:t>年</w:t>
      </w:r>
      <w:r>
        <w:rPr>
          <w:spacing w:val="-60"/>
        </w:rPr>
        <w:t> </w:t>
      </w:r>
      <w:r>
        <w:rPr/>
        <w:t>9</w:t>
      </w:r>
      <w:r>
        <w:rPr>
          <w:spacing w:val="-60"/>
        </w:rPr>
        <w:t> </w:t>
      </w:r>
      <w:r>
        <w:rPr/>
        <w:t>月任深圳九夷投资有限公司财务总监。</w:t>
      </w:r>
    </w:p>
    <w:p>
      <w:pPr>
        <w:pStyle w:val="BodyText"/>
        <w:spacing w:line="367" w:lineRule="auto"/>
        <w:ind w:right="207" w:firstLine="480"/>
        <w:jc w:val="left"/>
      </w:pPr>
      <w:r>
        <w:rPr>
          <w:spacing w:val="9"/>
        </w:rPr>
        <w:t>（8）冯景雯：2001年4</w:t>
      </w:r>
      <w:r>
        <w:rPr>
          <w:spacing w:val="-60"/>
        </w:rPr>
        <w:t> </w:t>
      </w:r>
      <w:r>
        <w:rPr/>
        <w:t>月至</w:t>
      </w:r>
      <w:r>
        <w:rPr>
          <w:spacing w:val="-60"/>
        </w:rPr>
        <w:t> </w:t>
      </w:r>
      <w:r>
        <w:rPr/>
        <w:t>2006</w:t>
      </w:r>
      <w:r>
        <w:rPr>
          <w:spacing w:val="-60"/>
        </w:rPr>
        <w:t> </w:t>
      </w:r>
      <w:r>
        <w:rPr/>
        <w:t>年任云南大学财务处处长；2006</w:t>
      </w:r>
      <w:r>
        <w:rPr>
          <w:spacing w:val="-60"/>
        </w:rPr>
        <w:t> </w:t>
      </w:r>
      <w:r>
        <w:rPr/>
        <w:t>年至今在云南大学投</w:t>
      </w:r>
      <w:r>
        <w:rPr/>
        <w:t> 资管理有限公司任董事长；2004</w:t>
      </w:r>
      <w:r>
        <w:rPr>
          <w:spacing w:val="-60"/>
        </w:rPr>
        <w:t> </w:t>
      </w:r>
      <w:r>
        <w:rPr/>
        <w:t>年</w:t>
      </w:r>
      <w:r>
        <w:rPr>
          <w:spacing w:val="-60"/>
        </w:rPr>
        <w:t> </w:t>
      </w:r>
      <w:r>
        <w:rPr/>
        <w:t>12</w:t>
      </w:r>
      <w:r>
        <w:rPr>
          <w:spacing w:val="-60"/>
        </w:rPr>
        <w:t> </w:t>
      </w:r>
      <w:r>
        <w:rPr/>
        <w:t>月至今任南天信息股份公司独立董事。</w:t>
      </w:r>
    </w:p>
    <w:p>
      <w:pPr>
        <w:pStyle w:val="BodyText"/>
        <w:spacing w:line="367" w:lineRule="auto"/>
        <w:ind w:right="204" w:firstLine="480"/>
        <w:jc w:val="left"/>
      </w:pPr>
      <w:r>
        <w:rPr>
          <w:spacing w:val="2"/>
        </w:rPr>
        <w:t>（9）郑冬渝：</w:t>
      </w:r>
      <w:r>
        <w:rPr>
          <w:spacing w:val="22"/>
        </w:rPr>
        <w:t> </w:t>
      </w:r>
      <w:r>
        <w:rPr>
          <w:spacing w:val="2"/>
        </w:rPr>
        <w:t>现任云南大学法学院法学三系（研究生系）系主任，院党委委员。2004</w:t>
      </w:r>
      <w:r>
        <w:rPr>
          <w:spacing w:val="2"/>
        </w:rPr>
        <w:t> </w:t>
      </w:r>
      <w:r>
        <w:rPr/>
        <w:t>年</w:t>
      </w:r>
      <w:r>
        <w:rPr>
          <w:spacing w:val="-60"/>
        </w:rPr>
        <w:t> </w:t>
      </w:r>
      <w:r>
        <w:rPr/>
        <w:t>12</w:t>
      </w:r>
      <w:r>
        <w:rPr>
          <w:spacing w:val="-60"/>
        </w:rPr>
        <w:t> </w:t>
      </w:r>
      <w:r>
        <w:rPr/>
        <w:t>月至今任南天信息股份公司独立董事。</w:t>
      </w:r>
    </w:p>
    <w:p>
      <w:pPr>
        <w:pStyle w:val="BodyText"/>
        <w:spacing w:line="367" w:lineRule="auto"/>
        <w:ind w:right="206" w:firstLine="480"/>
        <w:jc w:val="left"/>
      </w:pPr>
      <w:r>
        <w:rPr/>
        <w:t>（10） 董云庭： 1997</w:t>
      </w:r>
      <w:r>
        <w:rPr>
          <w:spacing w:val="-40"/>
        </w:rPr>
        <w:t> </w:t>
      </w:r>
      <w:r>
        <w:rPr/>
        <w:t>年</w:t>
      </w:r>
      <w:r>
        <w:rPr>
          <w:spacing w:val="-40"/>
        </w:rPr>
        <w:t> </w:t>
      </w:r>
      <w:r>
        <w:rPr/>
        <w:t>10</w:t>
      </w:r>
      <w:r>
        <w:rPr>
          <w:spacing w:val="-40"/>
        </w:rPr>
        <w:t> </w:t>
      </w:r>
      <w:r>
        <w:rPr>
          <w:spacing w:val="-2"/>
        </w:rPr>
        <w:t>月</w:t>
      </w:r>
      <w:r>
        <w:rPr/>
        <w:t>任电子工业部政策研究室主任（正司</w:t>
      </w:r>
      <w:r>
        <w:rPr>
          <w:spacing w:val="-120"/>
        </w:rPr>
        <w:t>）</w:t>
      </w:r>
      <w:r>
        <w:rPr/>
        <w:t>。信息产业部成立</w:t>
      </w:r>
      <w:r>
        <w:rPr/>
        <w:t> 后，继任电子规划院院长，现为中国电子装备技术开发协会常务副理事长（法人代表</w:t>
      </w:r>
      <w:r>
        <w:rPr>
          <w:spacing w:val="-120"/>
        </w:rPr>
        <w:t>）</w:t>
      </w:r>
      <w:r>
        <w:rPr/>
        <w:t>。</w:t>
      </w:r>
    </w:p>
    <w:p>
      <w:pPr>
        <w:pStyle w:val="BodyText"/>
        <w:spacing w:line="367" w:lineRule="auto"/>
        <w:ind w:right="214" w:firstLine="480"/>
        <w:jc w:val="left"/>
      </w:pPr>
      <w:r>
        <w:rPr/>
        <w:t>（11）</w:t>
      </w:r>
      <w:r>
        <w:rPr>
          <w:spacing w:val="-25"/>
        </w:rPr>
        <w:t> </w:t>
      </w:r>
      <w:r>
        <w:rPr>
          <w:spacing w:val="-3"/>
        </w:rPr>
        <w:t>此夕克明：2000</w:t>
      </w:r>
      <w:r>
        <w:rPr>
          <w:spacing w:val="-66"/>
        </w:rPr>
        <w:t> </w:t>
      </w:r>
      <w:r>
        <w:rPr/>
        <w:t>年</w:t>
      </w:r>
      <w:r>
        <w:rPr>
          <w:spacing w:val="-66"/>
        </w:rPr>
        <w:t> </w:t>
      </w:r>
      <w:r>
        <w:rPr/>
        <w:t>8</w:t>
      </w:r>
      <w:r>
        <w:rPr>
          <w:spacing w:val="-66"/>
        </w:rPr>
        <w:t> </w:t>
      </w:r>
      <w:r>
        <w:rPr/>
        <w:t>月到云南省注册会计师协会工作，任常务副秘书长、副会长</w:t>
      </w:r>
      <w:r>
        <w:rPr/>
        <w:t> 兼秘书长至今。</w:t>
      </w:r>
    </w:p>
    <w:p>
      <w:pPr>
        <w:pStyle w:val="BodyText"/>
        <w:spacing w:line="367" w:lineRule="auto"/>
        <w:ind w:right="204" w:firstLine="480"/>
        <w:jc w:val="left"/>
      </w:pPr>
      <w:r>
        <w:rPr/>
        <w:t>（12） 张英南：1999</w:t>
      </w:r>
      <w:r>
        <w:rPr>
          <w:spacing w:val="-60"/>
        </w:rPr>
        <w:t> </w:t>
      </w:r>
      <w:r>
        <w:rPr/>
        <w:t>年至今在南天信息股份公司生产体系制造部任经理；2001</w:t>
      </w:r>
      <w:r>
        <w:rPr>
          <w:spacing w:val="-60"/>
        </w:rPr>
        <w:t> </w:t>
      </w:r>
      <w:r>
        <w:rPr/>
        <w:t>年</w:t>
      </w:r>
      <w:r>
        <w:rPr>
          <w:spacing w:val="-60"/>
        </w:rPr>
        <w:t> </w:t>
      </w:r>
      <w:r>
        <w:rPr/>
        <w:t>10</w:t>
      </w:r>
      <w:r>
        <w:rPr>
          <w:spacing w:val="-60"/>
        </w:rPr>
        <w:t> </w:t>
      </w:r>
      <w:r>
        <w:rPr/>
        <w:t>月</w:t>
      </w:r>
      <w:r>
        <w:rPr/>
        <w:t> 至今在南天信息股份公司任工会主席；2004</w:t>
      </w:r>
      <w:r>
        <w:rPr>
          <w:spacing w:val="-60"/>
        </w:rPr>
        <w:t> </w:t>
      </w:r>
      <w:r>
        <w:rPr/>
        <w:t>年</w:t>
      </w:r>
      <w:r>
        <w:rPr>
          <w:spacing w:val="-60"/>
        </w:rPr>
        <w:t> </w:t>
      </w:r>
      <w:r>
        <w:rPr/>
        <w:t>12</w:t>
      </w:r>
      <w:r>
        <w:rPr>
          <w:spacing w:val="-60"/>
        </w:rPr>
        <w:t> </w:t>
      </w:r>
      <w:r>
        <w:rPr/>
        <w:t>月至今任南天信息股份公司监事。</w:t>
      </w:r>
    </w:p>
    <w:p>
      <w:pPr>
        <w:pStyle w:val="BodyText"/>
        <w:spacing w:line="240" w:lineRule="auto"/>
        <w:ind w:left="620" w:right="86"/>
        <w:jc w:val="left"/>
      </w:pPr>
      <w:r>
        <w:rPr/>
        <w:t>（13）郭建云：2001</w:t>
      </w:r>
      <w:r>
        <w:rPr>
          <w:spacing w:val="-24"/>
        </w:rPr>
        <w:t> </w:t>
      </w:r>
      <w:r>
        <w:rPr/>
        <w:t>年</w:t>
      </w:r>
      <w:r>
        <w:rPr>
          <w:spacing w:val="-24"/>
        </w:rPr>
        <w:t> </w:t>
      </w:r>
      <w:r>
        <w:rPr/>
        <w:t>7</w:t>
      </w:r>
      <w:r>
        <w:rPr>
          <w:spacing w:val="-24"/>
        </w:rPr>
        <w:t> </w:t>
      </w:r>
      <w:r>
        <w:rPr/>
        <w:t>月至今在南天信息股份公司任内部审计部总经理；2001</w:t>
      </w:r>
      <w:r>
        <w:rPr>
          <w:spacing w:val="-24"/>
        </w:rPr>
        <w:t> </w:t>
      </w:r>
      <w:r>
        <w:rPr/>
        <w:t>年</w:t>
      </w:r>
      <w:r>
        <w:rPr>
          <w:spacing w:val="-24"/>
        </w:rPr>
        <w:t> </w:t>
      </w:r>
      <w:r>
        <w:rPr/>
        <w:t>12</w:t>
      </w:r>
    </w:p>
    <w:p>
      <w:pPr>
        <w:pStyle w:val="BodyText"/>
        <w:spacing w:line="367" w:lineRule="auto" w:before="166"/>
        <w:ind w:right="204"/>
        <w:jc w:val="left"/>
      </w:pPr>
      <w:r>
        <w:rPr>
          <w:spacing w:val="-3"/>
        </w:rPr>
        <w:t>月至今在南天信息股份公司任监事；2004</w:t>
      </w:r>
      <w:r>
        <w:rPr>
          <w:spacing w:val="-60"/>
        </w:rPr>
        <w:t> </w:t>
      </w:r>
      <w:r>
        <w:rPr/>
        <w:t>年</w:t>
      </w:r>
      <w:r>
        <w:rPr>
          <w:spacing w:val="-60"/>
        </w:rPr>
        <w:t> </w:t>
      </w:r>
      <w:r>
        <w:rPr/>
        <w:t>12</w:t>
      </w:r>
      <w:r>
        <w:rPr>
          <w:spacing w:val="-60"/>
        </w:rPr>
        <w:t> </w:t>
      </w:r>
      <w:r>
        <w:rPr/>
        <w:t>月至</w:t>
      </w:r>
      <w:r>
        <w:rPr>
          <w:spacing w:val="-60"/>
        </w:rPr>
        <w:t> </w:t>
      </w:r>
      <w:r>
        <w:rPr/>
        <w:t>2007</w:t>
      </w:r>
      <w:r>
        <w:rPr>
          <w:spacing w:val="-60"/>
        </w:rPr>
        <w:t> </w:t>
      </w:r>
      <w:r>
        <w:rPr/>
        <w:t>年</w:t>
      </w:r>
      <w:r>
        <w:rPr>
          <w:spacing w:val="-60"/>
        </w:rPr>
        <w:t> </w:t>
      </w:r>
      <w:r>
        <w:rPr/>
        <w:t>12</w:t>
      </w:r>
      <w:r>
        <w:rPr>
          <w:spacing w:val="-60"/>
        </w:rPr>
        <w:t> </w:t>
      </w:r>
      <w:r>
        <w:rPr/>
        <w:t>月任南天信息股份公司监事会</w:t>
      </w:r>
      <w:r>
        <w:rPr/>
        <w:t> 主席。</w:t>
      </w:r>
    </w:p>
    <w:p>
      <w:pPr>
        <w:pStyle w:val="BodyText"/>
        <w:spacing w:line="367" w:lineRule="auto"/>
        <w:ind w:right="86" w:firstLine="480"/>
        <w:jc w:val="left"/>
      </w:pPr>
      <w:r>
        <w:rPr>
          <w:spacing w:val="-4"/>
        </w:rPr>
        <w:t>（14）赵兵：1990</w:t>
      </w:r>
      <w:r>
        <w:rPr>
          <w:spacing w:val="-66"/>
        </w:rPr>
        <w:t> </w:t>
      </w:r>
      <w:r>
        <w:rPr/>
        <w:t>年</w:t>
      </w:r>
      <w:r>
        <w:rPr>
          <w:spacing w:val="-66"/>
        </w:rPr>
        <w:t> </w:t>
      </w:r>
      <w:r>
        <w:rPr/>
        <w:t>3</w:t>
      </w:r>
      <w:r>
        <w:rPr>
          <w:spacing w:val="-66"/>
        </w:rPr>
        <w:t> </w:t>
      </w:r>
      <w:r>
        <w:rPr/>
        <w:t>月至今在广州南天电脑系统有限公司历任业务经理、总经理助理、</w:t>
      </w:r>
      <w:r>
        <w:rPr/>
        <w:t> 市场总监、副总经理。2001</w:t>
      </w:r>
      <w:r>
        <w:rPr>
          <w:spacing w:val="-60"/>
        </w:rPr>
        <w:t> </w:t>
      </w:r>
      <w:r>
        <w:rPr/>
        <w:t>年</w:t>
      </w:r>
      <w:r>
        <w:rPr>
          <w:spacing w:val="-60"/>
        </w:rPr>
        <w:t> </w:t>
      </w:r>
      <w:r>
        <w:rPr/>
        <w:t>12</w:t>
      </w:r>
      <w:r>
        <w:rPr>
          <w:spacing w:val="-60"/>
        </w:rPr>
        <w:t> </w:t>
      </w:r>
      <w:r>
        <w:rPr/>
        <w:t>月至今任南天信息股份公司监事。</w:t>
      </w:r>
    </w:p>
    <w:p>
      <w:pPr>
        <w:pStyle w:val="BodyText"/>
        <w:spacing w:line="240" w:lineRule="auto"/>
        <w:ind w:left="620" w:right="86"/>
        <w:jc w:val="left"/>
      </w:pPr>
      <w:r>
        <w:rPr>
          <w:spacing w:val="-3"/>
        </w:rPr>
        <w:t>（15）丁力：现任南天信息股份公司金融设备部总经理；2004</w:t>
      </w:r>
      <w:r>
        <w:rPr>
          <w:spacing w:val="-51"/>
        </w:rPr>
        <w:t> </w:t>
      </w:r>
      <w:r>
        <w:rPr/>
        <w:t>年</w:t>
      </w:r>
      <w:r>
        <w:rPr>
          <w:spacing w:val="-51"/>
        </w:rPr>
        <w:t> </w:t>
      </w:r>
      <w:r>
        <w:rPr/>
        <w:t>12</w:t>
      </w:r>
      <w:r>
        <w:rPr>
          <w:spacing w:val="-51"/>
        </w:rPr>
        <w:t> </w:t>
      </w:r>
      <w:r>
        <w:rPr/>
        <w:t>月至今任南天信息股</w:t>
      </w:r>
    </w:p>
    <w:p>
      <w:pPr>
        <w:spacing w:after="0" w:line="240" w:lineRule="auto"/>
        <w:jc w:val="left"/>
        <w:sectPr>
          <w:pgSz w:w="11910" w:h="16840"/>
          <w:pgMar w:header="865" w:footer="982" w:top="1060" w:bottom="1180" w:left="940" w:right="880"/>
        </w:sectPr>
      </w:pPr>
    </w:p>
    <w:p>
      <w:pPr>
        <w:pStyle w:val="BodyText"/>
        <w:spacing w:line="240" w:lineRule="auto" w:before="103"/>
        <w:ind w:left="220" w:right="3924"/>
        <w:jc w:val="left"/>
      </w:pPr>
      <w:r>
        <w:rPr/>
        <w:t>份公司监事。</w:t>
      </w:r>
    </w:p>
    <w:p>
      <w:pPr>
        <w:pStyle w:val="BodyText"/>
        <w:spacing w:line="367" w:lineRule="auto" w:before="166"/>
        <w:ind w:left="220" w:right="124" w:firstLine="480"/>
        <w:jc w:val="left"/>
      </w:pPr>
      <w:r>
        <w:rPr/>
        <w:t>（16）黄燕华：2003</w:t>
      </w:r>
      <w:r>
        <w:rPr>
          <w:spacing w:val="-60"/>
        </w:rPr>
        <w:t> </w:t>
      </w:r>
      <w:r>
        <w:rPr/>
        <w:t>年加入深圳九夷投资有限公司审计部任职，2006</w:t>
      </w:r>
      <w:r>
        <w:rPr>
          <w:spacing w:val="-60"/>
        </w:rPr>
        <w:t> </w:t>
      </w:r>
      <w:r>
        <w:rPr/>
        <w:t>年</w:t>
      </w:r>
      <w:r>
        <w:rPr>
          <w:spacing w:val="-60"/>
        </w:rPr>
        <w:t> </w:t>
      </w:r>
      <w:r>
        <w:rPr/>
        <w:t>5</w:t>
      </w:r>
      <w:r>
        <w:rPr>
          <w:spacing w:val="-60"/>
        </w:rPr>
        <w:t> </w:t>
      </w:r>
      <w:r>
        <w:rPr/>
        <w:t>月至今任南天</w:t>
      </w:r>
      <w:r>
        <w:rPr/>
        <w:t> 信息股份公司监事。</w:t>
      </w:r>
    </w:p>
    <w:p>
      <w:pPr>
        <w:pStyle w:val="BodyText"/>
        <w:spacing w:line="367" w:lineRule="auto"/>
        <w:ind w:left="220" w:right="124" w:firstLine="480"/>
        <w:jc w:val="left"/>
      </w:pPr>
      <w:r>
        <w:rPr>
          <w:spacing w:val="-7"/>
        </w:rPr>
        <w:t>（17）彭玉珠：2004</w:t>
      </w:r>
      <w:r>
        <w:rPr>
          <w:spacing w:val="-66"/>
        </w:rPr>
        <w:t> </w:t>
      </w:r>
      <w:r>
        <w:rPr/>
        <w:t>年</w:t>
      </w:r>
      <w:r>
        <w:rPr>
          <w:spacing w:val="-66"/>
        </w:rPr>
        <w:t> </w:t>
      </w:r>
      <w:r>
        <w:rPr/>
        <w:t>12</w:t>
      </w:r>
      <w:r>
        <w:rPr>
          <w:spacing w:val="-66"/>
        </w:rPr>
        <w:t> </w:t>
      </w:r>
      <w:r>
        <w:rPr/>
        <w:t>月至今任南天信息股份公司财务总监；2005</w:t>
      </w:r>
      <w:r>
        <w:rPr>
          <w:spacing w:val="-66"/>
        </w:rPr>
        <w:t> </w:t>
      </w:r>
      <w:r>
        <w:rPr/>
        <w:t>年</w:t>
      </w:r>
      <w:r>
        <w:rPr>
          <w:spacing w:val="-66"/>
        </w:rPr>
        <w:t> </w:t>
      </w:r>
      <w:r>
        <w:rPr/>
        <w:t>3</w:t>
      </w:r>
      <w:r>
        <w:rPr>
          <w:spacing w:val="-66"/>
        </w:rPr>
        <w:t> </w:t>
      </w:r>
      <w:r>
        <w:rPr/>
        <w:t>月至今任云南</w:t>
      </w:r>
      <w:r>
        <w:rPr/>
        <w:t> 医药工业股份有限公司董事长。</w:t>
      </w:r>
    </w:p>
    <w:p>
      <w:pPr>
        <w:pStyle w:val="BodyText"/>
        <w:spacing w:line="367" w:lineRule="auto"/>
        <w:ind w:left="220" w:right="127" w:firstLine="480"/>
        <w:jc w:val="left"/>
      </w:pPr>
      <w:r>
        <w:rPr>
          <w:spacing w:val="6"/>
        </w:rPr>
        <w:t>（18）姜东：1998年7</w:t>
      </w:r>
      <w:r>
        <w:rPr>
          <w:spacing w:val="-63"/>
        </w:rPr>
        <w:t> </w:t>
      </w:r>
      <w:r>
        <w:rPr/>
        <w:t>月至</w:t>
      </w:r>
      <w:r>
        <w:rPr>
          <w:spacing w:val="-63"/>
        </w:rPr>
        <w:t> </w:t>
      </w:r>
      <w:r>
        <w:rPr/>
        <w:t>2001</w:t>
      </w:r>
      <w:r>
        <w:rPr>
          <w:spacing w:val="-63"/>
        </w:rPr>
        <w:t> </w:t>
      </w:r>
      <w:r>
        <w:rPr/>
        <w:t>年</w:t>
      </w:r>
      <w:r>
        <w:rPr>
          <w:spacing w:val="-63"/>
        </w:rPr>
        <w:t> </w:t>
      </w:r>
      <w:r>
        <w:rPr/>
        <w:t>8</w:t>
      </w:r>
      <w:r>
        <w:rPr>
          <w:spacing w:val="-63"/>
        </w:rPr>
        <w:t> </w:t>
      </w:r>
      <w:r>
        <w:rPr/>
        <w:t>月在南天信息股份公司任证券事务代表；2001</w:t>
      </w:r>
      <w:r>
        <w:rPr>
          <w:spacing w:val="-63"/>
        </w:rPr>
        <w:t> </w:t>
      </w:r>
      <w:r>
        <w:rPr/>
        <w:t>年</w:t>
      </w:r>
      <w:r>
        <w:rPr>
          <w:spacing w:val="-63"/>
        </w:rPr>
        <w:t> </w:t>
      </w:r>
      <w:r>
        <w:rPr/>
        <w:t>8</w:t>
      </w:r>
      <w:r>
        <w:rPr/>
        <w:t> 月至今在南天信息股份公司任董事会秘书。</w:t>
      </w:r>
    </w:p>
    <w:p>
      <w:pPr>
        <w:spacing w:line="240" w:lineRule="auto" w:before="0"/>
        <w:rPr>
          <w:rFonts w:ascii="宋体" w:hAnsi="宋体" w:cs="宋体" w:eastAsia="宋体" w:hint="default"/>
          <w:sz w:val="24"/>
          <w:szCs w:val="24"/>
        </w:rPr>
      </w:pPr>
    </w:p>
    <w:p>
      <w:pPr>
        <w:pStyle w:val="BodyText"/>
        <w:spacing w:line="240" w:lineRule="auto" w:before="204"/>
        <w:ind w:left="700" w:right="204"/>
        <w:jc w:val="left"/>
      </w:pPr>
      <w:r>
        <w:rPr/>
        <w:t>3、董事、监事、高级管理人员在股东单位任职情况：</w:t>
      </w:r>
    </w:p>
    <w:p>
      <w:pPr>
        <w:spacing w:line="240" w:lineRule="auto" w:before="10"/>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368"/>
        <w:gridCol w:w="3420"/>
        <w:gridCol w:w="2700"/>
        <w:gridCol w:w="2256"/>
      </w:tblGrid>
      <w:tr>
        <w:trPr>
          <w:trHeight w:val="4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65" w:right="0"/>
              <w:jc w:val="left"/>
              <w:rPr>
                <w:rFonts w:ascii="宋体" w:hAnsi="宋体" w:cs="宋体" w:eastAsia="宋体" w:hint="default"/>
                <w:sz w:val="24"/>
                <w:szCs w:val="24"/>
              </w:rPr>
            </w:pPr>
            <w:r>
              <w:rPr>
                <w:rFonts w:ascii="宋体" w:hAnsi="宋体" w:cs="宋体" w:eastAsia="宋体" w:hint="default"/>
                <w:sz w:val="24"/>
                <w:szCs w:val="24"/>
              </w:rPr>
              <w:t>任职的股东单位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在股东单位担任的职务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任职期间</w:t>
            </w:r>
          </w:p>
        </w:tc>
      </w:tr>
      <w:tr>
        <w:trPr>
          <w:trHeight w:val="4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郑南南</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南天电子信息产业集团公司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2001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r>
        <w:trPr>
          <w:trHeight w:val="4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朱海峰</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深圳市九夷投资有限责任公司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r>
        <w:trPr>
          <w:trHeight w:val="4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赵剑</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深圳市九夷投资有限责任公司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财务总监</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r>
        <w:trPr>
          <w:trHeight w:val="4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黄燕华</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深圳市九夷投资有限责任公司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审计部经理</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2003</w:t>
            </w:r>
            <w:r>
              <w:rPr>
                <w:rFonts w:ascii="宋体" w:hAnsi="宋体" w:cs="宋体" w:eastAsia="宋体" w:hint="default"/>
                <w:spacing w:val="-60"/>
                <w:sz w:val="24"/>
                <w:szCs w:val="24"/>
              </w:rPr>
              <w:t> </w:t>
            </w:r>
            <w:r>
              <w:rPr>
                <w:rFonts w:ascii="宋体" w:hAnsi="宋体" w:cs="宋体" w:eastAsia="宋体" w:hint="default"/>
                <w:sz w:val="24"/>
                <w:szCs w:val="24"/>
              </w:rPr>
              <w:t>年至今</w:t>
            </w:r>
          </w:p>
        </w:tc>
      </w:tr>
      <w:tr>
        <w:trPr>
          <w:trHeight w:val="4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彭玉珠</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云南医药工业股份有限公司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700" w:right="204"/>
        <w:jc w:val="left"/>
      </w:pPr>
      <w:r>
        <w:rPr/>
        <w:t>4、董事、监事、高级管理人员在除股东单位外的其他单位任职或兼职情况：</w:t>
      </w:r>
    </w:p>
    <w:p>
      <w:pPr>
        <w:spacing w:line="240" w:lineRule="auto" w:before="10"/>
        <w:rPr>
          <w:rFonts w:ascii="宋体" w:hAnsi="宋体" w:cs="宋体" w:eastAsia="宋体" w:hint="default"/>
          <w:sz w:val="4"/>
          <w:szCs w:val="4"/>
        </w:rPr>
      </w:pPr>
    </w:p>
    <w:tbl>
      <w:tblPr>
        <w:tblW w:w="0" w:type="auto"/>
        <w:jc w:val="left"/>
        <w:tblInd w:w="215" w:type="dxa"/>
        <w:tblLayout w:type="fixed"/>
        <w:tblCellMar>
          <w:top w:w="0" w:type="dxa"/>
          <w:left w:w="0" w:type="dxa"/>
          <w:bottom w:w="0" w:type="dxa"/>
          <w:right w:w="0" w:type="dxa"/>
        </w:tblCellMar>
        <w:tblLook w:val="01E0"/>
      </w:tblPr>
      <w:tblGrid>
        <w:gridCol w:w="1440"/>
        <w:gridCol w:w="3960"/>
        <w:gridCol w:w="2880"/>
      </w:tblGrid>
      <w:tr>
        <w:trPr>
          <w:trHeight w:val="49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任职的单位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所任职务</w:t>
            </w:r>
          </w:p>
        </w:tc>
      </w:tr>
      <w:tr>
        <w:trPr>
          <w:trHeight w:val="49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冯景雯</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云南大学投资管理有限公司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董事长</w:t>
            </w:r>
          </w:p>
        </w:tc>
      </w:tr>
      <w:tr>
        <w:trPr>
          <w:trHeight w:val="49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郑冬渝</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云南大学法学院法学三系</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系主任、院党委委员</w:t>
            </w:r>
          </w:p>
        </w:tc>
      </w:tr>
      <w:tr>
        <w:trPr>
          <w:trHeight w:val="97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董云庭</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103" w:right="101"/>
              <w:jc w:val="left"/>
              <w:rPr>
                <w:rFonts w:ascii="宋体" w:hAnsi="宋体" w:cs="宋体" w:eastAsia="宋体" w:hint="default"/>
                <w:sz w:val="24"/>
                <w:szCs w:val="24"/>
              </w:rPr>
            </w:pPr>
            <w:r>
              <w:rPr>
                <w:rFonts w:ascii="宋体" w:hAnsi="宋体" w:cs="宋体" w:eastAsia="宋体" w:hint="default"/>
                <w:spacing w:val="-6"/>
                <w:sz w:val="24"/>
                <w:szCs w:val="24"/>
              </w:rPr>
              <w:t>中国电子信息产业集团有限公司、通</w:t>
            </w:r>
            <w:r>
              <w:rPr>
                <w:rFonts w:ascii="宋体" w:hAnsi="宋体" w:cs="宋体" w:eastAsia="宋体" w:hint="default"/>
                <w:sz w:val="24"/>
                <w:szCs w:val="24"/>
              </w:rPr>
              <w:t> 富微电</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董事、独立董事</w:t>
            </w:r>
          </w:p>
        </w:tc>
      </w:tr>
      <w:tr>
        <w:trPr>
          <w:trHeight w:val="49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此夕克明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4"/>
                <w:szCs w:val="24"/>
              </w:rPr>
            </w:pPr>
            <w:r>
              <w:rPr>
                <w:rFonts w:ascii="宋体" w:hAnsi="宋体" w:cs="宋体" w:eastAsia="宋体" w:hint="default"/>
                <w:sz w:val="24"/>
                <w:szCs w:val="24"/>
              </w:rPr>
              <w:t>云南省注册会计师协会</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副会长兼秘书长</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700" w:right="204"/>
        <w:jc w:val="left"/>
      </w:pPr>
      <w:r>
        <w:rPr/>
        <w:t>5、报告期内选举或离任的董事、监事，以及聘任或解聘高级管理人员的情况：</w:t>
      </w:r>
    </w:p>
    <w:p>
      <w:pPr>
        <w:pStyle w:val="BodyText"/>
        <w:spacing w:line="367" w:lineRule="auto" w:before="166"/>
        <w:ind w:left="220" w:right="124" w:firstLine="480"/>
        <w:jc w:val="left"/>
      </w:pPr>
      <w:r>
        <w:rPr/>
        <w:t>（1）报告期内，公司原董事张松青先生、刘廷儒先生、印证先生因个人原因辞去董事职 务。</w:t>
      </w:r>
    </w:p>
    <w:p>
      <w:pPr>
        <w:pStyle w:val="BodyText"/>
        <w:spacing w:line="367" w:lineRule="auto"/>
        <w:ind w:left="220" w:right="126" w:firstLine="480"/>
        <w:jc w:val="left"/>
      </w:pPr>
      <w:r>
        <w:rPr>
          <w:spacing w:val="15"/>
        </w:rPr>
        <w:t>（2）2007年5月</w:t>
      </w:r>
      <w:r>
        <w:rPr>
          <w:spacing w:val="-68"/>
        </w:rPr>
        <w:t> </w:t>
      </w:r>
      <w:r>
        <w:rPr/>
        <w:t>18</w:t>
      </w:r>
      <w:r>
        <w:rPr>
          <w:spacing w:val="-68"/>
        </w:rPr>
        <w:t> </w:t>
      </w:r>
      <w:r>
        <w:rPr/>
        <w:t>日召开本公司</w:t>
      </w:r>
      <w:r>
        <w:rPr>
          <w:spacing w:val="-68"/>
        </w:rPr>
        <w:t> </w:t>
      </w:r>
      <w:r>
        <w:rPr/>
        <w:t>2006</w:t>
      </w:r>
      <w:r>
        <w:rPr>
          <w:spacing w:val="-68"/>
        </w:rPr>
        <w:t> </w:t>
      </w:r>
      <w:r>
        <w:rPr/>
        <w:t>年度股东大会，选举朱海峰先生为本公司第三届</w:t>
      </w:r>
      <w:r>
        <w:rPr/>
        <w:t> </w:t>
      </w:r>
      <w:r>
        <w:rPr>
          <w:spacing w:val="-3"/>
        </w:rPr>
        <w:t>董事会董事。2007</w:t>
      </w:r>
      <w:r>
        <w:rPr>
          <w:spacing w:val="-65"/>
        </w:rPr>
        <w:t> </w:t>
      </w:r>
      <w:r>
        <w:rPr/>
        <w:t>年</w:t>
      </w:r>
      <w:r>
        <w:rPr>
          <w:spacing w:val="-65"/>
        </w:rPr>
        <w:t> </w:t>
      </w:r>
      <w:r>
        <w:rPr/>
        <w:t>12</w:t>
      </w:r>
      <w:r>
        <w:rPr>
          <w:spacing w:val="-65"/>
        </w:rPr>
        <w:t> </w:t>
      </w:r>
      <w:r>
        <w:rPr/>
        <w:t>月</w:t>
      </w:r>
      <w:r>
        <w:rPr>
          <w:spacing w:val="-65"/>
        </w:rPr>
        <w:t> </w:t>
      </w:r>
      <w:r>
        <w:rPr/>
        <w:t>28</w:t>
      </w:r>
      <w:r>
        <w:rPr>
          <w:spacing w:val="-65"/>
        </w:rPr>
        <w:t> </w:t>
      </w:r>
      <w:r>
        <w:rPr/>
        <w:t>日本公司</w:t>
      </w:r>
      <w:r>
        <w:rPr>
          <w:spacing w:val="-65"/>
        </w:rPr>
        <w:t> </w:t>
      </w:r>
      <w:r>
        <w:rPr/>
        <w:t>2007</w:t>
      </w:r>
      <w:r>
        <w:rPr>
          <w:spacing w:val="-65"/>
        </w:rPr>
        <w:t> </w:t>
      </w:r>
      <w:r>
        <w:rPr/>
        <w:t>年度第三次临时股东大会，董事会、监事会换届</w:t>
      </w:r>
    </w:p>
    <w:p>
      <w:pPr>
        <w:spacing w:after="0" w:line="367" w:lineRule="auto"/>
        <w:jc w:val="left"/>
        <w:sectPr>
          <w:headerReference w:type="default" r:id="rId43"/>
          <w:pgSz w:w="11910" w:h="16840"/>
          <w:pgMar w:header="874" w:footer="982" w:top="1260" w:bottom="1180" w:left="860" w:right="960"/>
        </w:sectPr>
      </w:pPr>
    </w:p>
    <w:p>
      <w:pPr>
        <w:pStyle w:val="BodyText"/>
        <w:spacing w:line="240" w:lineRule="auto" w:before="103"/>
        <w:ind w:right="124"/>
        <w:jc w:val="left"/>
      </w:pPr>
      <w:r>
        <w:rPr/>
        <w:t>选举，成立了公司第四届董事会和第四届监事会（详见董事、监事和高级管理人员的情况</w:t>
      </w:r>
      <w:r>
        <w:rPr>
          <w:spacing w:val="-120"/>
        </w:rPr>
        <w:t>）</w:t>
      </w:r>
      <w:r>
        <w:rPr/>
        <w:t>。</w:t>
      </w:r>
    </w:p>
    <w:p>
      <w:pPr>
        <w:pStyle w:val="BodyText"/>
        <w:spacing w:line="367" w:lineRule="auto" w:before="166"/>
        <w:ind w:right="124" w:firstLine="480"/>
        <w:jc w:val="left"/>
      </w:pPr>
      <w:r>
        <w:rPr>
          <w:spacing w:val="-3"/>
        </w:rPr>
        <w:t>（3）2007</w:t>
      </w:r>
      <w:r>
        <w:rPr>
          <w:spacing w:val="-66"/>
        </w:rPr>
        <w:t> </w:t>
      </w:r>
      <w:r>
        <w:rPr/>
        <w:t>年</w:t>
      </w:r>
      <w:r>
        <w:rPr>
          <w:spacing w:val="-66"/>
        </w:rPr>
        <w:t> </w:t>
      </w:r>
      <w:r>
        <w:rPr/>
        <w:t>12</w:t>
      </w:r>
      <w:r>
        <w:rPr>
          <w:spacing w:val="-66"/>
        </w:rPr>
        <w:t> </w:t>
      </w:r>
      <w:r>
        <w:rPr/>
        <w:t>月</w:t>
      </w:r>
      <w:r>
        <w:rPr>
          <w:spacing w:val="-66"/>
        </w:rPr>
        <w:t> </w:t>
      </w:r>
      <w:r>
        <w:rPr/>
        <w:t>28</w:t>
      </w:r>
      <w:r>
        <w:rPr>
          <w:spacing w:val="-66"/>
        </w:rPr>
        <w:t> </w:t>
      </w:r>
      <w:r>
        <w:rPr/>
        <w:t>日本公司第四届董事会第一次会议，聘任雷坚先生为公司总裁；聘</w:t>
      </w:r>
      <w:r>
        <w:rPr/>
        <w:t> 任刘为先生、张锦鸿先生、陈宇峰先生为公司高级副总裁；聘任彭玉珠女士为公司财务总监； 聘任姜东先生为公司董事会秘书。</w:t>
      </w:r>
    </w:p>
    <w:p>
      <w:pPr>
        <w:spacing w:line="240" w:lineRule="auto" w:before="0"/>
        <w:rPr>
          <w:rFonts w:ascii="宋体" w:hAnsi="宋体" w:cs="宋体" w:eastAsia="宋体" w:hint="default"/>
          <w:sz w:val="24"/>
          <w:szCs w:val="24"/>
        </w:rPr>
      </w:pPr>
    </w:p>
    <w:p>
      <w:pPr>
        <w:pStyle w:val="BodyText"/>
        <w:spacing w:line="367" w:lineRule="auto" w:before="204"/>
        <w:ind w:right="5164"/>
        <w:jc w:val="left"/>
      </w:pPr>
      <w:r>
        <w:rPr/>
        <w:pict>
          <v:shape style="position:absolute;margin-left:52.98pt;margin-top:53.015945pt;width:481.75pt;height:67.8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1"/>
                    <w:gridCol w:w="1360"/>
                    <w:gridCol w:w="1140"/>
                    <w:gridCol w:w="1140"/>
                    <w:gridCol w:w="1140"/>
                    <w:gridCol w:w="1140"/>
                    <w:gridCol w:w="1140"/>
                    <w:gridCol w:w="1140"/>
                    <w:gridCol w:w="760"/>
                  </w:tblGrid>
                  <w:tr>
                    <w:trPr>
                      <w:trHeight w:val="449"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hAnsi="宋体" w:cs="宋体" w:eastAsia="宋体" w:hint="default"/>
                            <w:sz w:val="21"/>
                            <w:szCs w:val="21"/>
                          </w:rPr>
                          <w:t>岗位</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开发人员</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维修人员</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其它人员</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4"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49"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sz w:val="21"/>
                          </w:rPr>
                          <w:t>739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132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270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sz w:val="21"/>
                          </w:rPr>
                          <w:t>292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sz w:val="21"/>
                          </w:rPr>
                          <w:t>153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51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sz w:val="21"/>
                          </w:rPr>
                          <w:t>94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3" w:right="0"/>
                          <w:jc w:val="left"/>
                          <w:rPr>
                            <w:rFonts w:ascii="宋体" w:hAnsi="宋体" w:cs="宋体" w:eastAsia="宋体" w:hint="default"/>
                            <w:sz w:val="21"/>
                            <w:szCs w:val="21"/>
                          </w:rPr>
                        </w:pPr>
                        <w:r>
                          <w:rPr>
                            <w:rFonts w:ascii="宋体"/>
                            <w:sz w:val="21"/>
                          </w:rPr>
                          <w:t>1731</w:t>
                        </w:r>
                      </w:p>
                    </w:tc>
                  </w:tr>
                  <w:tr>
                    <w:trPr>
                      <w:trHeight w:val="449" w:hRule="exact"/>
                    </w:trPr>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42.69%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7.63%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15.60%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16.87%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8.84%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sz w:val="21"/>
                          </w:rPr>
                          <w:t>2.95%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5.43%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3" w:right="0"/>
                          <w:jc w:val="left"/>
                          <w:rPr>
                            <w:rFonts w:ascii="宋体" w:hAnsi="宋体" w:cs="宋体" w:eastAsia="宋体" w:hint="default"/>
                            <w:sz w:val="21"/>
                            <w:szCs w:val="21"/>
                          </w:rPr>
                        </w:pPr>
                        <w:r>
                          <w:rPr>
                            <w:rFonts w:ascii="宋体"/>
                            <w:sz w:val="21"/>
                          </w:rPr>
                          <w:t>100%</w:t>
                        </w:r>
                      </w:p>
                    </w:tc>
                  </w:tr>
                </w:tbl>
                <w:p>
                  <w:pPr/>
                </w:p>
              </w:txbxContent>
            </v:textbox>
            <w10:wrap type="none"/>
          </v:shape>
        </w:pict>
      </w:r>
      <w:r>
        <w:rPr/>
        <w:t>（二）员工情况（专业构成及学历结构情况） 1、云南南天电子信息产业股份有限公司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916"/>
        <w:gridCol w:w="1399"/>
        <w:gridCol w:w="846"/>
        <w:gridCol w:w="1140"/>
        <w:gridCol w:w="1140"/>
        <w:gridCol w:w="1140"/>
        <w:gridCol w:w="1140"/>
        <w:gridCol w:w="1140"/>
      </w:tblGrid>
      <w:tr>
        <w:trPr>
          <w:trHeight w:val="450" w:hRule="exac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54"/>
              <w:jc w:val="right"/>
              <w:rPr>
                <w:rFonts w:ascii="宋体" w:hAnsi="宋体" w:cs="宋体" w:eastAsia="宋体" w:hint="default"/>
                <w:sz w:val="21"/>
                <w:szCs w:val="21"/>
              </w:rPr>
            </w:pPr>
            <w:r>
              <w:rPr>
                <w:rFonts w:ascii="宋体" w:hAnsi="宋体" w:cs="宋体" w:eastAsia="宋体" w:hint="default"/>
                <w:sz w:val="21"/>
                <w:szCs w:val="21"/>
              </w:rPr>
              <w:t>技校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49" w:hRule="exac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sz w:val="21"/>
              </w:rPr>
              <w:t>43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sz w:val="21"/>
              </w:rPr>
              <w:t>880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480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sz w:val="21"/>
              </w:rPr>
              <w:t>138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sz w:val="21"/>
              </w:rPr>
              <w:t>102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88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1731</w:t>
            </w:r>
          </w:p>
        </w:tc>
      </w:tr>
      <w:tr>
        <w:trPr>
          <w:trHeight w:val="449" w:hRule="exact"/>
        </w:trPr>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sz w:val="21"/>
              </w:rPr>
              <w:t>2.48%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sz w:val="21"/>
              </w:rPr>
              <w:t>50.84%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27.73%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7.97%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01"/>
              <w:jc w:val="right"/>
              <w:rPr>
                <w:rFonts w:ascii="宋体" w:hAnsi="宋体" w:cs="宋体" w:eastAsia="宋体" w:hint="default"/>
                <w:sz w:val="21"/>
                <w:szCs w:val="21"/>
              </w:rPr>
            </w:pPr>
            <w:r>
              <w:rPr>
                <w:rFonts w:ascii="宋体"/>
                <w:spacing w:val="-1"/>
                <w:sz w:val="21"/>
              </w:rPr>
              <w:t>5.89%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sz w:val="21"/>
              </w:rPr>
              <w:t>5.08%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67" w:lineRule="auto" w:before="26"/>
        <w:ind w:right="4924" w:firstLine="960"/>
        <w:jc w:val="left"/>
      </w:pPr>
      <w:r>
        <w:rPr/>
        <w:pict>
          <v:shape style="position:absolute;margin-left:52.98pt;margin-top:44.115913pt;width:494.3pt;height:44.8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1"/>
                    <w:gridCol w:w="1200"/>
                    <w:gridCol w:w="1100"/>
                    <w:gridCol w:w="1060"/>
                    <w:gridCol w:w="1100"/>
                    <w:gridCol w:w="1060"/>
                    <w:gridCol w:w="1100"/>
                    <w:gridCol w:w="1060"/>
                    <w:gridCol w:w="950"/>
                  </w:tblGrid>
                  <w:tr>
                    <w:trPr>
                      <w:trHeight w:val="29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专业分工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维修人员</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9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sz w:val="21"/>
                          </w:rPr>
                          <w:t>31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97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115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68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39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379</w:t>
                        </w:r>
                      </w:p>
                    </w:tc>
                  </w:tr>
                  <w:tr>
                    <w:trPr>
                      <w:trHeight w:val="29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sz w:val="21"/>
                          </w:rPr>
                          <w:t>8.18%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25.59%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2.37%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30.34%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17.94%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5.28%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10.29%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100.00%</w:t>
                        </w:r>
                      </w:p>
                    </w:tc>
                  </w:tr>
                </w:tbl>
                <w:p>
                  <w:pPr/>
                </w:p>
              </w:txbxContent>
            </v:textbox>
            <w10:wrap type="none"/>
          </v:shape>
        </w:pict>
      </w:r>
      <w:r>
        <w:rPr/>
        <w:t>公司不存在需承担费用的离退休职工。 2、云南医药工业股份有限公司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241"/>
        <w:gridCol w:w="1295"/>
        <w:gridCol w:w="1080"/>
        <w:gridCol w:w="985"/>
        <w:gridCol w:w="1100"/>
        <w:gridCol w:w="1060"/>
        <w:gridCol w:w="1100"/>
        <w:gridCol w:w="1060"/>
      </w:tblGrid>
      <w:tr>
        <w:trPr>
          <w:trHeight w:val="29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学历结构</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研究生以上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313"/>
              <w:jc w:val="right"/>
              <w:rPr>
                <w:rFonts w:ascii="宋体" w:hAnsi="宋体" w:cs="宋体" w:eastAsia="宋体" w:hint="default"/>
                <w:sz w:val="21"/>
                <w:szCs w:val="21"/>
              </w:rPr>
            </w:pPr>
            <w:r>
              <w:rPr>
                <w:rFonts w:ascii="宋体" w:hAnsi="宋体" w:cs="宋体" w:eastAsia="宋体" w:hint="default"/>
                <w:sz w:val="21"/>
                <w:szCs w:val="21"/>
              </w:rPr>
              <w:t>技校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9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sz w:val="21"/>
              </w:rPr>
              <w:t>74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79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149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379</w:t>
            </w:r>
          </w:p>
        </w:tc>
      </w:tr>
      <w:tr>
        <w:trPr>
          <w:trHeight w:val="29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sz w:val="21"/>
              </w:rPr>
              <w:t>19.53%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20.84%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13.46%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60"/>
              <w:jc w:val="right"/>
              <w:rPr>
                <w:rFonts w:ascii="宋体" w:hAnsi="宋体" w:cs="宋体" w:eastAsia="宋体" w:hint="default"/>
                <w:sz w:val="21"/>
                <w:szCs w:val="21"/>
              </w:rPr>
            </w:pPr>
            <w:r>
              <w:rPr>
                <w:rFonts w:ascii="宋体"/>
                <w:spacing w:val="-1"/>
                <w:sz w:val="21"/>
              </w:rPr>
              <w:t>6.86%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39.31%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100.00%</w:t>
            </w:r>
          </w:p>
        </w:tc>
      </w:tr>
    </w:tbl>
    <w:p>
      <w:pPr>
        <w:spacing w:after="0" w:line="247" w:lineRule="exact"/>
        <w:jc w:val="center"/>
        <w:rPr>
          <w:rFonts w:ascii="宋体" w:hAnsi="宋体" w:cs="宋体" w:eastAsia="宋体" w:hint="default"/>
          <w:sz w:val="21"/>
          <w:szCs w:val="21"/>
        </w:rPr>
        <w:sectPr>
          <w:pgSz w:w="11910" w:h="16840"/>
          <w:pgMar w:header="874" w:footer="982" w:top="1260" w:bottom="1180" w:left="940" w:right="840"/>
        </w:sectPr>
      </w:pPr>
    </w:p>
    <w:p>
      <w:pPr>
        <w:spacing w:line="240" w:lineRule="auto" w:before="13"/>
        <w:rPr>
          <w:rFonts w:ascii="宋体" w:hAnsi="宋体" w:cs="宋体" w:eastAsia="宋体" w:hint="default"/>
          <w:sz w:val="17"/>
          <w:szCs w:val="17"/>
        </w:rPr>
      </w:pPr>
    </w:p>
    <w:p>
      <w:pPr>
        <w:pStyle w:val="Heading1"/>
        <w:tabs>
          <w:tab w:pos="9889" w:val="left" w:leader="none"/>
        </w:tabs>
        <w:spacing w:line="240" w:lineRule="auto"/>
        <w:ind w:right="3924"/>
        <w:jc w:val="left"/>
      </w:pPr>
      <w:r>
        <w:rPr/>
        <w:pict>
          <v:group style="position:absolute;margin-left:52.139999pt;margin-top:-21.370474pt;width:489.75pt;height:20.05pt;mso-position-horizontal-relative:page;mso-position-vertical-relative:paragraph;z-index:-642400"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6" w:id="5"/>
      <w:r>
        <w:rPr/>
      </w:r>
      <w:r>
        <w:rPr>
          <w:shd w:fill="008000" w:color="auto" w:val="clear"/>
        </w:rPr>
        <w:t>五、公 司 治 理 结 构</w:t>
        <w:tab/>
      </w:r>
      <w:bookmarkEnd w:id="5"/>
      <w:r>
        <w:rPr/>
      </w:r>
    </w:p>
    <w:p>
      <w:pPr>
        <w:pStyle w:val="BodyText"/>
        <w:spacing w:line="367" w:lineRule="auto" w:before="157"/>
        <w:ind w:left="620" w:right="219" w:hanging="480"/>
        <w:jc w:val="left"/>
      </w:pPr>
      <w:r>
        <w:rPr/>
        <w:t>（一）公司治理现状 </w:t>
      </w:r>
      <w:r>
        <w:rPr>
          <w:spacing w:val="-15"/>
        </w:rPr>
        <w:t>公司严格按照《公司法》、《证券法》、《上市公司治理准则》和中国证监会、深圳证券交易</w:t>
      </w:r>
    </w:p>
    <w:p>
      <w:pPr>
        <w:pStyle w:val="BodyText"/>
        <w:spacing w:line="367" w:lineRule="auto"/>
        <w:ind w:left="139" w:right="85"/>
        <w:jc w:val="left"/>
      </w:pPr>
      <w:r>
        <w:rPr/>
        <w:t>所有关法规、规则的要求，不断完善公司法人治理结构，建立现代企业制度，规范公司运作。 公司治理的实际状况与有关上市公司治理的规范性文件的要求基本一致。</w:t>
      </w:r>
    </w:p>
    <w:p>
      <w:pPr>
        <w:pStyle w:val="BodyText"/>
        <w:spacing w:line="367" w:lineRule="auto"/>
        <w:ind w:right="222" w:firstLine="480"/>
        <w:jc w:val="both"/>
      </w:pPr>
      <w:r>
        <w:rPr>
          <w:spacing w:val="-4"/>
        </w:rPr>
        <w:t>根据中国证监会《关于开展加强上市公司治理专项活动有关事项的通知》（以下简称《通</w:t>
      </w:r>
      <w:r>
        <w:rPr/>
        <w:t> </w:t>
      </w:r>
      <w:r>
        <w:rPr>
          <w:spacing w:val="-15"/>
        </w:rPr>
        <w:t>知》）（证监公司字[2007]28</w:t>
      </w:r>
      <w:r>
        <w:rPr>
          <w:spacing w:val="-53"/>
        </w:rPr>
        <w:t> </w:t>
      </w:r>
      <w:r>
        <w:rPr/>
        <w:t>号）和云南证监局云证监&lt;2007&gt;86</w:t>
      </w:r>
      <w:r>
        <w:rPr>
          <w:spacing w:val="-53"/>
        </w:rPr>
        <w:t> </w:t>
      </w:r>
      <w:r>
        <w:rPr/>
        <w:t>号文件的要求和统一部署，自</w:t>
      </w:r>
      <w:r>
        <w:rPr/>
        <w:t> </w:t>
      </w:r>
      <w:r>
        <w:rPr>
          <w:spacing w:val="20"/>
        </w:rPr>
        <w:t>2007年4</w:t>
      </w:r>
      <w:r>
        <w:rPr>
          <w:spacing w:val="-80"/>
        </w:rPr>
        <w:t> </w:t>
      </w:r>
      <w:r>
        <w:rPr/>
        <w:t>月至</w:t>
      </w:r>
      <w:r>
        <w:rPr>
          <w:spacing w:val="-80"/>
        </w:rPr>
        <w:t> </w:t>
      </w:r>
      <w:r>
        <w:rPr/>
        <w:t>10</w:t>
      </w:r>
      <w:r>
        <w:rPr>
          <w:spacing w:val="-80"/>
        </w:rPr>
        <w:t> </w:t>
      </w:r>
      <w:r>
        <w:rPr/>
        <w:t>月，公司积极开展了包括成立公司治理专项活动领导小组及其办事机构、制</w:t>
      </w:r>
      <w:r>
        <w:rPr/>
        <w:t> </w:t>
      </w:r>
      <w:r>
        <w:rPr>
          <w:spacing w:val="-3"/>
        </w:rPr>
        <w:t>定工作方案、形成公司治理专项活动自查报告及整改计划、接受社会公众评议和云南省证监局</w:t>
      </w:r>
      <w:r>
        <w:rPr>
          <w:spacing w:val="-117"/>
        </w:rPr>
        <w:t> </w:t>
      </w:r>
      <w:r>
        <w:rPr>
          <w:spacing w:val="-117"/>
        </w:rPr>
      </w:r>
      <w:r>
        <w:rPr/>
        <w:t>现场检查等各项工作，并针对存在的问题有计划地进行了整改。</w:t>
      </w:r>
    </w:p>
    <w:p>
      <w:pPr>
        <w:pStyle w:val="BodyText"/>
        <w:spacing w:line="240" w:lineRule="auto"/>
        <w:ind w:left="0" w:right="4162"/>
        <w:jc w:val="center"/>
      </w:pPr>
      <w:r>
        <w:rPr/>
        <w:t>1、公司治理专项活动期间完成的主要工作</w:t>
      </w:r>
    </w:p>
    <w:p>
      <w:pPr>
        <w:pStyle w:val="BodyText"/>
        <w:spacing w:line="362" w:lineRule="auto" w:before="166"/>
        <w:ind w:left="139" w:right="90" w:firstLine="360"/>
        <w:jc w:val="left"/>
      </w:pPr>
      <w:r>
        <w:rPr/>
        <w:t>（1）</w:t>
      </w:r>
      <w:r>
        <w:rPr>
          <w:spacing w:val="6"/>
        </w:rPr>
        <w:t> </w:t>
      </w:r>
      <w:r>
        <w:rPr>
          <w:spacing w:val="-13"/>
        </w:rPr>
        <w:t>自查阶段：公司按照《公司法》、《证券法》、《上市公司治理准则》等公司治理有关</w:t>
      </w:r>
      <w:r>
        <w:rPr/>
        <w:t> </w:t>
      </w:r>
      <w:r>
        <w:rPr>
          <w:spacing w:val="-4"/>
        </w:rPr>
        <w:t>法律规范及《</w:t>
      </w:r>
      <w:r>
        <w:rPr>
          <w:rFonts w:ascii="Times New Roman" w:hAnsi="Times New Roman" w:cs="Times New Roman" w:eastAsia="Times New Roman" w:hint="default"/>
          <w:spacing w:val="-4"/>
        </w:rPr>
        <w:t>"</w:t>
      </w:r>
      <w:r>
        <w:rPr>
          <w:spacing w:val="-4"/>
        </w:rPr>
        <w:t>加强上市公司治理专项活动</w:t>
      </w:r>
      <w:r>
        <w:rPr>
          <w:rFonts w:ascii="Times New Roman" w:hAnsi="Times New Roman" w:cs="Times New Roman" w:eastAsia="Times New Roman" w:hint="default"/>
          <w:spacing w:val="-4"/>
        </w:rPr>
        <w:t>"</w:t>
      </w:r>
      <w:r>
        <w:rPr>
          <w:spacing w:val="-4"/>
        </w:rPr>
        <w:t>自查事项》的</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7"/>
        </w:rPr>
        <w:t>项内容，从股东状况、规范运作、</w:t>
      </w:r>
      <w:r>
        <w:rPr/>
        <w:t> </w:t>
      </w:r>
      <w:r>
        <w:rPr>
          <w:spacing w:val="-3"/>
        </w:rPr>
        <w:t>独立性、透明度、治理创新情况等几个方面进行全面自查公司章程、股东大会议事规则、董事</w:t>
      </w:r>
      <w:r>
        <w:rPr>
          <w:spacing w:val="-117"/>
        </w:rPr>
        <w:t> </w:t>
      </w:r>
      <w:r>
        <w:rPr>
          <w:spacing w:val="-117"/>
        </w:rPr>
      </w:r>
      <w:r>
        <w:rPr>
          <w:spacing w:val="-3"/>
        </w:rPr>
        <w:t>会议事规则、内部控制制度、信息披露制度等公司治理制度和相关材料。通过逐项自查，认真</w:t>
      </w:r>
      <w:r>
        <w:rPr>
          <w:spacing w:val="-117"/>
        </w:rPr>
        <w:t> </w:t>
      </w:r>
      <w:r>
        <w:rPr>
          <w:spacing w:val="-117"/>
        </w:rPr>
      </w:r>
      <w:r>
        <w:rPr>
          <w:spacing w:val="-3"/>
        </w:rPr>
        <w:t>查找存在的问题和不足，深入剖析，提出整改方向。自查报告及整改计划、重新修订的《信息</w:t>
      </w:r>
      <w:r>
        <w:rPr>
          <w:spacing w:val="-117"/>
        </w:rPr>
        <w:t> </w:t>
      </w:r>
      <w:r>
        <w:rPr>
          <w:spacing w:val="-117"/>
        </w:rPr>
      </w:r>
      <w:r>
        <w:rPr>
          <w:spacing w:val="-8"/>
        </w:rPr>
        <w:t>披露管理制度》于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3"/>
        </w:rPr>
        <w:t>日第三届董事会第二十会议审议通过，同日上报证券交易所</w:t>
      </w:r>
    </w:p>
    <w:p>
      <w:pPr>
        <w:pStyle w:val="BodyText"/>
        <w:spacing w:line="240" w:lineRule="auto" w:before="12"/>
        <w:ind w:left="139" w:right="3924"/>
        <w:jc w:val="left"/>
      </w:pPr>
      <w:r>
        <w:rPr/>
        <w:t>核准，于</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23 </w:t>
      </w:r>
      <w:r>
        <w:rPr/>
        <w:t>日在证券时报和巨潮网进行了公告。</w:t>
      </w:r>
    </w:p>
    <w:p>
      <w:pPr>
        <w:pStyle w:val="BodyText"/>
        <w:spacing w:line="357" w:lineRule="auto" w:before="147"/>
        <w:ind w:left="139" w:right="222" w:firstLine="360"/>
        <w:jc w:val="both"/>
      </w:pPr>
      <w:r>
        <w:rPr/>
        <w:t>（2） 公众评议阶段：为更多地听取广大投资者和社会公众对本公司治理专项活动的意见 </w:t>
      </w:r>
      <w:r>
        <w:rPr>
          <w:spacing w:val="-6"/>
        </w:rPr>
        <w:t>和建议，促进公司治理水平的进一步提升，公司于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日在昆明公司会议室以现场 会形式召开公司投资者说明会。</w:t>
      </w:r>
    </w:p>
    <w:p>
      <w:pPr>
        <w:pStyle w:val="BodyText"/>
        <w:spacing w:line="357" w:lineRule="auto" w:before="48"/>
        <w:ind w:left="139" w:right="222" w:firstLine="360"/>
        <w:jc w:val="both"/>
      </w:pPr>
      <w:r>
        <w:rPr/>
        <w:t>（</w:t>
      </w:r>
      <w:r>
        <w:rPr>
          <w:rFonts w:ascii="Times New Roman" w:hAnsi="Times New Roman" w:cs="Times New Roman" w:eastAsia="Times New Roman" w:hint="default"/>
        </w:rPr>
        <w:t>3</w:t>
      </w:r>
      <w:r>
        <w:rPr/>
        <w:t>） 整改提高阶段：针对在自查过程中查找出来的问题，自</w:t>
      </w:r>
      <w:r>
        <w:rPr>
          <w:spacing w:val="-60"/>
        </w:rPr>
        <w:t> </w:t>
      </w:r>
      <w:r>
        <w:rPr>
          <w:rFonts w:ascii="Times New Roman" w:hAnsi="Times New Roman" w:cs="Times New Roman" w:eastAsia="Times New Roman" w:hint="default"/>
        </w:rPr>
        <w:t>6 </w:t>
      </w:r>
      <w:r>
        <w:rPr/>
        <w:t>月中旬起，公司按照整改 </w:t>
      </w:r>
      <w:r>
        <w:rPr>
          <w:spacing w:val="-3"/>
        </w:rPr>
        <w:t>计划认真组织实施。根据投资者、社会公众提出的意见建议落实整改责任，切实进行整改，提</w:t>
      </w:r>
      <w:r>
        <w:rPr>
          <w:spacing w:val="-117"/>
        </w:rPr>
        <w:t> </w:t>
      </w:r>
      <w:r>
        <w:rPr>
          <w:spacing w:val="-117"/>
        </w:rPr>
      </w:r>
      <w:r>
        <w:rPr/>
        <w:t>高治理水平。云南省证监局</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日对公司治理专项活动现场检查，提出了</w:t>
      </w:r>
    </w:p>
    <w:p>
      <w:pPr>
        <w:pStyle w:val="BodyText"/>
        <w:spacing w:line="240" w:lineRule="auto" w:before="17"/>
        <w:ind w:right="86"/>
        <w:jc w:val="left"/>
      </w:pPr>
      <w:r>
        <w:rPr/>
        <w:t>相应的问题（详见</w:t>
      </w:r>
      <w:r>
        <w:rPr>
          <w:spacing w:val="-38"/>
        </w:rPr>
        <w:t> </w:t>
      </w:r>
      <w:r>
        <w:rPr>
          <w:rFonts w:ascii="Times New Roman" w:hAnsi="Times New Roman" w:cs="Times New Roman" w:eastAsia="Times New Roman" w:hint="default"/>
        </w:rPr>
        <w:t>2</w:t>
      </w:r>
      <w:r>
        <w:rPr/>
        <w:t>、治理存在的问题及整改措施：</w:t>
      </w:r>
      <w:r>
        <w:rPr>
          <w:rFonts w:ascii="Times New Roman" w:hAnsi="Times New Roman" w:cs="Times New Roman" w:eastAsia="Times New Roman" w:hint="default"/>
        </w:rPr>
        <w:t>11-17</w:t>
      </w:r>
      <w:r>
        <w:rPr/>
        <w:t>）及整改建议，并于</w:t>
      </w:r>
      <w:r>
        <w:rPr>
          <w:spacing w:val="-3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2"/>
        </w:rPr>
        <w:t> </w:t>
      </w:r>
      <w:r>
        <w:rPr/>
        <w:t>年</w:t>
      </w:r>
      <w:r>
        <w:rPr>
          <w:spacing w:val="-4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2"/>
        </w:rPr>
        <w:t> </w:t>
      </w:r>
      <w:r>
        <w:rPr/>
        <w:t>月</w:t>
      </w:r>
    </w:p>
    <w:p>
      <w:pPr>
        <w:pStyle w:val="BodyText"/>
        <w:spacing w:line="240" w:lineRule="auto" w:before="147"/>
        <w:ind w:left="139" w:right="0"/>
        <w:jc w:val="left"/>
      </w:pPr>
      <w:r>
        <w:rPr>
          <w:rFonts w:ascii="Times New Roman" w:hAnsi="Times New Roman" w:cs="Times New Roman" w:eastAsia="Times New Roman" w:hint="default"/>
        </w:rPr>
        <w:t>12 </w:t>
      </w:r>
      <w:r>
        <w:rPr/>
        <w:t>日下达</w:t>
      </w:r>
      <w:r>
        <w:rPr>
          <w:spacing w:val="-32"/>
        </w:rPr>
        <w:t>了</w:t>
      </w:r>
      <w:r>
        <w:rPr/>
        <w:t>《云南证监局关于对南天信息治理情况的综合评价意见</w:t>
      </w:r>
      <w:r>
        <w:rPr>
          <w:spacing w:val="-120"/>
        </w:rPr>
        <w:t>》</w:t>
      </w:r>
      <w:r>
        <w:rPr/>
        <w:t>（云证监</w:t>
      </w:r>
      <w:r>
        <w:rPr>
          <w:rFonts w:ascii="Times New Roman" w:hAnsi="Times New Roman" w:cs="Times New Roman" w:eastAsia="Times New Roman" w:hint="default"/>
        </w:rPr>
        <w:t>&lt;2007&gt;283 </w:t>
      </w:r>
      <w:r>
        <w:rPr/>
        <w:t>号</w:t>
      </w:r>
      <w:r>
        <w:rPr>
          <w:spacing w:val="-120"/>
        </w:rPr>
        <w:t>）</w:t>
      </w:r>
      <w:r>
        <w:rPr/>
        <w:t>。</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3"/>
          <w:szCs w:val="23"/>
        </w:rPr>
      </w:pPr>
    </w:p>
    <w:p>
      <w:pPr>
        <w:pStyle w:val="BodyText"/>
        <w:spacing w:line="240" w:lineRule="auto" w:before="0"/>
        <w:ind w:left="619" w:right="3924"/>
        <w:jc w:val="left"/>
      </w:pPr>
      <w:r>
        <w:rPr/>
        <w:t>2、治理存在的问题及整改措施</w:t>
      </w:r>
    </w:p>
    <w:p>
      <w:pPr>
        <w:pStyle w:val="BodyText"/>
        <w:spacing w:line="240" w:lineRule="auto" w:before="166"/>
        <w:ind w:left="499" w:right="204"/>
        <w:jc w:val="left"/>
      </w:pPr>
      <w:r>
        <w:rPr/>
        <w:t>（</w:t>
      </w:r>
      <w:r>
        <w:rPr>
          <w:rFonts w:ascii="Times New Roman" w:hAnsi="Times New Roman" w:cs="Times New Roman" w:eastAsia="Times New Roman" w:hint="default"/>
        </w:rPr>
        <w:t>1</w:t>
      </w:r>
      <w:r>
        <w:rPr/>
        <w:t>）对照新颁布的文件，应进一步完善公司的工作制度。</w:t>
      </w:r>
    </w:p>
    <w:p>
      <w:pPr>
        <w:spacing w:after="0" w:line="240" w:lineRule="auto"/>
        <w:jc w:val="left"/>
        <w:sectPr>
          <w:headerReference w:type="default" r:id="rId44"/>
          <w:pgSz w:w="11910" w:h="16840"/>
          <w:pgMar w:header="865" w:footer="982" w:top="1060" w:bottom="1180" w:left="940" w:right="880"/>
        </w:sectPr>
      </w:pPr>
    </w:p>
    <w:p>
      <w:pPr>
        <w:spacing w:line="240" w:lineRule="auto" w:before="12"/>
        <w:rPr>
          <w:rFonts w:ascii="宋体" w:hAnsi="宋体" w:cs="宋体" w:eastAsia="宋体" w:hint="default"/>
          <w:sz w:val="21"/>
          <w:szCs w:val="21"/>
        </w:rPr>
      </w:pPr>
    </w:p>
    <w:p>
      <w:pPr>
        <w:pStyle w:val="BodyText"/>
        <w:spacing w:line="367" w:lineRule="auto" w:before="26"/>
        <w:ind w:left="139" w:right="220" w:firstLine="480"/>
        <w:jc w:val="both"/>
      </w:pPr>
      <w:r>
        <w:rPr/>
        <w:pict>
          <v:group style="position:absolute;margin-left:52.139999pt;margin-top:-23.924381pt;width:489.75pt;height:20.05pt;mso-position-horizontal-relative:page;mso-position-vertical-relative:paragraph;z-index:1552" coordorigin="1043,-478" coordsize="9795,401">
            <v:group style="position:absolute;left:1050;top:-99;width:9780;height:2" coordorigin="1050,-99" coordsize="9780,2">
              <v:shape style="position:absolute;left:1050;top:-99;width:9780;height:2" coordorigin="1050,-99" coordsize="9780,0" path="m1050,-99l10830,-99e" filled="false" stroked="true" strokeweight=".72pt" strokecolor="#000000">
                <v:path arrowok="t"/>
              </v:shape>
              <v:shape style="position:absolute;left:1080;top:-478;width:1267;height:401" type="#_x0000_t75" stroked="false">
                <v:imagedata r:id="rId7" o:title=""/>
              </v:shape>
            </v:group>
            <w10:wrap type="none"/>
          </v:group>
        </w:pict>
      </w:r>
      <w:r>
        <w:rPr>
          <w:spacing w:val="-5"/>
        </w:rPr>
        <w:t>整改：公司按照相关规定完善了公司的《信息披露管理制度》并于</w:t>
      </w:r>
      <w:r>
        <w:rPr>
          <w:spacing w:val="-51"/>
        </w:rPr>
        <w:t> </w:t>
      </w:r>
      <w:r>
        <w:rPr>
          <w:spacing w:val="25"/>
        </w:rPr>
        <w:t>2007年8月</w:t>
      </w:r>
      <w:r>
        <w:rPr>
          <w:spacing w:val="-51"/>
        </w:rPr>
        <w:t> </w:t>
      </w:r>
      <w:r>
        <w:rPr/>
        <w:t>21</w:t>
      </w:r>
      <w:r>
        <w:rPr>
          <w:spacing w:val="-51"/>
        </w:rPr>
        <w:t> </w:t>
      </w:r>
      <w:r>
        <w:rPr/>
        <w:t>日通过</w:t>
      </w:r>
      <w:r>
        <w:rPr/>
        <w:t> </w:t>
      </w:r>
      <w:r>
        <w:rPr>
          <w:spacing w:val="-9"/>
        </w:rPr>
        <w:t>第三届董事会第二十次会议审议并公告，完善了公司《募集资金使用管理办法》、《关联交易管</w:t>
      </w:r>
      <w:r>
        <w:rPr>
          <w:spacing w:val="-102"/>
        </w:rPr>
        <w:t> </w:t>
      </w:r>
      <w:r>
        <w:rPr>
          <w:spacing w:val="-102"/>
        </w:rPr>
      </w:r>
      <w:r>
        <w:rPr>
          <w:spacing w:val="-7"/>
        </w:rPr>
        <w:t>理办法》并于</w:t>
      </w:r>
      <w:r>
        <w:rPr>
          <w:spacing w:val="-57"/>
        </w:rPr>
        <w:t> </w:t>
      </w:r>
      <w:r>
        <w:rPr>
          <w:spacing w:val="25"/>
        </w:rPr>
        <w:t>2007年9月</w:t>
      </w:r>
      <w:r>
        <w:rPr>
          <w:spacing w:val="-57"/>
        </w:rPr>
        <w:t> </w:t>
      </w:r>
      <w:r>
        <w:rPr/>
        <w:t>27</w:t>
      </w:r>
      <w:r>
        <w:rPr>
          <w:spacing w:val="-57"/>
        </w:rPr>
        <w:t> </w:t>
      </w:r>
      <w:r>
        <w:rPr>
          <w:spacing w:val="-3"/>
        </w:rPr>
        <w:t>日通过第三届董事会第二十一次会议审议通过，修订了《南天信</w:t>
      </w:r>
      <w:r>
        <w:rPr/>
        <w:t> </w:t>
      </w:r>
      <w:r>
        <w:rPr>
          <w:spacing w:val="-15"/>
        </w:rPr>
        <w:t>息公司章程》、《南天信息董事会工作细则》、《南天信息董事会战略委员会工作细则》、《南天</w:t>
      </w:r>
      <w:r>
        <w:rPr>
          <w:spacing w:val="-105"/>
        </w:rPr>
        <w:t> </w:t>
      </w:r>
      <w:r>
        <w:rPr>
          <w:spacing w:val="-105"/>
        </w:rPr>
      </w:r>
      <w:r>
        <w:rPr>
          <w:spacing w:val="-14"/>
        </w:rPr>
        <w:t>信息董事会薪酬与考核委员会工作细则》、《南天信息董事会审计委员会工作细则》、制定了《南</w:t>
      </w:r>
      <w:r>
        <w:rPr>
          <w:spacing w:val="1"/>
        </w:rPr>
        <w:t> </w:t>
      </w:r>
      <w:r>
        <w:rPr/>
        <w:t>天信息董事会提名委员会工作细则》并于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15</w:t>
      </w:r>
      <w:r>
        <w:rPr>
          <w:spacing w:val="-60"/>
        </w:rPr>
        <w:t> </w:t>
      </w:r>
      <w:r>
        <w:rPr/>
        <w:t>日第三届董事会第二十二次会议审</w:t>
      </w:r>
      <w:r>
        <w:rPr/>
        <w:t> 议通过。</w:t>
      </w:r>
    </w:p>
    <w:p>
      <w:pPr>
        <w:pStyle w:val="BodyText"/>
        <w:spacing w:line="367" w:lineRule="auto"/>
        <w:ind w:left="500" w:right="204"/>
        <w:jc w:val="left"/>
      </w:pPr>
      <w:r>
        <w:rPr/>
        <w:t>（2） 应进一步完善公司的激励机制。 整改：公司将广泛借鉴其他上市公司在激励机制方面的成功经验，结合公司特点，积极创</w:t>
      </w:r>
    </w:p>
    <w:p>
      <w:pPr>
        <w:pStyle w:val="BodyText"/>
        <w:spacing w:line="240" w:lineRule="auto"/>
        <w:ind w:right="86"/>
        <w:jc w:val="left"/>
      </w:pPr>
      <w:r>
        <w:rPr/>
        <w:t>新 </w:t>
      </w:r>
      <w:r>
        <w:rPr>
          <w:spacing w:val="6"/>
        </w:rPr>
        <w:t>，适时推出合理、长期有效的激励机制，该项整改工作从8月1</w:t>
      </w:r>
      <w:r>
        <w:rPr>
          <w:spacing w:val="-48"/>
        </w:rPr>
        <w:t> </w:t>
      </w:r>
      <w:r>
        <w:rPr/>
        <w:t>日起稳步推进，并制定了</w:t>
      </w:r>
    </w:p>
    <w:p>
      <w:pPr>
        <w:pStyle w:val="BodyText"/>
        <w:spacing w:line="240" w:lineRule="auto" w:before="166"/>
        <w:ind w:right="3924"/>
        <w:jc w:val="left"/>
      </w:pPr>
      <w:r>
        <w:rPr/>
        <w:t>《股权激励计划草案</w:t>
      </w:r>
      <w:r>
        <w:rPr>
          <w:spacing w:val="-120"/>
        </w:rPr>
        <w:t>》</w:t>
      </w:r>
      <w:r>
        <w:rPr/>
        <w:t>。</w:t>
      </w:r>
    </w:p>
    <w:p>
      <w:pPr>
        <w:pStyle w:val="BodyText"/>
        <w:spacing w:line="367" w:lineRule="auto" w:before="166"/>
        <w:ind w:left="500" w:right="204"/>
        <w:jc w:val="left"/>
      </w:pPr>
      <w:r>
        <w:rPr/>
        <w:t>（3） 公司在资本市场方面的工作需要进一步加强 整改：公司管理层应充分重视资本市场的功能及作用，财务部门应积极关注资本市场新政</w:t>
      </w:r>
    </w:p>
    <w:p>
      <w:pPr>
        <w:pStyle w:val="BodyText"/>
        <w:spacing w:line="240" w:lineRule="auto"/>
        <w:ind w:right="86"/>
        <w:jc w:val="left"/>
      </w:pPr>
      <w:r>
        <w:rPr/>
        <w:t>策以及新动向，进一步加强资本营运工作，加快公司发展的步伐。公司从</w:t>
      </w:r>
      <w:r>
        <w:rPr>
          <w:spacing w:val="-60"/>
        </w:rPr>
        <w:t> </w:t>
      </w:r>
      <w:r>
        <w:rPr/>
        <w:t>2007</w:t>
      </w:r>
      <w:r>
        <w:rPr>
          <w:spacing w:val="-60"/>
        </w:rPr>
        <w:t> </w:t>
      </w:r>
      <w:r>
        <w:rPr/>
        <w:t>年</w:t>
      </w:r>
      <w:r>
        <w:rPr>
          <w:spacing w:val="-60"/>
        </w:rPr>
        <w:t> </w:t>
      </w:r>
      <w:r>
        <w:rPr/>
        <w:t>6</w:t>
      </w:r>
      <w:r>
        <w:rPr>
          <w:spacing w:val="-60"/>
        </w:rPr>
        <w:t> </w:t>
      </w:r>
      <w:r>
        <w:rPr/>
        <w:t>月已开始</w:t>
      </w:r>
    </w:p>
    <w:p>
      <w:pPr>
        <w:pStyle w:val="BodyText"/>
        <w:spacing w:line="240" w:lineRule="auto" w:before="166"/>
        <w:ind w:right="86"/>
        <w:jc w:val="left"/>
      </w:pPr>
      <w:r>
        <w:rPr/>
        <w:t>进行 2007</w:t>
      </w:r>
      <w:r>
        <w:rPr>
          <w:spacing w:val="7"/>
        </w:rPr>
        <w:t> </w:t>
      </w:r>
      <w:r>
        <w:rPr>
          <w:spacing w:val="3"/>
        </w:rPr>
        <w:t>年非公开发行股票的工作，非公开发行股票募集资金投资项目可行性研究报告于</w:t>
      </w:r>
      <w:r>
        <w:rPr/>
      </w:r>
    </w:p>
    <w:p>
      <w:pPr>
        <w:pStyle w:val="BodyText"/>
        <w:spacing w:line="240" w:lineRule="auto" w:before="166"/>
        <w:ind w:right="86"/>
        <w:jc w:val="left"/>
      </w:pPr>
      <w:r>
        <w:rPr>
          <w:spacing w:val="25"/>
        </w:rPr>
        <w:t>2007年9月</w:t>
      </w:r>
      <w:r>
        <w:rPr>
          <w:spacing w:val="-58"/>
        </w:rPr>
        <w:t> </w:t>
      </w:r>
      <w:r>
        <w:rPr/>
        <w:t>30</w:t>
      </w:r>
      <w:r>
        <w:rPr>
          <w:spacing w:val="-58"/>
        </w:rPr>
        <w:t> </w:t>
      </w:r>
      <w:r>
        <w:rPr>
          <w:spacing w:val="-4"/>
        </w:rPr>
        <w:t>日在云南省经济委员会备案，公司于</w:t>
      </w:r>
      <w:r>
        <w:rPr>
          <w:spacing w:val="-58"/>
        </w:rPr>
        <w:t> </w:t>
      </w:r>
      <w:r>
        <w:rPr>
          <w:spacing w:val="25"/>
        </w:rPr>
        <w:t>2007年9月</w:t>
      </w:r>
      <w:r>
        <w:rPr>
          <w:spacing w:val="-58"/>
        </w:rPr>
        <w:t> </w:t>
      </w:r>
      <w:r>
        <w:rPr/>
        <w:t>26</w:t>
      </w:r>
      <w:r>
        <w:rPr>
          <w:spacing w:val="-58"/>
        </w:rPr>
        <w:t> </w:t>
      </w:r>
      <w:r>
        <w:rPr/>
        <w:t>日第三届董事会第二十一</w:t>
      </w:r>
    </w:p>
    <w:p>
      <w:pPr>
        <w:pStyle w:val="BodyText"/>
        <w:spacing w:line="240" w:lineRule="auto" w:before="166"/>
        <w:ind w:right="86"/>
        <w:jc w:val="left"/>
      </w:pPr>
      <w:r>
        <w:rPr/>
        <w:t>次会议及</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15</w:t>
      </w:r>
      <w:r>
        <w:rPr>
          <w:spacing w:val="-60"/>
        </w:rPr>
        <w:t> </w:t>
      </w:r>
      <w:r>
        <w:rPr/>
        <w:t>日</w:t>
      </w:r>
      <w:r>
        <w:rPr>
          <w:spacing w:val="-60"/>
        </w:rPr>
        <w:t> </w:t>
      </w:r>
      <w:r>
        <w:rPr/>
        <w:t>2007</w:t>
      </w:r>
      <w:r>
        <w:rPr>
          <w:spacing w:val="-60"/>
        </w:rPr>
        <w:t> </w:t>
      </w:r>
      <w:r>
        <w:rPr/>
        <w:t>年第一次临时股东大会先后审议通过</w:t>
      </w:r>
      <w:r>
        <w:rPr>
          <w:spacing w:val="-120"/>
        </w:rPr>
        <w:t>了</w:t>
      </w:r>
      <w:r>
        <w:rPr/>
        <w:t>《云南南天电子信息</w:t>
      </w:r>
    </w:p>
    <w:p>
      <w:pPr>
        <w:pStyle w:val="BodyText"/>
        <w:spacing w:line="367" w:lineRule="auto" w:before="166"/>
        <w:ind w:right="207"/>
        <w:jc w:val="left"/>
      </w:pPr>
      <w:r>
        <w:rPr/>
        <w:t>产业股份有限公司</w:t>
      </w:r>
      <w:r>
        <w:rPr>
          <w:spacing w:val="-81"/>
        </w:rPr>
        <w:t> </w:t>
      </w:r>
      <w:r>
        <w:rPr/>
        <w:t>2007</w:t>
      </w:r>
      <w:r>
        <w:rPr>
          <w:spacing w:val="-81"/>
        </w:rPr>
        <w:t> </w:t>
      </w:r>
      <w:r>
        <w:rPr/>
        <w:t>年非公开发行股票方案</w:t>
      </w:r>
      <w:r>
        <w:rPr>
          <w:spacing w:val="-120"/>
        </w:rPr>
        <w:t>》及</w:t>
      </w:r>
      <w:r>
        <w:rPr/>
        <w:t>《云南南天电子信息产业股份有限公司</w:t>
      </w:r>
      <w:r>
        <w:rPr>
          <w:spacing w:val="-81"/>
        </w:rPr>
        <w:t> </w:t>
      </w:r>
      <w:r>
        <w:rPr/>
        <w:t>2007</w:t>
      </w:r>
      <w:r>
        <w:rPr/>
        <w:t> 年非公开发行股票募集资金投资项目可行性分析报告</w:t>
      </w:r>
      <w:r>
        <w:rPr>
          <w:spacing w:val="-120"/>
        </w:rPr>
        <w:t>》</w:t>
      </w:r>
      <w:r>
        <w:rPr/>
        <w:t>。</w:t>
      </w:r>
    </w:p>
    <w:p>
      <w:pPr>
        <w:pStyle w:val="BodyText"/>
        <w:spacing w:line="367" w:lineRule="auto"/>
        <w:ind w:left="500" w:right="88" w:hanging="120"/>
        <w:jc w:val="left"/>
      </w:pPr>
      <w:r>
        <w:rPr/>
        <w:t>（4）</w:t>
      </w:r>
      <w:r>
        <w:rPr>
          <w:spacing w:val="-16"/>
        </w:rPr>
        <w:t> </w:t>
      </w:r>
      <w:r>
        <w:rPr>
          <w:spacing w:val="-6"/>
        </w:rPr>
        <w:t>董事、监事、其他高管有关上市公司法律、法规、规章制度方面的培训工作有待加强。</w:t>
      </w:r>
      <w:r>
        <w:rPr>
          <w:spacing w:val="-117"/>
        </w:rPr>
        <w:t> </w:t>
      </w:r>
      <w:r>
        <w:rPr>
          <w:spacing w:val="-117"/>
        </w:rPr>
      </w:r>
      <w:r>
        <w:rPr/>
        <w:t>整改：加强董事、监事及其他高管有关公司治理法律法规的培训工作，董事、监事及其他</w:t>
      </w:r>
    </w:p>
    <w:p>
      <w:pPr>
        <w:pStyle w:val="BodyText"/>
        <w:spacing w:line="367" w:lineRule="auto"/>
        <w:ind w:right="207"/>
        <w:jc w:val="left"/>
      </w:pPr>
      <w:r>
        <w:rPr>
          <w:spacing w:val="-3"/>
        </w:rPr>
        <w:t>高管应积极参加监管部门的培训工作，同时还应自学公司治理相关法规，公司已作出规定每年</w:t>
      </w:r>
      <w:r>
        <w:rPr>
          <w:spacing w:val="-117"/>
        </w:rPr>
        <w:t> </w:t>
      </w:r>
      <w:r>
        <w:rPr>
          <w:spacing w:val="-117"/>
        </w:rPr>
      </w:r>
      <w:r>
        <w:rPr/>
        <w:t>至少组织</w:t>
      </w:r>
      <w:r>
        <w:rPr>
          <w:spacing w:val="-60"/>
        </w:rPr>
        <w:t> </w:t>
      </w:r>
      <w:r>
        <w:rPr/>
        <w:t>2</w:t>
      </w:r>
      <w:r>
        <w:rPr>
          <w:spacing w:val="-60"/>
        </w:rPr>
        <w:t> </w:t>
      </w:r>
      <w:r>
        <w:rPr/>
        <w:t>次对上述人员的培训。</w:t>
      </w:r>
    </w:p>
    <w:p>
      <w:pPr>
        <w:pStyle w:val="BodyText"/>
        <w:spacing w:line="367" w:lineRule="auto"/>
        <w:ind w:right="204" w:firstLine="360"/>
        <w:jc w:val="left"/>
      </w:pPr>
      <w:r>
        <w:rPr>
          <w:spacing w:val="-3"/>
        </w:rPr>
        <w:t>（5）公司董事、监事分散于全国各地办公，公司重大决策的沟通及董事会的及时召开造成</w:t>
      </w:r>
      <w:r>
        <w:rPr/>
        <w:t> 交通方面的不便。</w:t>
      </w:r>
    </w:p>
    <w:p>
      <w:pPr>
        <w:pStyle w:val="BodyText"/>
        <w:spacing w:line="367" w:lineRule="auto"/>
        <w:ind w:right="204" w:firstLine="360"/>
        <w:jc w:val="left"/>
      </w:pPr>
      <w:r>
        <w:rPr/>
        <w:t>整改：公司已充分意识到这给公司重大决策的沟通及董事会的及时召开造成交通方面的不 便，公司将通过每月召开总裁办公会及相应的网络会议解决上述问题。</w:t>
      </w:r>
    </w:p>
    <w:p>
      <w:pPr>
        <w:pStyle w:val="BodyText"/>
        <w:spacing w:line="367" w:lineRule="auto"/>
        <w:ind w:left="500" w:right="204"/>
        <w:jc w:val="left"/>
      </w:pPr>
      <w:r>
        <w:rPr/>
        <w:t>（6）公司应进一步完善风险防范机制，抵御突发性风险。 整改：公司已进一步优化内部控制体系，加强风险防范意识，完善了公司《募集资金使用</w:t>
      </w:r>
    </w:p>
    <w:p>
      <w:pPr>
        <w:spacing w:after="0" w:line="367" w:lineRule="auto"/>
        <w:jc w:val="left"/>
        <w:sectPr>
          <w:pgSz w:w="11910" w:h="16840"/>
          <w:pgMar w:header="865" w:footer="982" w:top="1060" w:bottom="1180" w:left="940" w:right="880"/>
        </w:sectPr>
      </w:pPr>
    </w:p>
    <w:p>
      <w:pPr>
        <w:pStyle w:val="BodyText"/>
        <w:spacing w:line="367" w:lineRule="auto" w:before="103"/>
        <w:ind w:right="126"/>
        <w:jc w:val="left"/>
      </w:pPr>
      <w:r>
        <w:rPr>
          <w:spacing w:val="-20"/>
        </w:rPr>
        <w:t>管理办法》、《关联交易管理办法》并于</w:t>
      </w:r>
      <w:r>
        <w:rPr>
          <w:spacing w:val="-59"/>
        </w:rPr>
        <w:t> </w:t>
      </w:r>
      <w:r>
        <w:rPr>
          <w:spacing w:val="25"/>
        </w:rPr>
        <w:t>2007年9月</w:t>
      </w:r>
      <w:r>
        <w:rPr>
          <w:spacing w:val="-59"/>
        </w:rPr>
        <w:t> </w:t>
      </w:r>
      <w:r>
        <w:rPr/>
        <w:t>27</w:t>
      </w:r>
      <w:r>
        <w:rPr>
          <w:spacing w:val="-59"/>
        </w:rPr>
        <w:t> </w:t>
      </w:r>
      <w:r>
        <w:rPr/>
        <w:t>日通过第三届董事会第二十一次会议审</w:t>
      </w:r>
      <w:r>
        <w:rPr/>
        <w:t> 议通过。</w:t>
      </w:r>
    </w:p>
    <w:p>
      <w:pPr>
        <w:pStyle w:val="BodyText"/>
        <w:spacing w:line="367" w:lineRule="auto"/>
        <w:ind w:right="124" w:firstLine="240"/>
        <w:jc w:val="left"/>
      </w:pPr>
      <w:r>
        <w:rPr/>
        <w:t>（7）完善独立董事制度的建设，并且充分发挥董事会各个专门委员会专业化、独立化的作 用。</w:t>
      </w:r>
    </w:p>
    <w:p>
      <w:pPr>
        <w:pStyle w:val="BodyText"/>
        <w:spacing w:line="367" w:lineRule="auto"/>
        <w:ind w:right="141" w:firstLine="360"/>
        <w:jc w:val="both"/>
      </w:pPr>
      <w:r>
        <w:rPr>
          <w:spacing w:val="-3"/>
        </w:rPr>
        <w:t>整改：2007</w:t>
      </w:r>
      <w:r>
        <w:rPr>
          <w:spacing w:val="-69"/>
        </w:rPr>
        <w:t> </w:t>
      </w:r>
      <w:r>
        <w:rPr/>
        <w:t>年</w:t>
      </w:r>
      <w:r>
        <w:rPr>
          <w:spacing w:val="-69"/>
        </w:rPr>
        <w:t> </w:t>
      </w:r>
      <w:r>
        <w:rPr/>
        <w:t>10</w:t>
      </w:r>
      <w:r>
        <w:rPr>
          <w:spacing w:val="-69"/>
        </w:rPr>
        <w:t> </w:t>
      </w:r>
      <w:r>
        <w:rPr/>
        <w:t>月</w:t>
      </w:r>
      <w:r>
        <w:rPr>
          <w:spacing w:val="-69"/>
        </w:rPr>
        <w:t> </w:t>
      </w:r>
      <w:r>
        <w:rPr/>
        <w:t>15</w:t>
      </w:r>
      <w:r>
        <w:rPr>
          <w:spacing w:val="-69"/>
        </w:rPr>
        <w:t> </w:t>
      </w:r>
      <w:r>
        <w:rPr/>
        <w:t>日第三届董事会第二十二次会议审议通过：修订《南天信息董事会</w:t>
      </w:r>
      <w:r>
        <w:rPr/>
        <w:t> </w:t>
      </w:r>
      <w:r>
        <w:rPr>
          <w:spacing w:val="-10"/>
        </w:rPr>
        <w:t>工作细则》、《南天信息董事会战略委员会工作细则》、《南天信息董事会薪酬与考核委员会工</w:t>
      </w:r>
      <w:r>
        <w:rPr>
          <w:spacing w:val="-94"/>
        </w:rPr>
        <w:t> </w:t>
      </w:r>
      <w:r>
        <w:rPr>
          <w:spacing w:val="-94"/>
        </w:rPr>
      </w:r>
      <w:r>
        <w:rPr>
          <w:spacing w:val="-9"/>
        </w:rPr>
        <w:t>作细则》、《南天信息董事会审计委员会工作细则》，同意《南天信息董事会提名委员会工作细</w:t>
      </w:r>
      <w:r>
        <w:rPr>
          <w:spacing w:val="-102"/>
        </w:rPr>
        <w:t> </w:t>
      </w:r>
      <w:r>
        <w:rPr>
          <w:spacing w:val="-102"/>
        </w:rPr>
      </w:r>
      <w:r>
        <w:rPr>
          <w:spacing w:val="-3"/>
        </w:rPr>
        <w:t>则》，调整了各个专门委员会的成员。新修订的专门委员会工作细则中明确规定了各个专门委</w:t>
      </w:r>
      <w:r>
        <w:rPr>
          <w:spacing w:val="-117"/>
        </w:rPr>
        <w:t> </w:t>
      </w:r>
      <w:r>
        <w:rPr>
          <w:spacing w:val="-117"/>
        </w:rPr>
      </w:r>
      <w:r>
        <w:rPr>
          <w:spacing w:val="-3"/>
        </w:rPr>
        <w:t>员会中均有相应专业知识的独立董事任职，并明确了其职责，充分发挥了各个专门委员会专业</w:t>
      </w:r>
      <w:r>
        <w:rPr>
          <w:spacing w:val="-117"/>
        </w:rPr>
        <w:t> </w:t>
      </w:r>
      <w:r>
        <w:rPr>
          <w:spacing w:val="-117"/>
        </w:rPr>
      </w:r>
      <w:r>
        <w:rPr>
          <w:spacing w:val="-5"/>
        </w:rPr>
        <w:t>化、独立化的作用。公司已制定了《独立董事管理办法》，有待于</w:t>
      </w:r>
      <w:r>
        <w:rPr>
          <w:spacing w:val="-56"/>
        </w:rPr>
        <w:t> </w:t>
      </w:r>
      <w:r>
        <w:rPr/>
        <w:t>2007</w:t>
      </w:r>
      <w:r>
        <w:rPr>
          <w:spacing w:val="-56"/>
        </w:rPr>
        <w:t> </w:t>
      </w:r>
      <w:r>
        <w:rPr/>
        <w:t>年</w:t>
      </w:r>
      <w:r>
        <w:rPr>
          <w:spacing w:val="-56"/>
        </w:rPr>
        <w:t> </w:t>
      </w:r>
      <w:r>
        <w:rPr/>
        <w:t>11</w:t>
      </w:r>
      <w:r>
        <w:rPr>
          <w:spacing w:val="-56"/>
        </w:rPr>
        <w:t> </w:t>
      </w:r>
      <w:r>
        <w:rPr/>
        <w:t>月</w:t>
      </w:r>
      <w:r>
        <w:rPr>
          <w:spacing w:val="-56"/>
        </w:rPr>
        <w:t> </w:t>
      </w:r>
      <w:r>
        <w:rPr/>
        <w:t>1</w:t>
      </w:r>
      <w:r>
        <w:rPr>
          <w:spacing w:val="-56"/>
        </w:rPr>
        <w:t> </w:t>
      </w:r>
      <w:r>
        <w:rPr/>
        <w:t>日第二次临</w:t>
      </w:r>
      <w:r>
        <w:rPr/>
        <w:t> 时股东大会审议通过。</w:t>
      </w:r>
    </w:p>
    <w:p>
      <w:pPr>
        <w:pStyle w:val="BodyText"/>
        <w:spacing w:line="367" w:lineRule="auto"/>
        <w:ind w:left="500" w:right="1324" w:hanging="120"/>
        <w:jc w:val="left"/>
      </w:pPr>
      <w:r>
        <w:rPr/>
        <w:t>（8）加强公司的网站建设，以便投资者能够更多、更好地了解公司经营情况。 整改：公司已于</w:t>
      </w:r>
      <w:r>
        <w:rPr>
          <w:spacing w:val="-60"/>
        </w:rPr>
        <w:t> </w:t>
      </w:r>
      <w:r>
        <w:rPr/>
        <w:t>9</w:t>
      </w:r>
      <w:r>
        <w:rPr>
          <w:spacing w:val="-60"/>
        </w:rPr>
        <w:t> </w:t>
      </w:r>
      <w:r>
        <w:rPr/>
        <w:t>月底完善了公司网站建设工作。</w:t>
      </w:r>
    </w:p>
    <w:p>
      <w:pPr>
        <w:pStyle w:val="BodyText"/>
        <w:spacing w:line="367" w:lineRule="auto"/>
        <w:ind w:left="500" w:right="124" w:hanging="120"/>
        <w:jc w:val="left"/>
      </w:pPr>
      <w:r>
        <w:rPr/>
        <w:t>（9）公司应作出更多的有自己特色的公司治理做法。 整改：公司通过本次治理专项活动，将广泛收集各方面的建议，积极探索更多的有特色的</w:t>
      </w:r>
    </w:p>
    <w:p>
      <w:pPr>
        <w:pStyle w:val="BodyText"/>
        <w:spacing w:line="240" w:lineRule="auto"/>
        <w:ind w:right="1805"/>
        <w:jc w:val="left"/>
      </w:pPr>
      <w:r>
        <w:rPr/>
        <w:t>公司治理方法。</w:t>
      </w:r>
    </w:p>
    <w:p>
      <w:pPr>
        <w:pStyle w:val="BodyText"/>
        <w:spacing w:line="367" w:lineRule="auto" w:before="166"/>
        <w:ind w:left="380" w:right="124" w:firstLine="120"/>
        <w:jc w:val="left"/>
      </w:pPr>
      <w:r>
        <w:rPr/>
        <w:t>(10) 公司应充分披露公司内部审计工作的开展情况。 </w:t>
      </w:r>
      <w:r>
        <w:rPr>
          <w:spacing w:val="-3"/>
        </w:rPr>
        <w:t>整改：公司将按照《公开发行证券的公司信息披露内容与格式准则》在以后定期报告中对此</w:t>
      </w:r>
    </w:p>
    <w:p>
      <w:pPr>
        <w:pStyle w:val="BodyText"/>
        <w:spacing w:line="240" w:lineRule="auto"/>
        <w:ind w:right="1805"/>
        <w:jc w:val="left"/>
      </w:pPr>
      <w:r>
        <w:rPr/>
        <w:t>进行相应披露，并在以后的投资者说明会中进行披露。</w:t>
      </w:r>
    </w:p>
    <w:p>
      <w:pPr>
        <w:pStyle w:val="BodyText"/>
        <w:spacing w:line="367" w:lineRule="auto" w:before="166"/>
        <w:ind w:right="142" w:firstLine="360"/>
        <w:jc w:val="both"/>
      </w:pPr>
      <w:r>
        <w:rPr/>
        <w:t>(11) 按照《上市公司治理准则》的要求，公司董事会应下设战略、审计、提名、薪酬与 考核等四个专业委员会，南天信息目前尚未设立提名委员会。</w:t>
      </w:r>
    </w:p>
    <w:p>
      <w:pPr>
        <w:pStyle w:val="BodyText"/>
        <w:spacing w:line="367" w:lineRule="auto"/>
        <w:ind w:right="142" w:firstLine="360"/>
        <w:jc w:val="both"/>
      </w:pPr>
      <w:r>
        <w:rPr/>
        <w:t>整改</w:t>
      </w:r>
      <w:r>
        <w:rPr>
          <w:spacing w:val="-120"/>
        </w:rPr>
        <w:t>：</w:t>
      </w:r>
      <w:r>
        <w:rPr/>
        <w:t>公司已于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15</w:t>
      </w:r>
      <w:r>
        <w:rPr>
          <w:spacing w:val="-60"/>
        </w:rPr>
        <w:t> </w:t>
      </w:r>
      <w:r>
        <w:rPr/>
        <w:t>日第三届董事会第二十二次会议审议通过成立董事会提名</w:t>
      </w:r>
      <w:r>
        <w:rPr/>
        <w:t> 委员会，并制定《南天信息董事会提名委员会工作细则</w:t>
      </w:r>
      <w:r>
        <w:rPr>
          <w:spacing w:val="-120"/>
        </w:rPr>
        <w:t>》</w:t>
      </w:r>
      <w:r>
        <w:rPr/>
        <w:t>。</w:t>
      </w:r>
    </w:p>
    <w:p>
      <w:pPr>
        <w:pStyle w:val="BodyText"/>
        <w:spacing w:line="367" w:lineRule="auto"/>
        <w:ind w:right="141" w:firstLine="360"/>
        <w:jc w:val="both"/>
      </w:pPr>
      <w:r>
        <w:rPr/>
        <w:t>(12)</w:t>
      </w:r>
      <w:r>
        <w:rPr>
          <w:spacing w:val="5"/>
        </w:rPr>
        <w:t> </w:t>
      </w:r>
      <w:r>
        <w:rPr/>
        <w:t>目前公司董事会有</w:t>
      </w:r>
      <w:r>
        <w:rPr>
          <w:spacing w:val="-59"/>
        </w:rPr>
        <w:t> </w:t>
      </w:r>
      <w:r>
        <w:rPr/>
        <w:t>13</w:t>
      </w:r>
      <w:r>
        <w:rPr>
          <w:spacing w:val="-59"/>
        </w:rPr>
        <w:t> </w:t>
      </w:r>
      <w:r>
        <w:rPr>
          <w:spacing w:val="-4"/>
        </w:rPr>
        <w:t>名成员，其中独立董事仅有</w:t>
      </w:r>
      <w:r>
        <w:rPr>
          <w:spacing w:val="-59"/>
        </w:rPr>
        <w:t> </w:t>
      </w:r>
      <w:r>
        <w:rPr/>
        <w:t>4</w:t>
      </w:r>
      <w:r>
        <w:rPr>
          <w:spacing w:val="-59"/>
        </w:rPr>
        <w:t> </w:t>
      </w:r>
      <w:r>
        <w:rPr>
          <w:spacing w:val="-6"/>
        </w:rPr>
        <w:t>名，未达到三分之一的比例，不</w:t>
      </w:r>
      <w:r>
        <w:rPr/>
        <w:t> 符合《关于在上市公司建立独立董事制度的指导意见》和《公司章程》的相关要求。</w:t>
      </w:r>
    </w:p>
    <w:p>
      <w:pPr>
        <w:pStyle w:val="BodyText"/>
        <w:spacing w:line="240" w:lineRule="auto"/>
        <w:ind w:left="500" w:right="0"/>
        <w:jc w:val="left"/>
      </w:pPr>
      <w:r>
        <w:rPr>
          <w:spacing w:val="-5"/>
        </w:rPr>
        <w:t>整改：2007</w:t>
      </w:r>
      <w:r>
        <w:rPr>
          <w:spacing w:val="-65"/>
        </w:rPr>
        <w:t> </w:t>
      </w:r>
      <w:r>
        <w:rPr/>
        <w:t>年</w:t>
      </w:r>
      <w:r>
        <w:rPr>
          <w:spacing w:val="-65"/>
        </w:rPr>
        <w:t> </w:t>
      </w:r>
      <w:r>
        <w:rPr/>
        <w:t>10</w:t>
      </w:r>
      <w:r>
        <w:rPr>
          <w:spacing w:val="-65"/>
        </w:rPr>
        <w:t> </w:t>
      </w:r>
      <w:r>
        <w:rPr/>
        <w:t>月</w:t>
      </w:r>
      <w:r>
        <w:rPr>
          <w:spacing w:val="-65"/>
        </w:rPr>
        <w:t> </w:t>
      </w:r>
      <w:r>
        <w:rPr/>
        <w:t>15</w:t>
      </w:r>
      <w:r>
        <w:rPr>
          <w:spacing w:val="-65"/>
        </w:rPr>
        <w:t> </w:t>
      </w:r>
      <w:r>
        <w:rPr/>
        <w:t>日第三届董事会第二十二次会议同意印证先生、刘廷儒先生辞去南</w:t>
      </w:r>
    </w:p>
    <w:p>
      <w:pPr>
        <w:pStyle w:val="BodyText"/>
        <w:spacing w:line="367" w:lineRule="auto" w:before="166"/>
        <w:ind w:right="124"/>
        <w:jc w:val="left"/>
      </w:pPr>
      <w:r>
        <w:rPr/>
        <w:t>天信息股份公司董事职务，目前董事有</w:t>
      </w:r>
      <w:r>
        <w:rPr>
          <w:spacing w:val="-60"/>
        </w:rPr>
        <w:t> </w:t>
      </w:r>
      <w:r>
        <w:rPr/>
        <w:t>11</w:t>
      </w:r>
      <w:r>
        <w:rPr>
          <w:spacing w:val="-60"/>
        </w:rPr>
        <w:t> </w:t>
      </w:r>
      <w:r>
        <w:rPr/>
        <w:t>名，其中独立董事</w:t>
      </w:r>
      <w:r>
        <w:rPr>
          <w:spacing w:val="-60"/>
        </w:rPr>
        <w:t> </w:t>
      </w:r>
      <w:r>
        <w:rPr/>
        <w:t>4</w:t>
      </w:r>
      <w:r>
        <w:rPr>
          <w:spacing w:val="-60"/>
        </w:rPr>
        <w:t> </w:t>
      </w:r>
      <w:r>
        <w:rPr/>
        <w:t>名，达到三分之一的比例，符</w:t>
      </w:r>
      <w:r>
        <w:rPr/>
        <w:t> 合相关规定的要求。</w:t>
      </w:r>
    </w:p>
    <w:p>
      <w:pPr>
        <w:pStyle w:val="BodyText"/>
        <w:tabs>
          <w:tab w:pos="1219" w:val="left" w:leader="none"/>
        </w:tabs>
        <w:spacing w:line="240" w:lineRule="auto"/>
        <w:ind w:left="500" w:right="0"/>
        <w:jc w:val="left"/>
      </w:pPr>
      <w:r>
        <w:rPr/>
        <w:t>(13)</w:t>
        <w:tab/>
        <w:t>按照《公司法》的规定，股份公司中职工代表占监事会的比例不得低于三分之一。</w:t>
      </w:r>
    </w:p>
    <w:p>
      <w:pPr>
        <w:spacing w:after="0" w:line="240" w:lineRule="auto"/>
        <w:jc w:val="left"/>
        <w:sectPr>
          <w:headerReference w:type="default" r:id="rId45"/>
          <w:pgSz w:w="11910" w:h="16840"/>
          <w:pgMar w:header="874" w:footer="982" w:top="1260" w:bottom="1180" w:left="940" w:right="960"/>
        </w:sectPr>
      </w:pPr>
    </w:p>
    <w:p>
      <w:pPr>
        <w:pStyle w:val="BodyText"/>
        <w:spacing w:line="240" w:lineRule="auto" w:before="103"/>
        <w:ind w:right="204"/>
        <w:jc w:val="left"/>
      </w:pPr>
      <w:r>
        <w:rPr/>
        <w:t>南天信息目前监事会有</w:t>
      </w:r>
      <w:r>
        <w:rPr>
          <w:spacing w:val="-60"/>
        </w:rPr>
        <w:t> </w:t>
      </w:r>
      <w:r>
        <w:rPr/>
        <w:t>5</w:t>
      </w:r>
      <w:r>
        <w:rPr>
          <w:spacing w:val="-60"/>
        </w:rPr>
        <w:t> </w:t>
      </w:r>
      <w:r>
        <w:rPr/>
        <w:t>名监事，但职工代表仅有一人，不符合《公司法》的规定。</w:t>
      </w:r>
    </w:p>
    <w:p>
      <w:pPr>
        <w:pStyle w:val="BodyText"/>
        <w:spacing w:line="367" w:lineRule="auto" w:before="166"/>
        <w:ind w:right="222" w:firstLine="360"/>
        <w:jc w:val="both"/>
      </w:pPr>
      <w:r>
        <w:rPr/>
        <w:t>整改：公司将于</w:t>
      </w:r>
      <w:r>
        <w:rPr>
          <w:spacing w:val="-60"/>
        </w:rPr>
        <w:t> </w:t>
      </w:r>
      <w:r>
        <w:rPr/>
        <w:t>2007</w:t>
      </w:r>
      <w:r>
        <w:rPr>
          <w:spacing w:val="-60"/>
        </w:rPr>
        <w:t> </w:t>
      </w:r>
      <w:r>
        <w:rPr/>
        <w:t>年</w:t>
      </w:r>
      <w:r>
        <w:rPr>
          <w:spacing w:val="-60"/>
        </w:rPr>
        <w:t> </w:t>
      </w:r>
      <w:r>
        <w:rPr/>
        <w:t>12</w:t>
      </w:r>
      <w:r>
        <w:rPr>
          <w:spacing w:val="-60"/>
        </w:rPr>
        <w:t> </w:t>
      </w:r>
      <w:r>
        <w:rPr/>
        <w:t>月公司监事会的换届选举时，同时召开职工代表大会选举新的</w:t>
      </w:r>
      <w:r>
        <w:rPr/>
        <w:t> 职工监事，彻底解决上述问题。</w:t>
      </w:r>
    </w:p>
    <w:p>
      <w:pPr>
        <w:pStyle w:val="BodyText"/>
        <w:spacing w:line="367" w:lineRule="auto"/>
        <w:ind w:right="222" w:firstLine="360"/>
        <w:jc w:val="both"/>
      </w:pPr>
      <w:r>
        <w:rPr/>
        <w:t>(14) 公司董事会下设的专门委员会虽有相应的工作细则，但实际上各专门委员会并未按 工作细则运行和发挥应有的作用。</w:t>
      </w:r>
    </w:p>
    <w:p>
      <w:pPr>
        <w:pStyle w:val="BodyText"/>
        <w:spacing w:line="367" w:lineRule="auto"/>
        <w:ind w:right="222" w:firstLine="360"/>
        <w:jc w:val="both"/>
      </w:pPr>
      <w:r>
        <w:rPr/>
        <w:t>整改</w:t>
      </w:r>
      <w:r>
        <w:rPr>
          <w:spacing w:val="-120"/>
        </w:rPr>
        <w:t>：</w:t>
      </w:r>
      <w:r>
        <w:rPr/>
        <w:t>公司已于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15</w:t>
      </w:r>
      <w:r>
        <w:rPr>
          <w:spacing w:val="-60"/>
        </w:rPr>
        <w:t> </w:t>
      </w:r>
      <w:r>
        <w:rPr/>
        <w:t>日第三届董事会第二十二次会议审议通过成立董事会提名</w:t>
      </w:r>
      <w:r>
        <w:rPr/>
        <w:t> 委员会</w:t>
      </w:r>
      <w:r>
        <w:rPr>
          <w:spacing w:val="-60"/>
        </w:rPr>
        <w:t>，</w:t>
      </w:r>
      <w:r>
        <w:rPr/>
        <w:t>修</w:t>
      </w:r>
      <w:r>
        <w:rPr>
          <w:spacing w:val="-60"/>
        </w:rPr>
        <w:t>订</w:t>
      </w:r>
      <w:r>
        <w:rPr/>
        <w:t>《南天信息董事会工作细则</w:t>
      </w:r>
      <w:r>
        <w:rPr>
          <w:spacing w:val="-120"/>
        </w:rPr>
        <w:t>》、</w:t>
      </w:r>
      <w:r>
        <w:rPr/>
        <w:t>《南天信息董事会战略委员会工作细则</w:t>
      </w:r>
      <w:r>
        <w:rPr>
          <w:spacing w:val="-120"/>
        </w:rPr>
        <w:t>》、</w:t>
      </w:r>
      <w:r>
        <w:rPr/>
        <w:t>《南天信</w:t>
      </w:r>
      <w:r>
        <w:rPr/>
        <w:t> 息董事会薪酬与考核委员会工作细则</w:t>
      </w:r>
      <w:r>
        <w:rPr>
          <w:spacing w:val="-120"/>
        </w:rPr>
        <w:t>》、</w:t>
      </w:r>
      <w:r>
        <w:rPr/>
        <w:t>《南天信息董事会审计委员会工作细则</w:t>
      </w:r>
      <w:r>
        <w:rPr>
          <w:spacing w:val="-120"/>
        </w:rPr>
        <w:t>》</w:t>
      </w:r>
      <w:r>
        <w:rPr/>
        <w:t>，同意制定的</w:t>
      </w:r>
    </w:p>
    <w:p>
      <w:pPr>
        <w:pStyle w:val="BodyText"/>
        <w:spacing w:line="367" w:lineRule="auto"/>
        <w:ind w:right="207"/>
        <w:jc w:val="left"/>
      </w:pPr>
      <w:r>
        <w:rPr>
          <w:spacing w:val="-3"/>
        </w:rPr>
        <w:t>《南天信息董事会提名委员会工作细则》，明确并强调了各个专门委员会应该按照相应的工作</w:t>
      </w:r>
      <w:r>
        <w:rPr>
          <w:spacing w:val="-117"/>
        </w:rPr>
        <w:t> </w:t>
      </w:r>
      <w:r>
        <w:rPr>
          <w:spacing w:val="-117"/>
        </w:rPr>
      </w:r>
      <w:r>
        <w:rPr/>
        <w:t>细则运行，进一步完善了董事会专门委员会的建设。</w:t>
      </w:r>
    </w:p>
    <w:p>
      <w:pPr>
        <w:pStyle w:val="BodyText"/>
        <w:spacing w:line="367" w:lineRule="auto"/>
        <w:ind w:right="216" w:firstLine="240"/>
        <w:jc w:val="both"/>
      </w:pPr>
      <w:r>
        <w:rPr/>
        <w:t>(15) 公司的主要客户分布在北京、上海、广州、深圳、武汉、西安等地，并在各地相应地 </w:t>
      </w:r>
      <w:r>
        <w:rPr>
          <w:spacing w:val="2"/>
        </w:rPr>
        <w:t>设有多家子公司，因此对子公司的有效管理和规范其运作是南天信息内控制度建设的重要环</w:t>
      </w:r>
      <w:r>
        <w:rPr>
          <w:spacing w:val="-84"/>
        </w:rPr>
        <w:t> </w:t>
      </w:r>
      <w:r>
        <w:rPr>
          <w:spacing w:val="-84"/>
        </w:rPr>
      </w:r>
      <w:r>
        <w:rPr>
          <w:spacing w:val="-3"/>
        </w:rPr>
        <w:t>节。但目前对于如何管理、考核子公司、控制子公司的经营风险，南天信息尚未制定出成形的</w:t>
      </w:r>
      <w:r>
        <w:rPr>
          <w:spacing w:val="-117"/>
        </w:rPr>
        <w:t> </w:t>
      </w:r>
      <w:r>
        <w:rPr>
          <w:spacing w:val="-117"/>
        </w:rPr>
      </w:r>
      <w:r>
        <w:rPr/>
        <w:t>制度。</w:t>
      </w:r>
    </w:p>
    <w:p>
      <w:pPr>
        <w:pStyle w:val="BodyText"/>
        <w:spacing w:line="367" w:lineRule="auto"/>
        <w:ind w:left="139" w:right="221" w:firstLine="360"/>
        <w:jc w:val="both"/>
      </w:pPr>
      <w:r>
        <w:rPr/>
        <w:t>整改：公司目前对控股子公司的现有管理规定有《对控股子公司管理的暂行规定</w:t>
      </w:r>
      <w:r>
        <w:rPr>
          <w:spacing w:val="-120"/>
        </w:rPr>
        <w:t>》、</w:t>
      </w:r>
      <w:r>
        <w:rPr/>
        <w:t>《关于</w:t>
      </w:r>
      <w:r>
        <w:rPr/>
        <w:t> </w:t>
      </w:r>
      <w:r>
        <w:rPr>
          <w:spacing w:val="2"/>
        </w:rPr>
        <w:t>股份公司对子公司项目借款的规定</w:t>
      </w:r>
      <w:r>
        <w:rPr>
          <w:spacing w:val="-118"/>
        </w:rPr>
        <w:t>》、</w:t>
      </w:r>
      <w:r>
        <w:rPr>
          <w:spacing w:val="2"/>
        </w:rPr>
        <w:t>《在股份公司统一结算合同的管理规程</w:t>
      </w:r>
      <w:r>
        <w:rPr>
          <w:spacing w:val="-118"/>
        </w:rPr>
        <w:t>》</w:t>
      </w:r>
      <w:r>
        <w:rPr>
          <w:spacing w:val="-117"/>
        </w:rPr>
        <w:t>、</w:t>
      </w:r>
      <w:r>
        <w:rPr>
          <w:spacing w:val="2"/>
        </w:rPr>
        <w:t>《南天公司全</w:t>
      </w:r>
      <w:r>
        <w:rPr>
          <w:spacing w:val="2"/>
        </w:rPr>
        <w:t> </w:t>
      </w:r>
      <w:r>
        <w:rPr/>
        <w:t>员绩效考核制度</w:t>
      </w:r>
      <w:r>
        <w:rPr>
          <w:spacing w:val="-120"/>
        </w:rPr>
        <w:t>》、</w:t>
      </w:r>
      <w:r>
        <w:rPr/>
        <w:t>《南天公司控股子公司</w:t>
      </w:r>
      <w:r>
        <w:rPr>
          <w:spacing w:val="-120"/>
        </w:rPr>
        <w:t>、</w:t>
      </w:r>
      <w:r>
        <w:rPr/>
        <w:t>分公司财务主管绩效考核制度</w:t>
      </w:r>
      <w:r>
        <w:rPr>
          <w:spacing w:val="-120"/>
        </w:rPr>
        <w:t>》、</w:t>
      </w:r>
      <w:r>
        <w:rPr/>
        <w:t>《南天公司职能机</w:t>
      </w:r>
      <w:r>
        <w:rPr/>
        <w:t> </w:t>
      </w:r>
      <w:r>
        <w:rPr>
          <w:spacing w:val="2"/>
        </w:rPr>
        <w:t>构主管绩效考核制度</w:t>
      </w:r>
      <w:r>
        <w:rPr>
          <w:spacing w:val="-116"/>
        </w:rPr>
        <w:t>》</w:t>
      </w:r>
      <w:r>
        <w:rPr>
          <w:spacing w:val="-118"/>
        </w:rPr>
        <w:t>、</w:t>
      </w:r>
      <w:r>
        <w:rPr>
          <w:spacing w:val="2"/>
        </w:rPr>
        <w:t>《南天电子信息产业股份有限公</w:t>
      </w:r>
      <w:r>
        <w:rPr>
          <w:spacing w:val="3"/>
        </w:rPr>
        <w:t>司</w:t>
      </w:r>
      <w:r>
        <w:rPr>
          <w:spacing w:val="2"/>
        </w:rPr>
        <w:t>控股子公司及经营机构总经</w:t>
      </w:r>
      <w:r>
        <w:rPr>
          <w:spacing w:val="4"/>
        </w:rPr>
        <w:t>理</w:t>
      </w:r>
      <w:r>
        <w:rPr>
          <w:spacing w:val="2"/>
        </w:rPr>
        <w:t>绩效</w:t>
      </w:r>
      <w:r>
        <w:rPr>
          <w:spacing w:val="2"/>
        </w:rPr>
        <w:t> </w:t>
      </w:r>
      <w:r>
        <w:rPr/>
        <w:t>考核制度</w:t>
      </w:r>
      <w:r>
        <w:rPr>
          <w:spacing w:val="-120"/>
        </w:rPr>
        <w:t>》</w:t>
      </w:r>
      <w:r>
        <w:rPr/>
        <w:t>， 公司目前正拟定新的内控制度完善对控股子公司的管理。</w:t>
      </w:r>
    </w:p>
    <w:p>
      <w:pPr>
        <w:pStyle w:val="BodyText"/>
        <w:spacing w:line="367" w:lineRule="auto"/>
        <w:ind w:left="139" w:right="222" w:firstLine="360"/>
        <w:jc w:val="both"/>
      </w:pPr>
      <w:r>
        <w:rPr/>
        <w:t>(16) 公司董事会多以通讯方式进行表决，现场会议较少，并且自从</w:t>
      </w:r>
      <w:r>
        <w:rPr>
          <w:spacing w:val="-60"/>
        </w:rPr>
        <w:t> </w:t>
      </w:r>
      <w:r>
        <w:rPr/>
        <w:t>2005</w:t>
      </w:r>
      <w:r>
        <w:rPr>
          <w:spacing w:val="-60"/>
        </w:rPr>
        <w:t> </w:t>
      </w:r>
      <w:r>
        <w:rPr/>
        <w:t>年下半年以后，</w:t>
      </w:r>
      <w:r>
        <w:rPr/>
        <w:t> 没有相应的董事会会议记录。</w:t>
      </w:r>
    </w:p>
    <w:p>
      <w:pPr>
        <w:pStyle w:val="BodyText"/>
        <w:spacing w:line="367" w:lineRule="auto"/>
        <w:ind w:left="500" w:right="84"/>
        <w:jc w:val="left"/>
      </w:pPr>
      <w:r>
        <w:rPr>
          <w:spacing w:val="-3"/>
        </w:rPr>
        <w:t>整改：公司在以后的董事会中尽量以现场会方式进行表决，并完善相应的董事会会议记录。</w:t>
      </w:r>
      <w:r>
        <w:rPr/>
        <w:t> (17) 公司第二大股东—深圳市九夷投资有限责任公司选派的董事未履行应尽的勤勉义务。</w:t>
      </w:r>
    </w:p>
    <w:p>
      <w:pPr>
        <w:pStyle w:val="BodyText"/>
        <w:spacing w:line="367" w:lineRule="auto"/>
        <w:ind w:right="204" w:firstLine="480"/>
        <w:jc w:val="left"/>
      </w:pPr>
      <w:r>
        <w:rPr/>
        <w:t>整改：2007</w:t>
      </w:r>
      <w:r>
        <w:rPr>
          <w:spacing w:val="-48"/>
        </w:rPr>
        <w:t> </w:t>
      </w:r>
      <w:r>
        <w:rPr/>
        <w:t>年</w:t>
      </w:r>
      <w:r>
        <w:rPr>
          <w:spacing w:val="-48"/>
        </w:rPr>
        <w:t> </w:t>
      </w:r>
      <w:r>
        <w:rPr/>
        <w:t>10</w:t>
      </w:r>
      <w:r>
        <w:rPr>
          <w:spacing w:val="-48"/>
        </w:rPr>
        <w:t> </w:t>
      </w:r>
      <w:r>
        <w:rPr/>
        <w:t>月</w:t>
      </w:r>
      <w:r>
        <w:rPr>
          <w:spacing w:val="-48"/>
        </w:rPr>
        <w:t> </w:t>
      </w:r>
      <w:r>
        <w:rPr/>
        <w:t>15</w:t>
      </w:r>
      <w:r>
        <w:rPr>
          <w:spacing w:val="-48"/>
        </w:rPr>
        <w:t> </w:t>
      </w:r>
      <w:r>
        <w:rPr/>
        <w:t>日第三届董事会第二十二次会议同意印证先生辞去南天信息股份</w:t>
      </w:r>
      <w:r>
        <w:rPr/>
        <w:t> 公司董事职务。</w:t>
      </w:r>
    </w:p>
    <w:p>
      <w:pPr>
        <w:spacing w:line="240" w:lineRule="auto" w:before="0"/>
        <w:rPr>
          <w:rFonts w:ascii="宋体" w:hAnsi="宋体" w:cs="宋体" w:eastAsia="宋体" w:hint="default"/>
          <w:sz w:val="24"/>
          <w:szCs w:val="24"/>
        </w:rPr>
      </w:pPr>
    </w:p>
    <w:p>
      <w:pPr>
        <w:pStyle w:val="BodyText"/>
        <w:spacing w:line="367" w:lineRule="auto" w:before="204"/>
        <w:ind w:left="500" w:right="204"/>
        <w:jc w:val="left"/>
      </w:pPr>
      <w:r>
        <w:rPr/>
        <w:t>3、开展治理专项活动所取得的总体效果评价 通过本次公司治理专项活动的开展，公司管理层和员工的法人治理意识普遍增强，公司独</w:t>
      </w:r>
    </w:p>
    <w:p>
      <w:pPr>
        <w:pStyle w:val="BodyText"/>
        <w:spacing w:line="240" w:lineRule="auto"/>
        <w:ind w:right="86"/>
        <w:jc w:val="left"/>
      </w:pPr>
      <w:r>
        <w:rPr>
          <w:spacing w:val="-3"/>
        </w:rPr>
        <w:t>立性显著增强，公司日常运作的规范程度明显改善，透明度显著提高，投资者和社会公众对公</w:t>
      </w:r>
    </w:p>
    <w:p>
      <w:pPr>
        <w:spacing w:after="0" w:line="240" w:lineRule="auto"/>
        <w:jc w:val="left"/>
        <w:sectPr>
          <w:pgSz w:w="11910" w:h="16840"/>
          <w:pgMar w:header="874" w:footer="982" w:top="1260" w:bottom="1180" w:left="940" w:right="880"/>
        </w:sectPr>
      </w:pPr>
    </w:p>
    <w:p>
      <w:pPr>
        <w:pStyle w:val="BodyText"/>
        <w:spacing w:line="240" w:lineRule="auto" w:before="103"/>
        <w:ind w:left="220" w:right="5964"/>
        <w:jc w:val="left"/>
      </w:pPr>
      <w:r>
        <w:rPr/>
        <w:t>司的治理水平广泛认同。</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67" w:lineRule="auto" w:before="0"/>
        <w:ind w:left="700" w:right="5964" w:hanging="480"/>
        <w:jc w:val="left"/>
      </w:pPr>
      <w:r>
        <w:rPr/>
        <w:pict>
          <v:shape style="position:absolute;margin-left:48.360001pt;margin-top:42.815948pt;width:407.4pt;height:172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694"/>
                    <w:gridCol w:w="1693"/>
                    <w:gridCol w:w="1696"/>
                    <w:gridCol w:w="1694"/>
                  </w:tblGrid>
                  <w:tr>
                    <w:trPr>
                      <w:trHeight w:val="49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应出席次数</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4"/>
                            <w:szCs w:val="24"/>
                          </w:rPr>
                        </w:pPr>
                        <w:r>
                          <w:rPr>
                            <w:rFonts w:ascii="宋体" w:hAnsi="宋体" w:cs="宋体" w:eastAsia="宋体" w:hint="default"/>
                            <w:sz w:val="24"/>
                            <w:szCs w:val="24"/>
                          </w:rPr>
                          <w:t>亲自出席次数</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4"/>
                            <w:szCs w:val="24"/>
                          </w:rPr>
                        </w:pPr>
                        <w:r>
                          <w:rPr>
                            <w:rFonts w:ascii="宋体" w:hAnsi="宋体" w:cs="宋体" w:eastAsia="宋体" w:hint="default"/>
                            <w:sz w:val="24"/>
                            <w:szCs w:val="24"/>
                          </w:rPr>
                          <w:t>委托出席次数</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缺席次数</w:t>
                        </w:r>
                      </w:p>
                    </w:tc>
                  </w:tr>
                  <w:tr>
                    <w:trPr>
                      <w:trHeight w:val="49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杨天行</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4"/>
                            <w:szCs w:val="24"/>
                          </w:rPr>
                        </w:pPr>
                        <w:r>
                          <w:rPr>
                            <w:rFonts w:ascii="宋体"/>
                            <w:sz w:val="24"/>
                          </w:rPr>
                          <w:t>7</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4"/>
                            <w:szCs w:val="24"/>
                          </w:rPr>
                        </w:pPr>
                        <w:r>
                          <w:rPr>
                            <w:rFonts w:ascii="宋体"/>
                            <w:sz w:val="24"/>
                          </w:rPr>
                          <w:t>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r>
                  <w:tr>
                    <w:trPr>
                      <w:trHeight w:val="49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杨昆元</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4"/>
                            <w:szCs w:val="24"/>
                          </w:rPr>
                        </w:pPr>
                        <w:r>
                          <w:rPr>
                            <w:rFonts w:ascii="宋体"/>
                            <w:sz w:val="24"/>
                          </w:rPr>
                          <w:t>9</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4"/>
                            <w:szCs w:val="24"/>
                          </w:rPr>
                        </w:pPr>
                        <w:r>
                          <w:rPr>
                            <w:rFonts w:ascii="宋体"/>
                            <w:sz w:val="24"/>
                          </w:rPr>
                          <w:t>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r>
                  <w:tr>
                    <w:trPr>
                      <w:trHeight w:val="49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冯景雯</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4"/>
                            <w:szCs w:val="24"/>
                          </w:rPr>
                        </w:pPr>
                        <w:r>
                          <w:rPr>
                            <w:rFonts w:ascii="宋体"/>
                            <w:sz w:val="24"/>
                          </w:rPr>
                          <w:t>9</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4"/>
                            <w:szCs w:val="24"/>
                          </w:rPr>
                        </w:pPr>
                        <w:r>
                          <w:rPr>
                            <w:rFonts w:ascii="宋体"/>
                            <w:sz w:val="24"/>
                          </w:rPr>
                          <w:t>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r>
                  <w:tr>
                    <w:trPr>
                      <w:trHeight w:val="49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郑冬渝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4"/>
                            <w:szCs w:val="24"/>
                          </w:rPr>
                        </w:pPr>
                        <w:r>
                          <w:rPr>
                            <w:rFonts w:ascii="宋体"/>
                            <w:sz w:val="24"/>
                          </w:rPr>
                          <w:t>10</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4"/>
                            <w:szCs w:val="24"/>
                          </w:rPr>
                        </w:pPr>
                        <w:r>
                          <w:rPr>
                            <w:rFonts w:ascii="宋体"/>
                            <w:sz w:val="24"/>
                          </w:rPr>
                          <w:t>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r>
                  <w:tr>
                    <w:trPr>
                      <w:trHeight w:val="49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董云庭</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4"/>
                            <w:szCs w:val="24"/>
                          </w:rPr>
                        </w:pPr>
                        <w:r>
                          <w:rPr>
                            <w:rFonts w:ascii="宋体"/>
                            <w:sz w:val="24"/>
                          </w:rPr>
                          <w:t>1</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4"/>
                            <w:szCs w:val="24"/>
                          </w:rPr>
                        </w:pPr>
                        <w:r>
                          <w:rPr>
                            <w:rFonts w:ascii="宋体"/>
                            <w:sz w:val="24"/>
                          </w:rPr>
                          <w:t>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r>
                  <w:tr>
                    <w:trPr>
                      <w:trHeight w:val="490"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此夕克明</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4"/>
                            <w:szCs w:val="24"/>
                          </w:rPr>
                        </w:pPr>
                        <w:r>
                          <w:rPr>
                            <w:rFonts w:ascii="宋体"/>
                            <w:sz w:val="24"/>
                          </w:rPr>
                          <w:t>1</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4"/>
                            <w:szCs w:val="24"/>
                          </w:rPr>
                        </w:pPr>
                        <w:r>
                          <w:rPr>
                            <w:rFonts w:ascii="宋体"/>
                            <w:sz w:val="24"/>
                          </w:rPr>
                          <w:t>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0</w:t>
                        </w:r>
                      </w:p>
                    </w:tc>
                  </w:tr>
                </w:tbl>
                <w:p>
                  <w:pPr/>
                </w:p>
              </w:txbxContent>
            </v:textbox>
            <w10:wrap type="none"/>
          </v:shape>
        </w:pict>
      </w:r>
      <w:r>
        <w:rPr/>
        <w:t>（二）独立董事履行职责情况 1、报告期内出席董事会的情况：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367" w:lineRule="auto" w:before="26"/>
        <w:ind w:left="700" w:right="2484"/>
        <w:jc w:val="left"/>
      </w:pPr>
      <w:r>
        <w:rPr/>
        <w:t>2、对有关事项提出异议情况 报告期内，公司独立董事没有对董事会会议议案提出异议的情况。</w:t>
      </w:r>
    </w:p>
    <w:p>
      <w:pPr>
        <w:spacing w:line="240" w:lineRule="auto" w:before="0"/>
        <w:rPr>
          <w:rFonts w:ascii="宋体" w:hAnsi="宋体" w:cs="宋体" w:eastAsia="宋体" w:hint="default"/>
          <w:sz w:val="24"/>
          <w:szCs w:val="24"/>
        </w:rPr>
      </w:pPr>
    </w:p>
    <w:p>
      <w:pPr>
        <w:pStyle w:val="BodyText"/>
        <w:spacing w:line="367" w:lineRule="auto" w:before="204"/>
        <w:ind w:left="700" w:right="207"/>
        <w:jc w:val="left"/>
      </w:pPr>
      <w:r>
        <w:rPr/>
        <w:t>3、履职情况 </w:t>
      </w:r>
      <w:r>
        <w:rPr>
          <w:spacing w:val="-4"/>
        </w:rPr>
        <w:t>本公司所聘独立董事均能认真履行法律、法规和公司章程所赋予的职责，参加报告期内的</w:t>
      </w:r>
    </w:p>
    <w:p>
      <w:pPr>
        <w:pStyle w:val="BodyText"/>
        <w:spacing w:line="367" w:lineRule="auto"/>
        <w:ind w:left="220" w:right="207"/>
        <w:jc w:val="left"/>
      </w:pPr>
      <w:r>
        <w:rPr>
          <w:spacing w:val="-3"/>
        </w:rPr>
        <w:t>董事会和股东大会，对会议的各项议案进行了认真负责的讨论和审议并进行表决，维护了公司</w:t>
      </w:r>
      <w:r>
        <w:rPr>
          <w:spacing w:val="-117"/>
        </w:rPr>
        <w:t> </w:t>
      </w:r>
      <w:r>
        <w:rPr>
          <w:spacing w:val="-117"/>
        </w:rPr>
      </w:r>
      <w:r>
        <w:rPr/>
        <w:t>和全体股东的利益，勤勉尽职地履行职责，充分发挥了独立董事的作用。</w:t>
      </w:r>
    </w:p>
    <w:p>
      <w:pPr>
        <w:spacing w:line="240" w:lineRule="auto" w:before="0"/>
        <w:rPr>
          <w:rFonts w:ascii="宋体" w:hAnsi="宋体" w:cs="宋体" w:eastAsia="宋体" w:hint="default"/>
          <w:sz w:val="24"/>
          <w:szCs w:val="24"/>
        </w:rPr>
      </w:pPr>
    </w:p>
    <w:p>
      <w:pPr>
        <w:pStyle w:val="BodyText"/>
        <w:spacing w:line="367" w:lineRule="auto" w:before="204"/>
        <w:ind w:left="700" w:right="84" w:hanging="480"/>
        <w:jc w:val="left"/>
      </w:pPr>
      <w:r>
        <w:rPr/>
        <w:t>（三）本公司与控股股东在业务、人员、资产、机构、财务等方面完全分开，具体情况如下： 1、业务方面：本公司拥有独立完整的生产经营计划、财务核算、原材料供应和产品销售</w:t>
      </w:r>
    </w:p>
    <w:p>
      <w:pPr>
        <w:pStyle w:val="BodyText"/>
        <w:spacing w:line="367" w:lineRule="auto"/>
        <w:ind w:left="700" w:right="204" w:hanging="480"/>
        <w:jc w:val="left"/>
      </w:pPr>
      <w:r>
        <w:rPr/>
        <w:t>等业务体系，并具有自主经营能力。 2、人员方面：本公司在劳动、人事及工资管理方面实行独立，所有高级管理人员均在本</w:t>
      </w:r>
    </w:p>
    <w:p>
      <w:pPr>
        <w:pStyle w:val="BodyText"/>
        <w:spacing w:line="367" w:lineRule="auto"/>
        <w:ind w:left="700" w:right="204" w:hanging="480"/>
        <w:jc w:val="left"/>
      </w:pPr>
      <w:r>
        <w:rPr/>
        <w:t>公司领取报酬，未在控股股东单位领取报酬和担任重要行政职务。 3、资产方面：本公司拥有独立完整的产、供、销经营系统，与控股股东完全分开，无从</w:t>
      </w:r>
    </w:p>
    <w:p>
      <w:pPr>
        <w:pStyle w:val="BodyText"/>
        <w:spacing w:line="367" w:lineRule="auto"/>
        <w:ind w:left="700" w:right="204" w:hanging="480"/>
        <w:jc w:val="left"/>
      </w:pPr>
      <w:r>
        <w:rPr/>
        <w:t>属关系并能保证正常经营业务工作的开展。 4、机构方面：本公司组织机构体系健全，内部机构独立，与控股股东完全分开，无从属</w:t>
      </w:r>
    </w:p>
    <w:p>
      <w:pPr>
        <w:pStyle w:val="BodyText"/>
        <w:spacing w:line="240" w:lineRule="auto"/>
        <w:ind w:left="220" w:right="5964"/>
        <w:jc w:val="left"/>
      </w:pPr>
      <w:r>
        <w:rPr/>
        <w:t>关系并能保证正常经营业务的开展。</w:t>
      </w:r>
    </w:p>
    <w:p>
      <w:pPr>
        <w:spacing w:after="0" w:line="240" w:lineRule="auto"/>
        <w:jc w:val="left"/>
        <w:sectPr>
          <w:pgSz w:w="11910" w:h="16840"/>
          <w:pgMar w:header="874" w:footer="982" w:top="1260" w:bottom="1180" w:left="860" w:right="880"/>
        </w:sectPr>
      </w:pPr>
    </w:p>
    <w:p>
      <w:pPr>
        <w:pStyle w:val="BodyText"/>
        <w:spacing w:line="367" w:lineRule="auto" w:before="103"/>
        <w:ind w:right="124" w:firstLine="480"/>
        <w:jc w:val="left"/>
      </w:pPr>
      <w:r>
        <w:rPr/>
        <w:t>5、财务方面：本公司设有独立的财务部门，并建立了独立的会计核算系统和财务管理制 度，公司拥有独立的银行帐户并独自纳税。</w:t>
      </w:r>
    </w:p>
    <w:p>
      <w:pPr>
        <w:spacing w:line="240" w:lineRule="auto" w:before="0"/>
        <w:rPr>
          <w:rFonts w:ascii="宋体" w:hAnsi="宋体" w:cs="宋体" w:eastAsia="宋体" w:hint="default"/>
          <w:sz w:val="24"/>
          <w:szCs w:val="24"/>
        </w:rPr>
      </w:pPr>
    </w:p>
    <w:p>
      <w:pPr>
        <w:pStyle w:val="BodyText"/>
        <w:spacing w:line="367" w:lineRule="auto" w:before="204"/>
        <w:ind w:left="620" w:right="5164" w:hanging="480"/>
        <w:jc w:val="left"/>
      </w:pPr>
      <w:r>
        <w:rPr>
          <w:spacing w:val="-6"/>
        </w:rPr>
        <w:t>（四）、公司内部控制制度的建立和健全情况</w:t>
      </w:r>
      <w:r>
        <w:rPr/>
        <w:t> 公司内部控制自我评价：</w:t>
      </w:r>
    </w:p>
    <w:p>
      <w:pPr>
        <w:pStyle w:val="BodyText"/>
        <w:spacing w:line="367" w:lineRule="auto"/>
        <w:ind w:left="740" w:right="124" w:hanging="120"/>
        <w:jc w:val="left"/>
      </w:pPr>
      <w:r>
        <w:rPr/>
        <w:t>（1）内部控制综述 公司自成立以来，一直非常注重内部控制体系的建设，根据法律法规和各种规章，结合</w:t>
      </w:r>
    </w:p>
    <w:p>
      <w:pPr>
        <w:pStyle w:val="BodyText"/>
        <w:spacing w:line="367" w:lineRule="auto"/>
        <w:ind w:right="141"/>
        <w:jc w:val="both"/>
      </w:pPr>
      <w:r>
        <w:rPr>
          <w:spacing w:val="-3"/>
        </w:rPr>
        <w:t>公司的经营特点，建立了相应的内部控制体系。根据相应的法律法规及监管要求，公司内部控</w:t>
      </w:r>
      <w:r>
        <w:rPr>
          <w:spacing w:val="-117"/>
        </w:rPr>
        <w:t> </w:t>
      </w:r>
      <w:r>
        <w:rPr>
          <w:spacing w:val="-117"/>
        </w:rPr>
      </w:r>
      <w:r>
        <w:rPr>
          <w:spacing w:val="-3"/>
        </w:rPr>
        <w:t>制检查监督部门的组织机构日益完善，建立了以董事会下设的专门委员会为核心，相关内部控</w:t>
      </w:r>
      <w:r>
        <w:rPr>
          <w:spacing w:val="-117"/>
        </w:rPr>
        <w:t> </w:t>
      </w:r>
      <w:r>
        <w:rPr>
          <w:spacing w:val="-117"/>
        </w:rPr>
      </w:r>
      <w:r>
        <w:rPr>
          <w:spacing w:val="-3"/>
        </w:rPr>
        <w:t>制部门发挥监督作用的组织模式，形成了以经营审计部为核心、以业务部门自身监控岗位为辅</w:t>
      </w:r>
      <w:r>
        <w:rPr>
          <w:spacing w:val="-117"/>
        </w:rPr>
        <w:t> </w:t>
      </w:r>
      <w:r>
        <w:rPr>
          <w:spacing w:val="-117"/>
        </w:rPr>
      </w:r>
      <w:r>
        <w:rPr/>
        <w:t>助的，较为完善的多层次内部控制组织机构。</w:t>
      </w:r>
    </w:p>
    <w:p>
      <w:pPr>
        <w:pStyle w:val="BodyText"/>
        <w:spacing w:line="367" w:lineRule="auto"/>
        <w:ind w:left="139" w:right="141" w:firstLine="600"/>
        <w:jc w:val="both"/>
      </w:pPr>
      <w:r>
        <w:rPr>
          <w:spacing w:val="-18"/>
        </w:rPr>
        <w:t>公司按照《公司法》、《证券法》、《深圳证券交易所股票上市规则》、《深圳证券交易所内</w:t>
      </w:r>
      <w:r>
        <w:rPr/>
        <w:t> </w:t>
      </w:r>
      <w:r>
        <w:rPr>
          <w:spacing w:val="-24"/>
        </w:rPr>
        <w:t>部控制指引》、《企业会计制度》、</w:t>
      </w:r>
      <w:r>
        <w:rPr>
          <w:spacing w:val="-26"/>
        </w:rPr>
        <w:t> </w:t>
      </w:r>
      <w:r>
        <w:rPr>
          <w:spacing w:val="-3"/>
        </w:rPr>
        <w:t>《企业会计准则》等法律法规，先后制定了《股东大会议事</w:t>
      </w:r>
      <w:r>
        <w:rPr>
          <w:spacing w:val="-118"/>
        </w:rPr>
        <w:t> </w:t>
      </w:r>
      <w:r>
        <w:rPr>
          <w:spacing w:val="-118"/>
        </w:rPr>
      </w:r>
      <w:r>
        <w:rPr>
          <w:spacing w:val="-25"/>
        </w:rPr>
        <w:t>规则》、《董事会工作细则》、《监事会工作细则》、《总裁工作细则》、《财务管理制度》、《发展</w:t>
      </w:r>
      <w:r>
        <w:rPr>
          <w:spacing w:val="-105"/>
        </w:rPr>
        <w:t> </w:t>
      </w:r>
      <w:r>
        <w:rPr>
          <w:spacing w:val="-105"/>
        </w:rPr>
      </w:r>
      <w:r>
        <w:rPr>
          <w:spacing w:val="-20"/>
        </w:rPr>
        <w:t>战略委员会工作细则》、《审计委员会工作细则》、《薪酬与考核委员会工作细则》、《提名委员会</w:t>
      </w:r>
      <w:r>
        <w:rPr>
          <w:spacing w:val="-80"/>
        </w:rPr>
        <w:t> </w:t>
      </w:r>
      <w:r>
        <w:rPr>
          <w:spacing w:val="-80"/>
        </w:rPr>
      </w:r>
      <w:r>
        <w:rPr>
          <w:spacing w:val="-24"/>
        </w:rPr>
        <w:t>工作细则》、《信息披露管理制度》、《募集资金使用管理办法》、《独立董事管理办法》、《关于股</w:t>
      </w:r>
      <w:r>
        <w:rPr/>
        <w:t> </w:t>
      </w:r>
      <w:r>
        <w:rPr>
          <w:spacing w:val="-10"/>
        </w:rPr>
        <w:t>份公司对子公司项目借款的规定》、《在股份公司统一结算合同的管理规程》、《南天公司全员</w:t>
      </w:r>
      <w:r>
        <w:rPr>
          <w:spacing w:val="-94"/>
        </w:rPr>
        <w:t> </w:t>
      </w:r>
      <w:r>
        <w:rPr>
          <w:spacing w:val="-94"/>
        </w:rPr>
      </w:r>
      <w:r>
        <w:rPr>
          <w:spacing w:val="-14"/>
        </w:rPr>
        <w:t>绩效考核制度》、《南天公司控股子公司、分公司财务主管绩效考核制度》、《南天公司职能机构</w:t>
      </w:r>
      <w:r>
        <w:rPr>
          <w:spacing w:val="-118"/>
        </w:rPr>
        <w:t> </w:t>
      </w:r>
      <w:r>
        <w:rPr>
          <w:spacing w:val="-118"/>
        </w:rPr>
      </w:r>
      <w:r>
        <w:rPr>
          <w:spacing w:val="-4"/>
        </w:rPr>
        <w:t>主管绩效考核制度》、《南天电子信息产业股份有限公司控股子公司及经营机构总经理绩效考</w:t>
      </w:r>
      <w:r>
        <w:rPr>
          <w:spacing w:val="-103"/>
        </w:rPr>
        <w:t> </w:t>
      </w:r>
      <w:r>
        <w:rPr>
          <w:spacing w:val="-103"/>
        </w:rPr>
      </w:r>
      <w:r>
        <w:rPr>
          <w:spacing w:val="-3"/>
        </w:rPr>
        <w:t>核制度》等为主的一系列公司内部管理制度，建立了较为完善、健全、有效的内部控制制度体</w:t>
      </w:r>
      <w:r>
        <w:rPr>
          <w:spacing w:val="-117"/>
        </w:rPr>
        <w:t> </w:t>
      </w:r>
      <w:r>
        <w:rPr>
          <w:spacing w:val="-117"/>
        </w:rPr>
      </w:r>
      <w:r>
        <w:rPr>
          <w:spacing w:val="-3"/>
        </w:rPr>
        <w:t>系。上述各项制度建立之后得到了有效的贯彻执行，对公司的生产经营起到了有效的监督、控</w:t>
      </w:r>
      <w:r>
        <w:rPr>
          <w:spacing w:val="-117"/>
        </w:rPr>
        <w:t> </w:t>
      </w:r>
      <w:r>
        <w:rPr>
          <w:spacing w:val="-117"/>
        </w:rPr>
      </w:r>
      <w:r>
        <w:rPr>
          <w:spacing w:val="-3"/>
        </w:rPr>
        <w:t>制和指导的作用。公司专门负责监督检查的内部审计部门是经营审计部，负责内部稽核、公司</w:t>
      </w:r>
      <w:r>
        <w:rPr>
          <w:spacing w:val="-117"/>
        </w:rPr>
        <w:t> </w:t>
      </w:r>
      <w:r>
        <w:rPr>
          <w:spacing w:val="-117"/>
        </w:rPr>
      </w:r>
      <w:r>
        <w:rPr/>
        <w:t>的财务审计与管理。</w:t>
      </w:r>
    </w:p>
    <w:p>
      <w:pPr>
        <w:pStyle w:val="BodyText"/>
        <w:spacing w:line="367" w:lineRule="auto"/>
        <w:ind w:right="141" w:firstLine="720"/>
        <w:jc w:val="both"/>
      </w:pPr>
      <w:r>
        <w:rPr>
          <w:spacing w:val="-10"/>
        </w:rPr>
        <w:t>根据中国证监会《关于开展加强上市公司治理专项活动有关事项的通知》（以下简称《通</w:t>
      </w:r>
      <w:r>
        <w:rPr/>
        <w:t> </w:t>
      </w:r>
      <w:r>
        <w:rPr>
          <w:spacing w:val="-15"/>
        </w:rPr>
        <w:t>知》）（证监公司字[2007]28</w:t>
      </w:r>
      <w:r>
        <w:rPr>
          <w:spacing w:val="-54"/>
        </w:rPr>
        <w:t> </w:t>
      </w:r>
      <w:r>
        <w:rPr/>
        <w:t>号）和云南证监局云证监&lt;2007&gt;86</w:t>
      </w:r>
      <w:r>
        <w:rPr>
          <w:spacing w:val="-54"/>
        </w:rPr>
        <w:t> </w:t>
      </w:r>
      <w:r>
        <w:rPr/>
        <w:t>号文件的要求和统一部署，自</w:t>
      </w:r>
      <w:r>
        <w:rPr/>
        <w:t> </w:t>
      </w:r>
      <w:r>
        <w:rPr>
          <w:spacing w:val="20"/>
        </w:rPr>
        <w:t>2007年4</w:t>
      </w:r>
      <w:r>
        <w:rPr>
          <w:spacing w:val="-80"/>
        </w:rPr>
        <w:t> </w:t>
      </w:r>
      <w:r>
        <w:rPr/>
        <w:t>月至</w:t>
      </w:r>
      <w:r>
        <w:rPr>
          <w:spacing w:val="-80"/>
        </w:rPr>
        <w:t> </w:t>
      </w:r>
      <w:r>
        <w:rPr/>
        <w:t>10</w:t>
      </w:r>
      <w:r>
        <w:rPr>
          <w:spacing w:val="-80"/>
        </w:rPr>
        <w:t> </w:t>
      </w:r>
      <w:r>
        <w:rPr/>
        <w:t>月，公司积极开展了公司治理专项活动，公司进一步完善了相关的内部控制</w:t>
      </w:r>
      <w:r>
        <w:rPr/>
        <w:t> 制度:</w:t>
      </w:r>
      <w:r>
        <w:rPr>
          <w:spacing w:val="-55"/>
        </w:rPr>
        <w:t> </w:t>
      </w:r>
      <w:r>
        <w:rPr>
          <w:spacing w:val="-3"/>
        </w:rPr>
        <w:t>公司按照相关规定完善了公司的《信息披露管理制度》并于</w:t>
      </w:r>
      <w:r>
        <w:rPr>
          <w:spacing w:val="-55"/>
        </w:rPr>
        <w:t> </w:t>
      </w:r>
      <w:r>
        <w:rPr>
          <w:spacing w:val="25"/>
        </w:rPr>
        <w:t>2007年8月</w:t>
      </w:r>
      <w:r>
        <w:rPr>
          <w:spacing w:val="-55"/>
        </w:rPr>
        <w:t> </w:t>
      </w:r>
      <w:r>
        <w:rPr/>
        <w:t>21</w:t>
      </w:r>
      <w:r>
        <w:rPr>
          <w:spacing w:val="-55"/>
        </w:rPr>
        <w:t> </w:t>
      </w:r>
      <w:r>
        <w:rPr/>
        <w:t>日通过第三</w:t>
      </w:r>
      <w:r>
        <w:rPr/>
        <w:t> </w:t>
      </w:r>
      <w:r>
        <w:rPr>
          <w:spacing w:val="-9"/>
        </w:rPr>
        <w:t>届董事会第二十次会议审议并公告，完善了公司《募集资金使用管理办法》、《关联交易管理办</w:t>
      </w:r>
      <w:r>
        <w:rPr>
          <w:spacing w:val="-102"/>
        </w:rPr>
        <w:t> </w:t>
      </w:r>
      <w:r>
        <w:rPr>
          <w:spacing w:val="-102"/>
        </w:rPr>
      </w:r>
      <w:r>
        <w:rPr>
          <w:spacing w:val="-10"/>
        </w:rPr>
        <w:t>法》并于</w:t>
      </w:r>
      <w:r>
        <w:rPr>
          <w:spacing w:val="-55"/>
        </w:rPr>
        <w:t> </w:t>
      </w:r>
      <w:r>
        <w:rPr>
          <w:spacing w:val="25"/>
        </w:rPr>
        <w:t>2007年9月</w:t>
      </w:r>
      <w:r>
        <w:rPr>
          <w:spacing w:val="-55"/>
        </w:rPr>
        <w:t> </w:t>
      </w:r>
      <w:r>
        <w:rPr/>
        <w:t>27</w:t>
      </w:r>
      <w:r>
        <w:rPr>
          <w:spacing w:val="-55"/>
        </w:rPr>
        <w:t> </w:t>
      </w:r>
      <w:r>
        <w:rPr>
          <w:spacing w:val="-3"/>
        </w:rPr>
        <w:t>日通过第三届董事会第二十一次会议审议通过，修订了《南天信息公</w:t>
      </w:r>
    </w:p>
    <w:p>
      <w:pPr>
        <w:spacing w:after="0" w:line="367" w:lineRule="auto"/>
        <w:jc w:val="both"/>
        <w:sectPr>
          <w:pgSz w:w="11910" w:h="16840"/>
          <w:pgMar w:header="874" w:footer="982" w:top="1260" w:bottom="1180" w:left="940" w:right="960"/>
        </w:sectPr>
      </w:pPr>
    </w:p>
    <w:p>
      <w:pPr>
        <w:pStyle w:val="BodyText"/>
        <w:spacing w:line="367" w:lineRule="auto" w:before="103"/>
        <w:ind w:left="139" w:right="1102"/>
        <w:jc w:val="both"/>
      </w:pPr>
      <w:r>
        <w:rPr/>
        <w:pict>
          <v:shape style="position:absolute;margin-left:105.18pt;margin-top:577.080017pt;width:51.15pt;height:23.3pt;mso-position-horizontal-relative:page;mso-position-vertical-relative:page;z-index:-642328" type="#_x0000_t202" filled="false" stroked="false">
            <v:textbox inset="0,0,0,0">
              <w:txbxContent>
                <w:p>
                  <w:pPr>
                    <w:spacing w:line="240" w:lineRule="auto" w:before="6"/>
                    <w:rPr>
                      <w:rFonts w:ascii="宋体" w:hAnsi="宋体" w:cs="宋体" w:eastAsia="宋体" w:hint="default"/>
                      <w:sz w:val="10"/>
                      <w:szCs w:val="10"/>
                    </w:rPr>
                  </w:pPr>
                </w:p>
                <w:p>
                  <w:pPr>
                    <w:spacing w:before="0"/>
                    <w:ind w:left="0" w:right="0" w:firstLine="0"/>
                    <w:jc w:val="right"/>
                    <w:rPr>
                      <w:rFonts w:ascii="Times New Roman" w:hAnsi="Times New Roman" w:cs="Times New Roman" w:eastAsia="Times New Roman" w:hint="default"/>
                      <w:sz w:val="15"/>
                      <w:szCs w:val="15"/>
                    </w:rPr>
                  </w:pPr>
                  <w:r>
                    <w:rPr>
                      <w:rFonts w:ascii="Times New Roman"/>
                      <w:sz w:val="15"/>
                    </w:rPr>
                    <w:t>10</w:t>
                  </w:r>
                </w:p>
              </w:txbxContent>
            </v:textbox>
            <w10:wrap type="none"/>
          </v:shape>
        </w:pict>
      </w:r>
      <w:r>
        <w:rPr/>
        <w:pict>
          <v:shape style="position:absolute;margin-left:515.563416pt;margin-top:463.188293pt;width:12.5pt;height:75.1pt;mso-position-horizontal-relative:page;mso-position-vertical-relative:page;z-index:188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客</w:t>
                  </w:r>
                  <w:r>
                    <w:rPr>
                      <w:rFonts w:ascii="宋体" w:hAnsi="宋体" w:cs="宋体" w:eastAsia="宋体" w:hint="default"/>
                      <w:spacing w:val="-65"/>
                      <w:sz w:val="21"/>
                      <w:szCs w:val="21"/>
                    </w:rPr>
                    <w:t> </w:t>
                  </w:r>
                  <w:r>
                    <w:rPr>
                      <w:rFonts w:ascii="宋体" w:hAnsi="宋体" w:cs="宋体" w:eastAsia="宋体" w:hint="default"/>
                      <w:sz w:val="21"/>
                      <w:szCs w:val="21"/>
                    </w:rPr>
                    <w:t>户</w:t>
                  </w:r>
                  <w:r>
                    <w:rPr>
                      <w:rFonts w:ascii="宋体" w:hAnsi="宋体" w:cs="宋体" w:eastAsia="宋体" w:hint="default"/>
                      <w:spacing w:val="-65"/>
                      <w:sz w:val="21"/>
                      <w:szCs w:val="21"/>
                    </w:rPr>
                    <w:t> </w:t>
                  </w:r>
                  <w:r>
                    <w:rPr>
                      <w:rFonts w:ascii="宋体" w:hAnsi="宋体" w:cs="宋体" w:eastAsia="宋体" w:hint="default"/>
                      <w:sz w:val="21"/>
                      <w:szCs w:val="21"/>
                    </w:rPr>
                    <w:t>服</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中</w:t>
                  </w:r>
                  <w:r>
                    <w:rPr>
                      <w:rFonts w:ascii="宋体" w:hAnsi="宋体" w:cs="宋体" w:eastAsia="宋体" w:hint="default"/>
                      <w:spacing w:val="-65"/>
                      <w:sz w:val="21"/>
                      <w:szCs w:val="21"/>
                    </w:rPr>
                    <w:t> </w:t>
                  </w:r>
                  <w:r>
                    <w:rPr>
                      <w:rFonts w:ascii="宋体" w:hAnsi="宋体" w:cs="宋体" w:eastAsia="宋体" w:hint="default"/>
                      <w:sz w:val="21"/>
                      <w:szCs w:val="21"/>
                    </w:rPr>
                    <w:t>心</w:t>
                  </w:r>
                </w:p>
              </w:txbxContent>
            </v:textbox>
            <w10:wrap type="none"/>
          </v:shape>
        </w:pict>
      </w:r>
      <w:r>
        <w:rPr/>
        <w:pict>
          <v:shape style="position:absolute;margin-left:488.563385pt;margin-top:464.009796pt;width:12.5pt;height:12.5pt;mso-position-horizontal-relative:page;mso-position-vertical-relative:page;z-index:191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商</w:t>
                  </w:r>
                </w:p>
              </w:txbxContent>
            </v:textbox>
            <w10:wrap type="none"/>
          </v:shape>
        </w:pict>
      </w:r>
      <w:r>
        <w:rPr/>
        <w:pict>
          <v:shape style="position:absolute;margin-left:488.563385pt;margin-top:495.52829pt;width:12.5pt;height:12.5pt;mso-position-horizontal-relative:page;mso-position-vertical-relative:page;z-index:193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务</w:t>
                  </w:r>
                </w:p>
              </w:txbxContent>
            </v:textbox>
            <w10:wrap type="none"/>
          </v:shape>
        </w:pict>
      </w:r>
      <w:r>
        <w:rPr/>
        <w:pict>
          <v:shape style="position:absolute;margin-left:488.563385pt;margin-top:527.009827pt;width:12.5pt;height:12.5pt;mso-position-horizontal-relative:page;mso-position-vertical-relative:page;z-index:196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461.563385pt;margin-top:463.968292pt;width:12.5pt;height:75.55pt;mso-position-horizontal-relative:page;mso-position-vertical-relative:page;z-index:198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系统集成事业部</w:t>
                  </w:r>
                </w:p>
              </w:txbxContent>
            </v:textbox>
            <w10:wrap type="none"/>
          </v:shape>
        </w:pict>
      </w:r>
      <w:r>
        <w:rPr/>
        <w:pict>
          <v:shape style="position:absolute;margin-left:434.563385pt;margin-top:464.009491pt;width:12.5pt;height:12.5pt;mso-position-horizontal-relative:page;mso-position-vertical-relative:page;z-index:200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物</w:t>
                  </w:r>
                </w:p>
              </w:txbxContent>
            </v:textbox>
            <w10:wrap type="none"/>
          </v:shape>
        </w:pict>
      </w:r>
      <w:r>
        <w:rPr/>
        <w:pict>
          <v:shape style="position:absolute;margin-left:434.563385pt;margin-top:479.77121pt;width:12.5pt;height:12.5pt;mso-position-horizontal-relative:page;mso-position-vertical-relative:page;z-index:203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业</w:t>
                  </w:r>
                </w:p>
              </w:txbxContent>
            </v:textbox>
            <w10:wrap type="none"/>
          </v:shape>
        </w:pict>
      </w:r>
      <w:r>
        <w:rPr/>
        <w:pict>
          <v:shape style="position:absolute;margin-left:434.563385pt;margin-top:495.569794pt;width:12.5pt;height:12.5pt;mso-position-horizontal-relative:page;mso-position-vertical-relative:page;z-index:205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管</w:t>
                  </w:r>
                </w:p>
              </w:txbxContent>
            </v:textbox>
            <w10:wrap type="none"/>
          </v:shape>
        </w:pict>
      </w:r>
      <w:r>
        <w:rPr/>
        <w:pict>
          <v:shape style="position:absolute;margin-left:434.563385pt;margin-top:511.277802pt;width:12.5pt;height:12.5pt;mso-position-horizontal-relative:page;mso-position-vertical-relative:page;z-index:208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理</w:t>
                  </w:r>
                </w:p>
              </w:txbxContent>
            </v:textbox>
            <w10:wrap type="none"/>
          </v:shape>
        </w:pict>
      </w:r>
      <w:r>
        <w:rPr/>
        <w:pict>
          <v:shape style="position:absolute;margin-left:434.563385pt;margin-top:527.017273pt;width:12.5pt;height:12.5pt;mso-position-horizontal-relative:page;mso-position-vertical-relative:page;z-index:210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407.563385pt;margin-top:464.009003pt;width:12.5pt;height:12.5pt;mso-position-horizontal-relative:page;mso-position-vertical-relative:page;z-index:212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公</w:t>
                  </w:r>
                </w:p>
              </w:txbxContent>
            </v:textbox>
            <w10:wrap type="none"/>
          </v:shape>
        </w:pict>
      </w:r>
      <w:r>
        <w:rPr/>
        <w:pict>
          <v:shape style="position:absolute;margin-left:407.563385pt;margin-top:479.789001pt;width:12.5pt;height:12.5pt;mso-position-horizontal-relative:page;mso-position-vertical-relative:page;z-index:215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共</w:t>
                  </w:r>
                </w:p>
              </w:txbxContent>
            </v:textbox>
            <w10:wrap type="none"/>
          </v:shape>
        </w:pict>
      </w:r>
      <w:r>
        <w:rPr/>
        <w:pict>
          <v:shape style="position:absolute;margin-left:407.563385pt;margin-top:495.528015pt;width:12.5pt;height:12.5pt;mso-position-horizontal-relative:page;mso-position-vertical-relative:page;z-index:217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关</w:t>
                  </w:r>
                </w:p>
              </w:txbxContent>
            </v:textbox>
            <w10:wrap type="none"/>
          </v:shape>
        </w:pict>
      </w:r>
      <w:r>
        <w:rPr/>
        <w:pict>
          <v:shape style="position:absolute;margin-left:407.563385pt;margin-top:511.24649pt;width:12.5pt;height:12.5pt;mso-position-horizontal-relative:page;mso-position-vertical-relative:page;z-index:220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系</w:t>
                  </w:r>
                </w:p>
              </w:txbxContent>
            </v:textbox>
            <w10:wrap type="none"/>
          </v:shape>
        </w:pict>
      </w:r>
      <w:r>
        <w:rPr/>
        <w:pict>
          <v:shape style="position:absolute;margin-left:407.563385pt;margin-top:527.007019pt;width:12.5pt;height:12.5pt;mso-position-horizontal-relative:page;mso-position-vertical-relative:page;z-index:222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380.563385pt;margin-top:463.994598pt;width:12.5pt;height:12.5pt;mso-position-horizontal-relative:page;mso-position-vertical-relative:page;z-index:224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生</w:t>
                  </w:r>
                </w:p>
              </w:txbxContent>
            </v:textbox>
            <w10:wrap type="none"/>
          </v:shape>
        </w:pict>
      </w:r>
      <w:r>
        <w:rPr/>
        <w:pict>
          <v:shape style="position:absolute;margin-left:380.563385pt;margin-top:479.789795pt;width:12.5pt;height:12.5pt;mso-position-horizontal-relative:page;mso-position-vertical-relative:page;z-index:227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产</w:t>
                  </w:r>
                </w:p>
              </w:txbxContent>
            </v:textbox>
            <w10:wrap type="none"/>
          </v:shape>
        </w:pict>
      </w:r>
      <w:r>
        <w:rPr/>
        <w:pict>
          <v:shape style="position:absolute;margin-left:380.563385pt;margin-top:495.569305pt;width:12.5pt;height:12.5pt;mso-position-horizontal-relative:page;mso-position-vertical-relative:page;z-index:229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制</w:t>
                  </w:r>
                </w:p>
              </w:txbxContent>
            </v:textbox>
            <w10:wrap type="none"/>
          </v:shape>
        </w:pict>
      </w:r>
      <w:r>
        <w:rPr/>
        <w:pict>
          <v:shape style="position:absolute;margin-left:380.563385pt;margin-top:511.235291pt;width:12.5pt;height:12.5pt;mso-position-horizontal-relative:page;mso-position-vertical-relative:page;z-index:232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造</w:t>
                  </w:r>
                </w:p>
              </w:txbxContent>
            </v:textbox>
            <w10:wrap type="none"/>
          </v:shape>
        </w:pict>
      </w:r>
      <w:r>
        <w:rPr/>
        <w:pict>
          <v:shape style="position:absolute;margin-left:380.563385pt;margin-top:527.006287pt;width:12.5pt;height:12.5pt;mso-position-horizontal-relative:page;mso-position-vertical-relative:page;z-index:234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373.123413pt;margin-top:605.320129pt;width:12.5pt;height:128.0500pt;mso-position-horizontal-relative:page;mso-position-vertical-relative:page;z-index:23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云</w:t>
                  </w:r>
                  <w:r>
                    <w:rPr>
                      <w:rFonts w:ascii="宋体" w:hAnsi="宋体" w:cs="宋体" w:eastAsia="宋体" w:hint="default"/>
                      <w:spacing w:val="-1"/>
                      <w:sz w:val="21"/>
                      <w:szCs w:val="21"/>
                    </w:rPr>
                    <w:t>南</w:t>
                  </w:r>
                  <w:r>
                    <w:rPr>
                      <w:rFonts w:ascii="宋体" w:hAnsi="宋体" w:cs="宋体" w:eastAsia="宋体" w:hint="default"/>
                      <w:sz w:val="21"/>
                      <w:szCs w:val="21"/>
                    </w:rPr>
                    <w:t>医药工业股</w:t>
                  </w:r>
                  <w:r>
                    <w:rPr>
                      <w:rFonts w:ascii="宋体" w:hAnsi="宋体" w:cs="宋体" w:eastAsia="宋体" w:hint="default"/>
                      <w:spacing w:val="-1"/>
                      <w:sz w:val="21"/>
                      <w:szCs w:val="21"/>
                    </w:rPr>
                    <w:t>份</w:t>
                  </w:r>
                  <w:r>
                    <w:rPr>
                      <w:rFonts w:ascii="宋体" w:hAnsi="宋体" w:cs="宋体" w:eastAsia="宋体" w:hint="default"/>
                      <w:sz w:val="21"/>
                      <w:szCs w:val="21"/>
                    </w:rPr>
                    <w:t>有限公司</w:t>
                  </w:r>
                </w:p>
              </w:txbxContent>
            </v:textbox>
            <w10:wrap type="none"/>
          </v:shape>
        </w:pict>
      </w:r>
      <w:r>
        <w:rPr/>
        <w:pict>
          <v:shape style="position:absolute;margin-left:353.563385pt;margin-top:464.006897pt;width:12.5pt;height:12.5pt;mso-position-horizontal-relative:page;mso-position-vertical-relative:page;z-index:239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自</w:t>
                  </w:r>
                </w:p>
              </w:txbxContent>
            </v:textbox>
            <w10:wrap type="none"/>
          </v:shape>
        </w:pict>
      </w:r>
      <w:r>
        <w:rPr/>
        <w:pict>
          <v:shape style="position:absolute;margin-left:353.563385pt;margin-top:479.748505pt;width:12.5pt;height:12.5pt;mso-position-horizontal-relative:page;mso-position-vertical-relative:page;z-index:241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助</w:t>
                  </w:r>
                </w:p>
              </w:txbxContent>
            </v:textbox>
            <w10:wrap type="none"/>
          </v:shape>
        </w:pict>
      </w:r>
      <w:r>
        <w:rPr/>
        <w:pict>
          <v:shape style="position:absolute;margin-left:353.563385pt;margin-top:495.569794pt;width:12.5pt;height:12.5pt;mso-position-horizontal-relative:page;mso-position-vertical-relative:page;z-index:244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产</w:t>
                  </w:r>
                </w:p>
              </w:txbxContent>
            </v:textbox>
            <w10:wrap type="none"/>
          </v:shape>
        </w:pict>
      </w:r>
      <w:r>
        <w:rPr/>
        <w:pict>
          <v:shape style="position:absolute;margin-left:353.563385pt;margin-top:511.277802pt;width:12.5pt;height:12.5pt;mso-position-horizontal-relative:page;mso-position-vertical-relative:page;z-index:246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品</w:t>
                  </w:r>
                </w:p>
              </w:txbxContent>
            </v:textbox>
            <w10:wrap type="none"/>
          </v:shape>
        </w:pict>
      </w:r>
      <w:r>
        <w:rPr/>
        <w:pict>
          <v:shape style="position:absolute;margin-left:353.563385pt;margin-top:527.006775pt;width:12.5pt;height:12.5pt;mso-position-horizontal-relative:page;mso-position-vertical-relative:page;z-index:248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344.143402pt;margin-top:605.344482pt;width:12.5pt;height:159.550pt;mso-position-horizontal-relative:page;mso-position-vertical-relative:page;z-index:251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北京南天富托普信息技术有限公司</w:t>
                  </w:r>
                </w:p>
              </w:txbxContent>
            </v:textbox>
            <w10:wrap type="none"/>
          </v:shape>
        </w:pict>
      </w:r>
      <w:r>
        <w:rPr/>
        <w:pict>
          <v:shape style="position:absolute;margin-left:326.563385pt;margin-top:463.959808pt;width:12.5pt;height:12.5pt;mso-position-horizontal-relative:page;mso-position-vertical-relative:page;z-index:253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金</w:t>
                  </w:r>
                </w:p>
              </w:txbxContent>
            </v:textbox>
            <w10:wrap type="none"/>
          </v:shape>
        </w:pict>
      </w:r>
      <w:r>
        <w:rPr/>
        <w:pict>
          <v:shape style="position:absolute;margin-left:326.563385pt;margin-top:479.747803pt;width:12.5pt;height:12.5pt;mso-position-horizontal-relative:page;mso-position-vertical-relative:page;z-index:256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融</w:t>
                  </w:r>
                </w:p>
              </w:txbxContent>
            </v:textbox>
            <w10:wrap type="none"/>
          </v:shape>
        </w:pict>
      </w:r>
      <w:r>
        <w:rPr/>
        <w:pict>
          <v:shape style="position:absolute;margin-left:326.563385pt;margin-top:495.548004pt;width:12.5pt;height:12.5pt;mso-position-horizontal-relative:page;mso-position-vertical-relative:page;z-index:258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设</w:t>
                  </w:r>
                </w:p>
              </w:txbxContent>
            </v:textbox>
            <w10:wrap type="none"/>
          </v:shape>
        </w:pict>
      </w:r>
      <w:r>
        <w:rPr/>
        <w:pict>
          <v:shape style="position:absolute;margin-left:326.563385pt;margin-top:511.26651pt;width:12.5pt;height:12.5pt;mso-position-horizontal-relative:page;mso-position-vertical-relative:page;z-index:260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备</w:t>
                  </w:r>
                </w:p>
              </w:txbxContent>
            </v:textbox>
            <w10:wrap type="none"/>
          </v:shape>
        </w:pict>
      </w:r>
      <w:r>
        <w:rPr/>
        <w:pict>
          <v:shape style="position:absolute;margin-left:326.563385pt;margin-top:527.005981pt;width:12.5pt;height:12.5pt;mso-position-horizontal-relative:page;mso-position-vertical-relative:page;z-index:263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314.143402pt;margin-top:605.320129pt;width:12.5pt;height:128.0500pt;mso-position-horizontal-relative:page;mso-position-vertical-relative:page;z-index:265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云南南天信息设备有限公司</w:t>
                  </w:r>
                </w:p>
              </w:txbxContent>
            </v:textbox>
            <w10:wrap type="none"/>
          </v:shape>
        </w:pict>
      </w:r>
      <w:r>
        <w:rPr/>
        <w:pict>
          <v:shape style="position:absolute;margin-left:299.563385pt;margin-top:463.953094pt;width:12.5pt;height:12.5pt;mso-position-horizontal-relative:page;mso-position-vertical-relative:page;z-index:268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经</w:t>
                  </w:r>
                </w:p>
              </w:txbxContent>
            </v:textbox>
            <w10:wrap type="none"/>
          </v:shape>
        </w:pict>
      </w:r>
      <w:r>
        <w:rPr/>
        <w:pict>
          <v:shape style="position:absolute;margin-left:299.563385pt;margin-top:479.78949pt;width:12.5pt;height:12.5pt;mso-position-horizontal-relative:page;mso-position-vertical-relative:page;z-index:270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营</w:t>
                  </w:r>
                </w:p>
              </w:txbxContent>
            </v:textbox>
            <w10:wrap type="none"/>
          </v:shape>
        </w:pict>
      </w:r>
      <w:r>
        <w:rPr/>
        <w:pict>
          <v:shape style="position:absolute;margin-left:299.563385pt;margin-top:495.547699pt;width:12.5pt;height:12.5pt;mso-position-horizontal-relative:page;mso-position-vertical-relative:page;z-index:272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审</w:t>
                  </w:r>
                </w:p>
              </w:txbxContent>
            </v:textbox>
            <w10:wrap type="none"/>
          </v:shape>
        </w:pict>
      </w:r>
      <w:r>
        <w:rPr/>
        <w:pict>
          <v:shape style="position:absolute;margin-left:299.563385pt;margin-top:511.266205pt;width:12.5pt;height:12.5pt;mso-position-horizontal-relative:page;mso-position-vertical-relative:page;z-index:275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计</w:t>
                  </w:r>
                </w:p>
              </w:txbxContent>
            </v:textbox>
            <w10:wrap type="none"/>
          </v:shape>
        </w:pict>
      </w:r>
      <w:r>
        <w:rPr/>
        <w:pict>
          <v:shape style="position:absolute;margin-left:299.563385pt;margin-top:527.005676pt;width:12.5pt;height:12.5pt;mso-position-horizontal-relative:page;mso-position-vertical-relative:page;z-index:277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283.843414pt;margin-top:605.344482pt;width:12.5pt;height:107.05pt;mso-position-horizontal-relative:page;mso-position-vertical-relative:page;z-index:280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
                      <w:sz w:val="21"/>
                      <w:szCs w:val="21"/>
                    </w:rPr>
                    <w:t>南</w:t>
                  </w:r>
                  <w:r>
                    <w:rPr>
                      <w:rFonts w:ascii="宋体" w:hAnsi="宋体" w:cs="宋体" w:eastAsia="宋体" w:hint="default"/>
                      <w:sz w:val="21"/>
                      <w:szCs w:val="21"/>
                    </w:rPr>
                    <w:t>天软</w:t>
                  </w:r>
                  <w:r>
                    <w:rPr>
                      <w:rFonts w:ascii="宋体" w:hAnsi="宋体" w:cs="宋体" w:eastAsia="宋体" w:hint="default"/>
                      <w:spacing w:val="-1"/>
                      <w:sz w:val="21"/>
                      <w:szCs w:val="21"/>
                    </w:rPr>
                    <w:t>件</w:t>
                  </w:r>
                  <w:r>
                    <w:rPr>
                      <w:rFonts w:ascii="宋体" w:hAnsi="宋体" w:cs="宋体" w:eastAsia="宋体" w:hint="default"/>
                      <w:sz w:val="21"/>
                      <w:szCs w:val="21"/>
                    </w:rPr>
                    <w:t>有限公司</w:t>
                  </w:r>
                </w:p>
              </w:txbxContent>
            </v:textbox>
            <w10:wrap type="none"/>
          </v:shape>
        </w:pict>
      </w:r>
      <w:r>
        <w:rPr/>
        <w:pict>
          <v:shape style="position:absolute;margin-left:263.563385pt;margin-top:463.229797pt;width:12.5pt;height:75.05pt;mso-position-horizontal-relative:page;mso-position-vertical-relative:page;z-index:282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65"/>
                      <w:sz w:val="21"/>
                      <w:szCs w:val="21"/>
                    </w:rPr>
                    <w:t> </w:t>
                  </w:r>
                  <w:r>
                    <w:rPr>
                      <w:rFonts w:ascii="宋体" w:hAnsi="宋体" w:cs="宋体" w:eastAsia="宋体" w:hint="default"/>
                      <w:sz w:val="21"/>
                      <w:szCs w:val="21"/>
                    </w:rPr>
                    <w:t>品</w:t>
                  </w:r>
                  <w:r>
                    <w:rPr>
                      <w:rFonts w:ascii="宋体" w:hAnsi="宋体" w:cs="宋体" w:eastAsia="宋体" w:hint="default"/>
                      <w:spacing w:val="-66"/>
                      <w:sz w:val="21"/>
                      <w:szCs w:val="21"/>
                    </w:rPr>
                    <w:t> </w:t>
                  </w:r>
                  <w:r>
                    <w:rPr>
                      <w:rFonts w:ascii="宋体" w:hAnsi="宋体" w:cs="宋体" w:eastAsia="宋体" w:hint="default"/>
                      <w:sz w:val="21"/>
                      <w:szCs w:val="21"/>
                    </w:rPr>
                    <w:t>研</w:t>
                  </w:r>
                  <w:r>
                    <w:rPr>
                      <w:rFonts w:ascii="宋体" w:hAnsi="宋体" w:cs="宋体" w:eastAsia="宋体" w:hint="default"/>
                      <w:spacing w:val="-66"/>
                      <w:sz w:val="21"/>
                      <w:szCs w:val="21"/>
                    </w:rPr>
                    <w:t> </w:t>
                  </w:r>
                  <w:r>
                    <w:rPr>
                      <w:rFonts w:ascii="宋体" w:hAnsi="宋体" w:cs="宋体" w:eastAsia="宋体" w:hint="default"/>
                      <w:sz w:val="21"/>
                      <w:szCs w:val="21"/>
                    </w:rPr>
                    <w:t>发</w:t>
                  </w:r>
                  <w:r>
                    <w:rPr>
                      <w:rFonts w:ascii="宋体" w:hAnsi="宋体" w:cs="宋体" w:eastAsia="宋体" w:hint="default"/>
                      <w:spacing w:val="-66"/>
                      <w:sz w:val="21"/>
                      <w:szCs w:val="21"/>
                    </w:rPr>
                    <w:t> </w:t>
                  </w:r>
                  <w:r>
                    <w:rPr>
                      <w:rFonts w:ascii="宋体" w:hAnsi="宋体" w:cs="宋体" w:eastAsia="宋体" w:hint="default"/>
                      <w:sz w:val="21"/>
                      <w:szCs w:val="21"/>
                    </w:rPr>
                    <w:t>中</w:t>
                  </w:r>
                  <w:r>
                    <w:rPr>
                      <w:rFonts w:ascii="宋体" w:hAnsi="宋体" w:cs="宋体" w:eastAsia="宋体" w:hint="default"/>
                      <w:spacing w:val="-65"/>
                      <w:sz w:val="21"/>
                      <w:szCs w:val="21"/>
                    </w:rPr>
                    <w:t> </w:t>
                  </w:r>
                  <w:r>
                    <w:rPr>
                      <w:rFonts w:ascii="宋体" w:hAnsi="宋体" w:cs="宋体" w:eastAsia="宋体" w:hint="default"/>
                      <w:sz w:val="21"/>
                      <w:szCs w:val="21"/>
                    </w:rPr>
                    <w:t>心</w:t>
                  </w:r>
                </w:p>
              </w:txbxContent>
            </v:textbox>
            <w10:wrap type="none"/>
          </v:shape>
        </w:pict>
      </w:r>
      <w:r>
        <w:rPr/>
        <w:pict>
          <v:shape style="position:absolute;margin-left:254.143402pt;margin-top:605.369812pt;width:12.5pt;height:128pt;mso-position-horizontal-relative:page;mso-position-vertical-relative:page;z-index:284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深圳南</w:t>
                  </w:r>
                  <w:r>
                    <w:rPr>
                      <w:rFonts w:ascii="宋体" w:hAnsi="宋体" w:cs="宋体" w:eastAsia="宋体" w:hint="default"/>
                      <w:sz w:val="21"/>
                      <w:szCs w:val="21"/>
                    </w:rPr>
                    <w:t>天</w:t>
                  </w:r>
                  <w:r>
                    <w:rPr>
                      <w:rFonts w:ascii="宋体" w:hAnsi="宋体" w:cs="宋体" w:eastAsia="宋体" w:hint="default"/>
                      <w:spacing w:val="-1"/>
                      <w:sz w:val="21"/>
                      <w:szCs w:val="21"/>
                    </w:rPr>
                    <w:t>东</w:t>
                  </w:r>
                  <w:r>
                    <w:rPr>
                      <w:rFonts w:ascii="宋体" w:hAnsi="宋体" w:cs="宋体" w:eastAsia="宋体" w:hint="default"/>
                      <w:sz w:val="21"/>
                      <w:szCs w:val="21"/>
                    </w:rPr>
                    <w:t>华</w:t>
                  </w:r>
                  <w:r>
                    <w:rPr>
                      <w:rFonts w:ascii="宋体" w:hAnsi="宋体" w:cs="宋体" w:eastAsia="宋体" w:hint="default"/>
                      <w:spacing w:val="-1"/>
                      <w:sz w:val="21"/>
                      <w:szCs w:val="21"/>
                    </w:rPr>
                    <w:t>科技有</w:t>
                  </w:r>
                  <w:r>
                    <w:rPr>
                      <w:rFonts w:ascii="宋体" w:hAnsi="宋体" w:cs="宋体" w:eastAsia="宋体" w:hint="default"/>
                      <w:sz w:val="21"/>
                      <w:szCs w:val="21"/>
                    </w:rPr>
                    <w:t>限</w:t>
                  </w:r>
                  <w:r>
                    <w:rPr>
                      <w:rFonts w:ascii="宋体" w:hAnsi="宋体" w:cs="宋体" w:eastAsia="宋体" w:hint="default"/>
                      <w:spacing w:val="-1"/>
                      <w:sz w:val="21"/>
                      <w:szCs w:val="21"/>
                    </w:rPr>
                    <w:t>公</w:t>
                  </w:r>
                  <w:r>
                    <w:rPr>
                      <w:rFonts w:ascii="宋体" w:hAnsi="宋体" w:cs="宋体" w:eastAsia="宋体" w:hint="default"/>
                      <w:sz w:val="21"/>
                      <w:szCs w:val="21"/>
                    </w:rPr>
                    <w:t>司</w:t>
                  </w:r>
                </w:p>
              </w:txbxContent>
            </v:textbox>
            <w10:wrap type="none"/>
          </v:shape>
        </w:pict>
      </w:r>
      <w:r>
        <w:rPr/>
        <w:pict>
          <v:shape style="position:absolute;margin-left:236.5634pt;margin-top:464.009796pt;width:12.5pt;height:12.5pt;mso-position-horizontal-relative:page;mso-position-vertical-relative:page;z-index:287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信</w:t>
                  </w:r>
                </w:p>
              </w:txbxContent>
            </v:textbox>
            <w10:wrap type="none"/>
          </v:shape>
        </w:pict>
      </w:r>
      <w:r>
        <w:rPr/>
        <w:pict>
          <v:shape style="position:absolute;margin-left:236.5634pt;margin-top:479.745392pt;width:12.5pt;height:12.5pt;mso-position-horizontal-relative:page;mso-position-vertical-relative:page;z-index:289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息</w:t>
                  </w:r>
                </w:p>
              </w:txbxContent>
            </v:textbox>
            <w10:wrap type="none"/>
          </v:shape>
        </w:pict>
      </w:r>
      <w:r>
        <w:rPr/>
        <w:pict>
          <v:shape style="position:absolute;margin-left:236.5634pt;margin-top:495.569794pt;width:12.5pt;height:12.5pt;mso-position-horizontal-relative:page;mso-position-vertical-relative:page;z-index:292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管</w:t>
                  </w:r>
                </w:p>
              </w:txbxContent>
            </v:textbox>
            <w10:wrap type="none"/>
          </v:shape>
        </w:pict>
      </w:r>
      <w:r>
        <w:rPr/>
        <w:pict>
          <v:shape style="position:absolute;margin-left:236.5634pt;margin-top:511.277802pt;width:12.5pt;height:12.5pt;mso-position-horizontal-relative:page;mso-position-vertical-relative:page;z-index:294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理</w:t>
                  </w:r>
                </w:p>
              </w:txbxContent>
            </v:textbox>
            <w10:wrap type="none"/>
          </v:shape>
        </w:pict>
      </w:r>
      <w:r>
        <w:rPr/>
        <w:pict>
          <v:shape style="position:absolute;margin-left:236.5634pt;margin-top:527.017273pt;width:12.5pt;height:12.5pt;mso-position-horizontal-relative:page;mso-position-vertical-relative:page;z-index:29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224.263397pt;margin-top:605.325317pt;width:12.5pt;height:128.0500pt;mso-position-horizontal-relative:page;mso-position-vertical-relative:page;z-index:299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昆明南天电脑系统有限公司</w:t>
                  </w:r>
                </w:p>
              </w:txbxContent>
            </v:textbox>
            <w10:wrap type="none"/>
          </v:shape>
        </w:pict>
      </w:r>
      <w:r>
        <w:rPr/>
        <w:pict>
          <v:shape style="position:absolute;margin-left:209.5634pt;margin-top:463.996796pt;width:12.5pt;height:12.5pt;mso-position-horizontal-relative:page;mso-position-vertical-relative:page;z-index:301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企</w:t>
                  </w:r>
                </w:p>
              </w:txbxContent>
            </v:textbox>
            <w10:wrap type="none"/>
          </v:shape>
        </w:pict>
      </w:r>
      <w:r>
        <w:rPr/>
        <w:pict>
          <v:shape style="position:absolute;margin-left:209.5634pt;margin-top:479.77121pt;width:12.5pt;height:12.5pt;mso-position-horizontal-relative:page;mso-position-vertical-relative:page;z-index:304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业</w:t>
                  </w:r>
                </w:p>
              </w:txbxContent>
            </v:textbox>
            <w10:wrap type="none"/>
          </v:shape>
        </w:pict>
      </w:r>
      <w:r>
        <w:rPr/>
        <w:pict>
          <v:shape style="position:absolute;margin-left:209.5634pt;margin-top:495.538513pt;width:12.5pt;height:12.5pt;mso-position-horizontal-relative:page;mso-position-vertical-relative:page;z-index:306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宣</w:t>
                  </w:r>
                </w:p>
              </w:txbxContent>
            </v:textbox>
            <w10:wrap type="none"/>
          </v:shape>
        </w:pict>
      </w:r>
      <w:r>
        <w:rPr/>
        <w:pict>
          <v:shape style="position:absolute;margin-left:209.5634pt;margin-top:511.235992pt;width:12.5pt;height:12.5pt;mso-position-horizontal-relative:page;mso-position-vertical-relative:page;z-index:308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传</w:t>
                  </w:r>
                </w:p>
              </w:txbxContent>
            </v:textbox>
            <w10:wrap type="none"/>
          </v:shape>
        </w:pict>
      </w:r>
      <w:r>
        <w:rPr/>
        <w:pict>
          <v:shape style="position:absolute;margin-left:209.5634pt;margin-top:527.017517pt;width:12.5pt;height:12.5pt;mso-position-horizontal-relative:page;mso-position-vertical-relative:page;z-index:311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194.503403pt;margin-top:605.351013pt;width:12.5pt;height:128.0500pt;mso-position-horizontal-relative:page;mso-position-vertical-relative:page;z-index:313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pacing w:val="-1"/>
                      <w:sz w:val="21"/>
                      <w:szCs w:val="21"/>
                    </w:rPr>
                    <w:t>南</w:t>
                  </w:r>
                  <w:r>
                    <w:rPr>
                      <w:rFonts w:ascii="宋体" w:hAnsi="宋体" w:cs="宋体" w:eastAsia="宋体" w:hint="default"/>
                      <w:sz w:val="21"/>
                      <w:szCs w:val="21"/>
                    </w:rPr>
                    <w:t>天电脑系统有限公司</w:t>
                  </w:r>
                </w:p>
              </w:txbxContent>
            </v:textbox>
            <w10:wrap type="none"/>
          </v:shape>
        </w:pict>
      </w:r>
      <w:r>
        <w:rPr/>
        <w:pict>
          <v:shape style="position:absolute;margin-left:182.5634pt;margin-top:464.006287pt;width:12.5pt;height:12.5pt;mso-position-horizontal-relative:page;mso-position-vertical-relative:page;z-index:316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规</w:t>
                  </w:r>
                </w:p>
              </w:txbxContent>
            </v:textbox>
            <w10:wrap type="none"/>
          </v:shape>
        </w:pict>
      </w:r>
      <w:r>
        <w:rPr/>
        <w:pict>
          <v:shape style="position:absolute;margin-left:182.5634pt;margin-top:495.566711pt;width:12.5pt;height:12.5pt;mso-position-horizontal-relative:page;mso-position-vertical-relative:page;z-index:318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划</w:t>
                  </w:r>
                </w:p>
              </w:txbxContent>
            </v:textbox>
            <w10:wrap type="none"/>
          </v:shape>
        </w:pict>
      </w:r>
      <w:r>
        <w:rPr/>
        <w:pict>
          <v:shape style="position:absolute;margin-left:182.5634pt;margin-top:527.009827pt;width:12.5pt;height:12.5pt;mso-position-horizontal-relative:page;mso-position-vertical-relative:page;z-index:320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166.183395pt;margin-top:605.366882pt;width:12.5pt;height:128pt;mso-position-horizontal-relative:page;mso-position-vertical-relative:page;z-index:323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西安南天电脑系统有限公司</w:t>
                  </w:r>
                </w:p>
              </w:txbxContent>
            </v:textbox>
            <w10:wrap type="none"/>
          </v:shape>
        </w:pict>
      </w:r>
      <w:r>
        <w:rPr/>
        <w:pict>
          <v:shape style="position:absolute;margin-left:155.5634pt;margin-top:463.96579pt;width:12.5pt;height:12.5pt;mso-position-horizontal-relative:page;mso-position-vertical-relative:page;z-index:325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人</w:t>
                  </w:r>
                </w:p>
              </w:txbxContent>
            </v:textbox>
            <w10:wrap type="none"/>
          </v:shape>
        </w:pict>
      </w:r>
      <w:r>
        <w:rPr/>
        <w:pict>
          <v:shape style="position:absolute;margin-left:155.5634pt;margin-top:479.748291pt;width:12.5pt;height:12.5pt;mso-position-horizontal-relative:page;mso-position-vertical-relative:page;z-index:328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力</w:t>
                  </w:r>
                </w:p>
              </w:txbxContent>
            </v:textbox>
            <w10:wrap type="none"/>
          </v:shape>
        </w:pict>
      </w:r>
      <w:r>
        <w:rPr/>
        <w:pict>
          <v:shape style="position:absolute;margin-left:155.5634pt;margin-top:495.550598pt;width:12.5pt;height:12.5pt;mso-position-horizontal-relative:page;mso-position-vertical-relative:page;z-index:330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资</w:t>
                  </w:r>
                </w:p>
              </w:txbxContent>
            </v:textbox>
            <w10:wrap type="none"/>
          </v:shape>
        </w:pict>
      </w:r>
      <w:r>
        <w:rPr/>
        <w:pict>
          <v:shape style="position:absolute;margin-left:155.5634pt;margin-top:511.2901pt;width:12.5pt;height:12.5pt;mso-position-horizontal-relative:page;mso-position-vertical-relative:page;z-index:332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源</w:t>
                  </w:r>
                </w:p>
              </w:txbxContent>
            </v:textbox>
            <w10:wrap type="none"/>
          </v:shape>
        </w:pict>
      </w:r>
      <w:r>
        <w:rPr/>
        <w:pict>
          <v:shape style="position:absolute;margin-left:155.5634pt;margin-top:527.008606pt;width:12.5pt;height:12.5pt;mso-position-horizontal-relative:page;mso-position-vertical-relative:page;z-index:335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137.803406pt;margin-top:605.344482pt;width:12.5pt;height:128.0500pt;mso-position-horizontal-relative:page;mso-position-vertical-relative:page;z-index:337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北京南天信息工程有限公司</w:t>
                  </w:r>
                </w:p>
              </w:txbxContent>
            </v:textbox>
            <w10:wrap type="none"/>
          </v:shape>
        </w:pict>
      </w:r>
      <w:r>
        <w:rPr/>
        <w:pict>
          <v:shape style="position:absolute;margin-left:128.5634pt;margin-top:463.967987pt;width:12.5pt;height:12.5pt;mso-position-horizontal-relative:page;mso-position-vertical-relative:page;z-index:340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综</w:t>
                  </w:r>
                </w:p>
              </w:txbxContent>
            </v:textbox>
            <w10:wrap type="none"/>
          </v:shape>
        </w:pict>
      </w:r>
      <w:r>
        <w:rPr/>
        <w:pict>
          <v:shape style="position:absolute;margin-left:128.5634pt;margin-top:479.764008pt;width:12.5pt;height:12.5pt;mso-position-horizontal-relative:page;mso-position-vertical-relative:page;z-index:342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合</w:t>
                  </w:r>
                </w:p>
              </w:txbxContent>
            </v:textbox>
            <w10:wrap type="none"/>
          </v:shape>
        </w:pict>
      </w:r>
      <w:r>
        <w:rPr/>
        <w:pict>
          <v:shape style="position:absolute;margin-left:128.5634pt;margin-top:495.569794pt;width:12.5pt;height:12.5pt;mso-position-horizontal-relative:page;mso-position-vertical-relative:page;z-index:344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管</w:t>
                  </w:r>
                </w:p>
              </w:txbxContent>
            </v:textbox>
            <w10:wrap type="none"/>
          </v:shape>
        </w:pict>
      </w:r>
      <w:r>
        <w:rPr/>
        <w:pict>
          <v:shape style="position:absolute;margin-left:128.5634pt;margin-top:511.277802pt;width:12.5pt;height:12.5pt;mso-position-horizontal-relative:page;mso-position-vertical-relative:page;z-index:347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理</w:t>
                  </w:r>
                </w:p>
              </w:txbxContent>
            </v:textbox>
            <w10:wrap type="none"/>
          </v:shape>
        </w:pict>
      </w:r>
      <w:r>
        <w:rPr/>
        <w:pict>
          <v:shape style="position:absolute;margin-left:128.5634pt;margin-top:527.017273pt;width:12.5pt;height:12.5pt;mso-position-horizontal-relative:page;mso-position-vertical-relative:page;z-index:349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108.043396pt;margin-top:605.369873pt;width:12.5pt;height:128pt;mso-position-horizontal-relative:page;mso-position-vertical-relative:page;z-index:352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pacing w:val="-1"/>
                      <w:sz w:val="21"/>
                      <w:szCs w:val="21"/>
                    </w:rPr>
                    <w:t>上海南天电脑系统有</w:t>
                  </w:r>
                  <w:r>
                    <w:rPr>
                      <w:rFonts w:ascii="宋体" w:hAnsi="宋体" w:cs="宋体" w:eastAsia="宋体" w:hint="default"/>
                      <w:sz w:val="21"/>
                      <w:szCs w:val="21"/>
                    </w:rPr>
                    <w:t>限</w:t>
                  </w:r>
                  <w:r>
                    <w:rPr>
                      <w:rFonts w:ascii="宋体" w:hAnsi="宋体" w:cs="宋体" w:eastAsia="宋体" w:hint="default"/>
                      <w:spacing w:val="-1"/>
                      <w:sz w:val="21"/>
                      <w:szCs w:val="21"/>
                    </w:rPr>
                    <w:t>公</w:t>
                  </w:r>
                  <w:r>
                    <w:rPr>
                      <w:rFonts w:ascii="宋体" w:hAnsi="宋体" w:cs="宋体" w:eastAsia="宋体" w:hint="default"/>
                      <w:sz w:val="21"/>
                      <w:szCs w:val="21"/>
                    </w:rPr>
                    <w:t>司</w:t>
                  </w:r>
                </w:p>
              </w:txbxContent>
            </v:textbox>
            <w10:wrap type="none"/>
          </v:shape>
        </w:pict>
      </w:r>
      <w:r>
        <w:rPr/>
        <w:pict>
          <v:shape style="position:absolute;margin-left:101.5634pt;margin-top:463.96579pt;width:12.5pt;height:12.5pt;mso-position-horizontal-relative:page;mso-position-vertical-relative:page;z-index:354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国</w:t>
                  </w:r>
                </w:p>
              </w:txbxContent>
            </v:textbox>
            <w10:wrap type="none"/>
          </v:shape>
        </w:pict>
      </w:r>
      <w:r>
        <w:rPr/>
        <w:pict>
          <v:shape style="position:absolute;margin-left:101.5634pt;margin-top:479.747803pt;width:12.5pt;height:12.5pt;mso-position-horizontal-relative:page;mso-position-vertical-relative:page;z-index:35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际</w:t>
                  </w:r>
                </w:p>
              </w:txbxContent>
            </v:textbox>
            <w10:wrap type="none"/>
          </v:shape>
        </w:pict>
      </w:r>
      <w:r>
        <w:rPr/>
        <w:pict>
          <v:shape style="position:absolute;margin-left:101.5634pt;margin-top:495.551208pt;width:12.5pt;height:12.5pt;mso-position-horizontal-relative:page;mso-position-vertical-relative:page;z-index:359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业</w:t>
                  </w:r>
                </w:p>
              </w:txbxContent>
            </v:textbox>
            <w10:wrap type="none"/>
          </v:shape>
        </w:pict>
      </w:r>
      <w:r>
        <w:rPr/>
        <w:pict>
          <v:shape style="position:absolute;margin-left:101.5634pt;margin-top:511.248688pt;width:12.5pt;height:12.5pt;mso-position-horizontal-relative:page;mso-position-vertical-relative:page;z-index:361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务</w:t>
                  </w:r>
                </w:p>
              </w:txbxContent>
            </v:textbox>
            <w10:wrap type="none"/>
          </v:shape>
        </w:pict>
      </w:r>
      <w:r>
        <w:rPr/>
        <w:pict>
          <v:shape style="position:absolute;margin-left:101.5634pt;margin-top:527.009216pt;width:12.5pt;height:12.5pt;mso-position-horizontal-relative:page;mso-position-vertical-relative:page;z-index:364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pict>
          <v:shape style="position:absolute;margin-left:78.343399pt;margin-top:605.328308pt;width:12.5pt;height:128.0500pt;mso-position-horizontal-relative:page;mso-position-vertical-relative:page;z-index:366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pacing w:val="-1"/>
                      <w:sz w:val="21"/>
                      <w:szCs w:val="21"/>
                    </w:rPr>
                    <w:t>南</w:t>
                  </w:r>
                  <w:r>
                    <w:rPr>
                      <w:rFonts w:ascii="宋体" w:hAnsi="宋体" w:cs="宋体" w:eastAsia="宋体" w:hint="default"/>
                      <w:sz w:val="21"/>
                      <w:szCs w:val="21"/>
                    </w:rPr>
                    <w:t>天电脑系统有限公司</w:t>
                  </w:r>
                </w:p>
              </w:txbxContent>
            </v:textbox>
            <w10:wrap type="none"/>
          </v:shape>
        </w:pict>
      </w:r>
      <w:r>
        <w:rPr/>
        <w:pict>
          <v:shape style="position:absolute;margin-left:74.023399pt;margin-top:464.006805pt;width:12.5pt;height:12.5pt;mso-position-horizontal-relative:page;mso-position-vertical-relative:page;z-index:368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财</w:t>
                  </w:r>
                </w:p>
              </w:txbxContent>
            </v:textbox>
            <w10:wrap type="none"/>
          </v:shape>
        </w:pict>
      </w:r>
      <w:r>
        <w:rPr/>
        <w:pict>
          <v:shape style="position:absolute;margin-left:74.023399pt;margin-top:495.52829pt;width:12.5pt;height:12.5pt;mso-position-horizontal-relative:page;mso-position-vertical-relative:page;z-index:371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务</w:t>
                  </w:r>
                </w:p>
              </w:txbxContent>
            </v:textbox>
            <w10:wrap type="none"/>
          </v:shape>
        </w:pict>
      </w:r>
      <w:r>
        <w:rPr/>
        <w:pict>
          <v:shape style="position:absolute;margin-left:74.023399pt;margin-top:527.009827pt;width:12.5pt;height:12.5pt;mso-position-horizontal-relative:page;mso-position-vertical-relative:page;z-index:373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部</w:t>
                  </w:r>
                </w:p>
              </w:txbxContent>
            </v:textbox>
            <w10:wrap type="none"/>
          </v:shape>
        </w:pict>
      </w:r>
      <w:r>
        <w:rPr>
          <w:spacing w:val="-15"/>
        </w:rPr>
        <w:t>司章程》、《南天信息董事会工作细则》、《南天信息董事会战略委员会工作细则》、《南天信息</w:t>
      </w:r>
      <w:r>
        <w:rPr>
          <w:spacing w:val="-109"/>
        </w:rPr>
        <w:t> </w:t>
      </w:r>
      <w:r>
        <w:rPr>
          <w:spacing w:val="-109"/>
        </w:rPr>
      </w:r>
      <w:r>
        <w:rPr>
          <w:spacing w:val="-9"/>
        </w:rPr>
        <w:t>董事会薪酬与考核委员会工作细则》、《南天信息董事会审计委员会工作细则》、制定了《南天</w:t>
      </w:r>
      <w:r>
        <w:rPr>
          <w:spacing w:val="-102"/>
        </w:rPr>
        <w:t> </w:t>
      </w:r>
      <w:r>
        <w:rPr>
          <w:spacing w:val="-102"/>
        </w:rPr>
      </w:r>
      <w:r>
        <w:rPr/>
        <w:t>信息董事会提名委员会工作细则》并于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15</w:t>
      </w:r>
      <w:r>
        <w:rPr>
          <w:spacing w:val="-60"/>
        </w:rPr>
        <w:t> </w:t>
      </w:r>
      <w:r>
        <w:rPr/>
        <w:t>日第三届董事会第二十二次会议审议</w:t>
      </w:r>
    </w:p>
    <w:p>
      <w:pPr>
        <w:pStyle w:val="BodyText"/>
        <w:spacing w:line="240" w:lineRule="auto"/>
        <w:ind w:left="139" w:right="0"/>
        <w:jc w:val="both"/>
      </w:pPr>
      <w:r>
        <w:rPr>
          <w:spacing w:val="-6"/>
        </w:rPr>
        <w:t>通过,修订了《南天信息监事会工作细则》并于</w:t>
      </w:r>
      <w:r>
        <w:rPr>
          <w:spacing w:val="-59"/>
        </w:rPr>
        <w:t> </w:t>
      </w:r>
      <w:r>
        <w:rPr/>
        <w:t>2007</w:t>
      </w:r>
      <w:r>
        <w:rPr>
          <w:spacing w:val="-59"/>
        </w:rPr>
        <w:t> </w:t>
      </w:r>
      <w:r>
        <w:rPr/>
        <w:t>年</w:t>
      </w:r>
      <w:r>
        <w:rPr>
          <w:spacing w:val="-59"/>
        </w:rPr>
        <w:t> </w:t>
      </w:r>
      <w:r>
        <w:rPr/>
        <w:t>10</w:t>
      </w:r>
      <w:r>
        <w:rPr>
          <w:spacing w:val="-59"/>
        </w:rPr>
        <w:t> </w:t>
      </w:r>
      <w:r>
        <w:rPr/>
        <w:t>月</w:t>
      </w:r>
      <w:r>
        <w:rPr>
          <w:spacing w:val="-59"/>
        </w:rPr>
        <w:t> </w:t>
      </w:r>
      <w:r>
        <w:rPr/>
        <w:t>15</w:t>
      </w:r>
      <w:r>
        <w:rPr>
          <w:spacing w:val="-59"/>
        </w:rPr>
        <w:t> </w:t>
      </w:r>
      <w:r>
        <w:rPr/>
        <w:t>日第三届监事会第七次会议审</w:t>
      </w:r>
    </w:p>
    <w:p>
      <w:pPr>
        <w:pStyle w:val="BodyText"/>
        <w:spacing w:line="367" w:lineRule="auto" w:before="166"/>
        <w:ind w:left="139" w:right="1101"/>
        <w:jc w:val="both"/>
      </w:pPr>
      <w:r>
        <w:rPr>
          <w:spacing w:val="-7"/>
        </w:rPr>
        <w:t>议通过，修订了《独立董事管理办法》并于</w:t>
      </w:r>
      <w:r>
        <w:rPr>
          <w:spacing w:val="-59"/>
        </w:rPr>
        <w:t> </w:t>
      </w:r>
      <w:r>
        <w:rPr/>
        <w:t>2007</w:t>
      </w:r>
      <w:r>
        <w:rPr>
          <w:spacing w:val="-59"/>
        </w:rPr>
        <w:t> </w:t>
      </w:r>
      <w:r>
        <w:rPr/>
        <w:t>年</w:t>
      </w:r>
      <w:r>
        <w:rPr>
          <w:spacing w:val="-59"/>
        </w:rPr>
        <w:t> </w:t>
      </w:r>
      <w:r>
        <w:rPr/>
        <w:t>10</w:t>
      </w:r>
      <w:r>
        <w:rPr>
          <w:spacing w:val="-59"/>
        </w:rPr>
        <w:t> </w:t>
      </w:r>
      <w:r>
        <w:rPr/>
        <w:t>月</w:t>
      </w:r>
      <w:r>
        <w:rPr>
          <w:spacing w:val="-59"/>
        </w:rPr>
        <w:t> </w:t>
      </w:r>
      <w:r>
        <w:rPr/>
        <w:t>15</w:t>
      </w:r>
      <w:r>
        <w:rPr>
          <w:spacing w:val="-59"/>
        </w:rPr>
        <w:t> </w:t>
      </w:r>
      <w:r>
        <w:rPr/>
        <w:t>日</w:t>
      </w:r>
      <w:r>
        <w:rPr>
          <w:spacing w:val="-59"/>
        </w:rPr>
        <w:t> </w:t>
      </w:r>
      <w:r>
        <w:rPr/>
        <w:t>2007</w:t>
      </w:r>
      <w:r>
        <w:rPr>
          <w:spacing w:val="-59"/>
        </w:rPr>
        <w:t> </w:t>
      </w:r>
      <w:r>
        <w:rPr/>
        <w:t>年第二次临时股东大会审</w:t>
      </w:r>
      <w:r>
        <w:rPr/>
        <w:t> 议通过。</w:t>
      </w:r>
    </w:p>
    <w:p>
      <w:pPr>
        <w:pStyle w:val="BodyText"/>
        <w:spacing w:line="367" w:lineRule="auto"/>
        <w:ind w:left="619" w:right="1685"/>
        <w:jc w:val="left"/>
      </w:pPr>
      <w:r>
        <w:rPr/>
        <w:t>（2） 重点控制活动 公司结合《深圳证券交易所上市公司内部控制指引》建立健全公司内部控制制度。</w:t>
      </w:r>
    </w:p>
    <w:p>
      <w:pPr>
        <w:pStyle w:val="BodyText"/>
        <w:tabs>
          <w:tab w:pos="1039" w:val="left" w:leader="none"/>
        </w:tabs>
        <w:spacing w:line="240" w:lineRule="auto"/>
        <w:ind w:left="619" w:right="1685"/>
        <w:jc w:val="left"/>
      </w:pPr>
      <w:r>
        <w:rPr/>
        <w:pict>
          <v:group style="position:absolute;margin-left:71.144997pt;margin-top:44.760948pt;width:462.1pt;height:467.25pt;mso-position-horizontal-relative:page;mso-position-vertical-relative:paragraph;z-index:1864" coordorigin="1423,895" coordsize="9242,9345">
            <v:group style="position:absolute;left:2104;top:6362;width:900;height:466" coordorigin="2104,6362" coordsize="900,466">
              <v:shape style="position:absolute;left:2104;top:6362;width:900;height:466" coordorigin="2104,6362" coordsize="900,466" path="m2104,6827l3004,6827,3004,6362,2104,6362,2104,6827xe" filled="true" fillcolor="#ffffff" stroked="false">
                <v:path arrowok="t"/>
                <v:fill type="solid"/>
              </v:shape>
            </v:group>
            <v:group style="position:absolute;left:2024;top:6831;width:455;height:3402" coordorigin="2024,6831" coordsize="455,3402">
              <v:shape style="position:absolute;left:2024;top:6831;width:455;height:3402" coordorigin="2024,6831" coordsize="455,3402" path="m2479,6831l2024,6831,2024,10233,2479,10233,2479,6831xe" filled="false" stroked="true" strokeweight=".75pt" strokecolor="#000000">
                <v:path arrowok="t"/>
              </v:shape>
            </v:group>
            <v:group style="position:absolute;left:2620;top:6831;width:455;height:3402" coordorigin="2620,6831" coordsize="455,3402">
              <v:shape style="position:absolute;left:2620;top:6831;width:455;height:3402" coordorigin="2620,6831" coordsize="455,3402" path="m3074,6831l2620,6831,2620,10233,3074,10233,3074,6831xe" filled="false" stroked="true" strokeweight=".75pt" strokecolor="#000000">
                <v:path arrowok="t"/>
              </v:shape>
            </v:group>
            <v:group style="position:absolute;left:2280;top:6360;width:2;height:468" coordorigin="2280,6360" coordsize="2,468">
              <v:shape style="position:absolute;left:2280;top:6360;width:2;height:468" coordorigin="2280,6360" coordsize="2,468" path="m2280,6360l2281,6828e" filled="false" stroked="true" strokeweight=".75pt" strokecolor="#000000">
                <v:path arrowok="t"/>
              </v:shape>
            </v:group>
            <v:group style="position:absolute;left:4718;top:903;width:2040;height:454" coordorigin="4718,903" coordsize="2040,454">
              <v:shape style="position:absolute;left:4718;top:903;width:2040;height:454" coordorigin="4718,903" coordsize="2040,454" path="m6758,903l4718,903,4718,1356,6758,1356,6758,903xe" filled="false" stroked="true" strokeweight=".75pt" strokecolor="#000000">
                <v:path arrowok="t"/>
              </v:shape>
            </v:group>
            <v:group style="position:absolute;left:4735;top:1839;width:2042;height:454" coordorigin="4735,1839" coordsize="2042,454">
              <v:shape style="position:absolute;left:4735;top:1839;width:2042;height:454" coordorigin="4735,1839" coordsize="2042,454" path="m6776,1839l4735,1839,4735,2292,6776,2292,6776,1839xe" filled="false" stroked="true" strokeweight=".75pt" strokecolor="#000000">
                <v:path arrowok="t"/>
              </v:shape>
            </v:group>
            <v:group style="position:absolute;left:5760;top:1371;width:2;height:468" coordorigin="5760,1371" coordsize="2,468">
              <v:shape style="position:absolute;left:5760;top:1371;width:2;height:468" coordorigin="5760,1371" coordsize="2,468" path="m5760,1371l5761,1839e" filled="false" stroked="true" strokeweight=".75pt" strokecolor="#000000">
                <v:path arrowok="t"/>
              </v:shape>
            </v:group>
            <v:group style="position:absolute;left:4735;top:2775;width:2066;height:466" coordorigin="4735,2775" coordsize="2066,466">
              <v:shape style="position:absolute;left:4735;top:2775;width:2066;height:466" coordorigin="4735,2775" coordsize="2066,466" path="m6800,2775l4735,2775,4735,3240,6800,3240,6800,2775xe" filled="false" stroked="true" strokeweight=".75pt" strokecolor="#000000">
                <v:path arrowok="t"/>
              </v:shape>
            </v:group>
            <v:group style="position:absolute;left:5760;top:2307;width:2;height:468" coordorigin="5760,2307" coordsize="2,468">
              <v:shape style="position:absolute;left:5760;top:2307;width:2;height:468" coordorigin="5760,2307" coordsize="2,468" path="m5760,2307l5761,2775e" filled="false" stroked="true" strokeweight=".75pt" strokecolor="#000000">
                <v:path arrowok="t"/>
              </v:shape>
            </v:group>
            <v:group style="position:absolute;left:1894;top:1371;width:2067;height:468" coordorigin="1894,1371" coordsize="2067,468">
              <v:shape style="position:absolute;left:1894;top:1371;width:2067;height:468" coordorigin="1894,1371" coordsize="2067,468" path="m3960,1371l1894,1371,1894,1839,3960,1839,3960,1371xe" filled="false" stroked="true" strokeweight=".75pt" strokecolor="#000000">
                <v:path arrowok="t"/>
              </v:shape>
            </v:group>
            <v:group style="position:absolute;left:3960;top:1586;width:1800;height:2" coordorigin="3960,1586" coordsize="1800,2">
              <v:shape style="position:absolute;left:3960;top:1586;width:1800;height:2" coordorigin="3960,1586" coordsize="1800,2" path="m5760,1586l3960,1587e" filled="false" stroked="true" strokeweight=".75pt" strokecolor="#000000">
                <v:path arrowok="t"/>
              </v:shape>
            </v:group>
            <v:group style="position:absolute;left:1896;top:2307;width:2064;height:468" coordorigin="1896,2307" coordsize="2064,468">
              <v:shape style="position:absolute;left:1896;top:2307;width:2064;height:468" coordorigin="1896,2307" coordsize="2064,468" path="m3960,2307l1896,2307,1896,2775,3960,2775,3960,2307xe" filled="false" stroked="true" strokeweight=".75pt" strokecolor="#000000">
                <v:path arrowok="t"/>
              </v:shape>
            </v:group>
            <v:group style="position:absolute;left:3960;top:2538;width:1800;height:2" coordorigin="3960,2538" coordsize="1800,2">
              <v:shape style="position:absolute;left:3960;top:2538;width:1800;height:2" coordorigin="3960,2538" coordsize="1800,0" path="m5760,2538l3960,2538e" filled="false" stroked="true" strokeweight=".75pt" strokecolor="#000000">
                <v:path arrowok="t"/>
              </v:shape>
            </v:group>
            <v:group style="position:absolute;left:7740;top:2772;width:2066;height:471" coordorigin="7740,2772" coordsize="2066,471">
              <v:shape style="position:absolute;left:7740;top:2772;width:2066;height:471" coordorigin="7740,2772" coordsize="2066,471" path="m9805,2772l7740,2772,7740,3243,9805,3243,9805,2772xe" filled="false" stroked="true" strokeweight=".75pt" strokecolor="#000000">
                <v:path arrowok="t"/>
              </v:shape>
            </v:group>
            <v:group style="position:absolute;left:7560;top:3014;width:180;height:2" coordorigin="7560,3014" coordsize="180,2">
              <v:shape style="position:absolute;left:7560;top:3014;width:180;height:2" coordorigin="7560,3014" coordsize="180,2" path="m7560,3014l7740,3015e" filled="false" stroked="true" strokeweight=".75pt" strokecolor="#000000">
                <v:path arrowok="t"/>
              </v:shape>
            </v:group>
            <v:group style="position:absolute;left:7560;top:1143;width:180;height:2" coordorigin="7560,1143" coordsize="180,2">
              <v:shape style="position:absolute;left:7560;top:1143;width:180;height:2" coordorigin="7560,1143" coordsize="180,2" path="m7560,1143l7740,1144e" filled="false" stroked="true" strokeweight=".75pt" strokecolor="#000000">
                <v:path arrowok="t"/>
              </v:shape>
            </v:group>
            <v:group style="position:absolute;left:7559;top:1143;width:2;height:1872" coordorigin="7559,1143" coordsize="2,1872">
              <v:shape style="position:absolute;left:7559;top:1143;width:2;height:1872" coordorigin="7559,1143" coordsize="2,1872" path="m7559,1143l7560,3015e" filled="false" stroked="true" strokeweight=".75pt" strokecolor="#000000">
                <v:path arrowok="t"/>
              </v:shape>
            </v:group>
            <v:group style="position:absolute;left:6758;top:2050;width:789;height:2" coordorigin="6758,2050" coordsize="789,2">
              <v:shape style="position:absolute;left:6758;top:2050;width:789;height:2" coordorigin="6758,2050" coordsize="789,2" path="m6758,2050l7547,2051e" filled="false" stroked="true" strokeweight=".75pt" strokecolor="#000000">
                <v:path arrowok="t"/>
              </v:shape>
            </v:group>
            <v:group style="position:absolute;left:5540;top:6831;width:454;height:3402" coordorigin="5540,6831" coordsize="454,3402">
              <v:shape style="position:absolute;left:5540;top:6831;width:454;height:3402" coordorigin="5540,6831" coordsize="454,3402" path="m5994,6831l5540,6831,5540,10233,5994,10233,5994,6831xe" filled="false" stroked="true" strokeweight=".75pt" strokecolor="#000000">
                <v:path arrowok="t"/>
              </v:shape>
            </v:group>
            <v:group style="position:absolute;left:5760;top:3243;width:2;height:3588" coordorigin="5760,3243" coordsize="2,3588">
              <v:shape style="position:absolute;left:5760;top:3243;width:2;height:3588" coordorigin="5760,3243" coordsize="2,3588" path="m5760,3243l5761,6831e" filled="false" stroked="true" strokeweight=".75pt" strokecolor="#000000">
                <v:path arrowok="t"/>
              </v:shape>
            </v:group>
            <v:group style="position:absolute;left:1430;top:6831;width:454;height:3402" coordorigin="1430,6831" coordsize="454,3402">
              <v:shape style="position:absolute;left:1430;top:6831;width:454;height:3402" coordorigin="1430,6831" coordsize="454,3402" path="m1884,6831l1430,6831,1430,10233,1884,10233,1884,6831xe" filled="false" stroked="true" strokeweight=".75pt" strokecolor="#000000">
                <v:path arrowok="t"/>
              </v:shape>
            </v:group>
            <v:group style="position:absolute;left:1679;top:6360;width:2;height:468" coordorigin="1679,6360" coordsize="2,468">
              <v:shape style="position:absolute;left:1679;top:6360;width:2;height:468" coordorigin="1679,6360" coordsize="2,468" path="m1679,6360l1680,6828e" filled="false" stroked="true" strokeweight=".75pt" strokecolor="#000000">
                <v:path arrowok="t"/>
              </v:shape>
            </v:group>
            <v:group style="position:absolute;left:3187;top:6831;width:454;height:3402" coordorigin="3187,6831" coordsize="454,3402">
              <v:shape style="position:absolute;left:3187;top:6831;width:454;height:3402" coordorigin="3187,6831" coordsize="454,3402" path="m3641,6831l3187,6831,3187,10233,3641,10233,3641,6831xe" filled="false" stroked="true" strokeweight=".75pt" strokecolor="#000000">
                <v:path arrowok="t"/>
              </v:shape>
            </v:group>
            <v:group style="position:absolute;left:3414;top:6360;width:2;height:468" coordorigin="3414,6360" coordsize="2,468">
              <v:shape style="position:absolute;left:3414;top:6360;width:2;height:468" coordorigin="3414,6360" coordsize="2,468" path="m3414,6360l3415,6828e" filled="false" stroked="true" strokeweight=".75pt" strokecolor="#000000">
                <v:path arrowok="t"/>
              </v:shape>
            </v:group>
            <v:group style="position:absolute;left:3754;top:6831;width:455;height:3402" coordorigin="3754,6831" coordsize="455,3402">
              <v:shape style="position:absolute;left:3754;top:6831;width:455;height:3402" coordorigin="3754,6831" coordsize="455,3402" path="m4208,6831l3754,6831,3754,10233,4208,10233,4208,6831xe" filled="false" stroked="true" strokeweight=".75pt" strokecolor="#000000">
                <v:path arrowok="t"/>
              </v:shape>
            </v:group>
            <v:group style="position:absolute;left:3980;top:6360;width:2;height:468" coordorigin="3980,6360" coordsize="2,468">
              <v:shape style="position:absolute;left:3980;top:6360;width:2;height:468" coordorigin="3980,6360" coordsize="2,468" path="m3980,6360l3982,6828e" filled="false" stroked="true" strokeweight=".75pt" strokecolor="#000000">
                <v:path arrowok="t"/>
              </v:shape>
            </v:group>
            <v:group style="position:absolute;left:4349;top:6831;width:454;height:3402" coordorigin="4349,6831" coordsize="454,3402">
              <v:shape style="position:absolute;left:4349;top:6831;width:454;height:3402" coordorigin="4349,6831" coordsize="454,3402" path="m4802,6831l4349,6831,4349,10233,4802,10233,4802,6831xe" filled="false" stroked="true" strokeweight=".75pt" strokecolor="#000000">
                <v:path arrowok="t"/>
              </v:shape>
            </v:group>
            <v:group style="position:absolute;left:4576;top:6360;width:2;height:468" coordorigin="4576,6360" coordsize="2,468">
              <v:shape style="position:absolute;left:4576;top:6360;width:2;height:468" coordorigin="4576,6360" coordsize="2,468" path="m4576,6360l4577,6828e" filled="false" stroked="true" strokeweight=".75pt" strokecolor="#000000">
                <v:path arrowok="t"/>
              </v:shape>
            </v:group>
            <v:group style="position:absolute;left:4946;top:6831;width:454;height:3402" coordorigin="4946,6831" coordsize="454,3402">
              <v:shape style="position:absolute;left:4946;top:6831;width:454;height:3402" coordorigin="4946,6831" coordsize="454,3402" path="m5400,6831l4946,6831,4946,10233,5400,10233,5400,6831xe" filled="false" stroked="true" strokeweight=".75pt" strokecolor="#000000">
                <v:path arrowok="t"/>
              </v:shape>
            </v:group>
            <v:group style="position:absolute;left:5171;top:6360;width:2;height:468" coordorigin="5171,6360" coordsize="2,468">
              <v:shape style="position:absolute;left:5171;top:6360;width:2;height:468" coordorigin="5171,6360" coordsize="2,468" path="m5171,6360l5172,6828e" filled="false" stroked="true" strokeweight=".75pt" strokecolor="#000000">
                <v:path arrowok="t"/>
              </v:shape>
            </v:group>
            <v:group style="position:absolute;left:6746;top:6831;width:454;height:3402" coordorigin="6746,6831" coordsize="454,3402">
              <v:shape style="position:absolute;left:6746;top:6831;width:454;height:3402" coordorigin="6746,6831" coordsize="454,3402" path="m7200,6831l6746,6831,6746,10233,7200,10233,7200,6831xe" filled="false" stroked="true" strokeweight=".75pt" strokecolor="#000000">
                <v:path arrowok="t"/>
              </v:shape>
            </v:group>
            <v:group style="position:absolute;left:6962;top:6360;width:2;height:468" coordorigin="6962,6360" coordsize="2,468">
              <v:shape style="position:absolute;left:6962;top:6360;width:2;height:468" coordorigin="6962,6360" coordsize="2,468" path="m6962,6360l6964,6828e" filled="false" stroked="true" strokeweight=".75pt" strokecolor="#000000">
                <v:path arrowok="t"/>
              </v:shape>
            </v:group>
            <v:group style="position:absolute;left:7326;top:6831;width:454;height:3402" coordorigin="7326,6831" coordsize="454,3402">
              <v:shape style="position:absolute;left:7326;top:6831;width:454;height:3402" coordorigin="7326,6831" coordsize="454,3402" path="m7780,6831l7326,6831,7326,10233,7780,10233,7780,6831xe" filled="false" stroked="true" strokeweight=".75pt" strokecolor="#000000">
                <v:path arrowok="t"/>
              </v:shape>
            </v:group>
            <v:group style="position:absolute;left:7560;top:6360;width:2;height:468" coordorigin="7560,6360" coordsize="2,468">
              <v:shape style="position:absolute;left:7560;top:6360;width:2;height:468" coordorigin="7560,6360" coordsize="2,468" path="m7560,6360l7561,6828e" filled="false" stroked="true" strokeweight=".75pt" strokecolor="#000000">
                <v:path arrowok="t"/>
              </v:shape>
            </v:group>
            <v:group style="position:absolute;left:1565;top:6300;width:6120;height:2" coordorigin="1565,6300" coordsize="6120,2">
              <v:shape style="position:absolute;left:1565;top:6300;width:6120;height:2" coordorigin="1565,6300" coordsize="6120,0" path="m1565,6300l7685,6300e" filled="false" stroked="true" strokeweight=".75pt" strokecolor="#000000">
                <v:path arrowok="t"/>
              </v:shape>
            </v:group>
            <v:group style="position:absolute;left:7740;top:903;width:2066;height:471" coordorigin="7740,903" coordsize="2066,471">
              <v:shape style="position:absolute;left:7740;top:903;width:2066;height:471" coordorigin="7740,903" coordsize="2066,471" path="m9805,903l7740,903,7740,1373,9805,1373,9805,903xe" filled="false" stroked="true" strokeweight=".75pt" strokecolor="#000000">
                <v:path arrowok="t"/>
              </v:shape>
            </v:group>
            <v:group style="position:absolute;left:5940;top:3867;width:398;height:1984" coordorigin="5940,3867" coordsize="398,1984">
              <v:shape style="position:absolute;left:5940;top:3867;width:398;height:1984" coordorigin="5940,3867" coordsize="398,1984" path="m6337,3867l5940,3867,5940,5850,6337,5850,6337,3867xe" filled="false" stroked="true" strokeweight=".75pt" strokecolor="#000000">
                <v:path arrowok="t"/>
              </v:shape>
            </v:group>
            <v:group style="position:absolute;left:4140;top:3867;width:398;height:1984" coordorigin="4140,3867" coordsize="398,1984">
              <v:shape style="position:absolute;left:4140;top:3867;width:398;height:1984" coordorigin="4140,3867" coordsize="398,1984" path="m4537,3867l4140,3867,4140,5850,4537,5850,4537,3867xe" filled="false" stroked="true" strokeweight=".75pt" strokecolor="#000000">
                <v:path arrowok="t"/>
              </v:shape>
            </v:group>
            <v:group style="position:absolute;left:4680;top:3867;width:398;height:1984" coordorigin="4680,3867" coordsize="398,1984">
              <v:shape style="position:absolute;left:4680;top:3867;width:398;height:1984" coordorigin="4680,3867" coordsize="398,1984" path="m5077,3867l4680,3867,4680,5850,5077,5850,5077,3867xe" filled="false" stroked="true" strokeweight=".75pt" strokecolor="#000000">
                <v:path arrowok="t"/>
              </v:shape>
            </v:group>
            <v:group style="position:absolute;left:8100;top:3867;width:398;height:1984" coordorigin="8100,3867" coordsize="398,1984">
              <v:shape style="position:absolute;left:8100;top:3867;width:398;height:1984" coordorigin="8100,3867" coordsize="398,1984" path="m8497,3867l8100,3867,8100,5850,8497,5850,8497,3867xe" filled="false" stroked="true" strokeweight=".75pt" strokecolor="#000000">
                <v:path arrowok="t"/>
              </v:shape>
            </v:group>
            <v:group style="position:absolute;left:8640;top:3867;width:398;height:1984" coordorigin="8640,3867" coordsize="398,1984">
              <v:shape style="position:absolute;left:8640;top:3867;width:398;height:1984" coordorigin="8640,3867" coordsize="398,1984" path="m9037,3867l8640,3867,8640,5850,9037,5850,9037,3867xe" filled="false" stroked="true" strokeweight=".75pt" strokecolor="#000000">
                <v:path arrowok="t"/>
              </v:shape>
            </v:group>
            <v:group style="position:absolute;left:1430;top:3867;width:396;height:1984" coordorigin="1430,3867" coordsize="396,1984">
              <v:shape style="position:absolute;left:1430;top:3867;width:396;height:1984" coordorigin="1430,3867" coordsize="396,1984" path="m1826,3867l1430,3867,1430,5850,1826,5850,1826,3867xe" filled="false" stroked="true" strokeweight=".75pt" strokecolor="#000000">
                <v:path arrowok="t"/>
              </v:shape>
            </v:group>
            <v:group style="position:absolute;left:1980;top:3867;width:398;height:1984" coordorigin="1980,3867" coordsize="398,1984">
              <v:shape style="position:absolute;left:1980;top:3867;width:398;height:1984" coordorigin="1980,3867" coordsize="398,1984" path="m2377,3867l1980,3867,1980,5850,2377,5850,2377,3867xe" filled="false" stroked="true" strokeweight=".75pt" strokecolor="#000000">
                <v:path arrowok="t"/>
              </v:shape>
            </v:group>
            <v:group style="position:absolute;left:2520;top:3867;width:398;height:1984" coordorigin="2520,3867" coordsize="398,1984">
              <v:shape style="position:absolute;left:2520;top:3867;width:398;height:1984" coordorigin="2520,3867" coordsize="398,1984" path="m2917,3867l2520,3867,2520,5850,2917,5850,2917,3867xe" filled="false" stroked="true" strokeweight=".75pt" strokecolor="#000000">
                <v:path arrowok="t"/>
              </v:shape>
            </v:group>
            <v:group style="position:absolute;left:3060;top:3867;width:398;height:1984" coordorigin="3060,3867" coordsize="398,1984">
              <v:shape style="position:absolute;left:3060;top:3867;width:398;height:1984" coordorigin="3060,3867" coordsize="398,1984" path="m3457,3867l3060,3867,3060,5850,3457,5850,3457,3867xe" filled="false" stroked="true" strokeweight=".75pt" strokecolor="#000000">
                <v:path arrowok="t"/>
              </v:shape>
            </v:group>
            <v:group style="position:absolute;left:3600;top:3867;width:398;height:1984" coordorigin="3600,3867" coordsize="398,1984">
              <v:shape style="position:absolute;left:3600;top:3867;width:398;height:1984" coordorigin="3600,3867" coordsize="398,1984" path="m3997,3867l3600,3867,3600,5850,3997,5850,3997,3867xe" filled="false" stroked="true" strokeweight=".75pt" strokecolor="#000000">
                <v:path arrowok="t"/>
              </v:shape>
            </v:group>
            <v:group style="position:absolute;left:1620;top:3555;width:8820;height:2" coordorigin="1620,3555" coordsize="8820,2">
              <v:shape style="position:absolute;left:1620;top:3555;width:8820;height:2" coordorigin="1620,3555" coordsize="8820,2" path="m1620,3555l10440,3556e" filled="false" stroked="true" strokeweight=".06pt" strokecolor="#000000">
                <v:path arrowok="t"/>
              </v:shape>
            </v:group>
            <v:group style="position:absolute;left:2160;top:3555;width:2;height:312" coordorigin="2160,3555" coordsize="2,312">
              <v:shape style="position:absolute;left:2160;top:3555;width:2;height:312" coordorigin="2160,3555" coordsize="2,312" path="m2160,3555l2161,3867e" filled="false" stroked="true" strokeweight=".75pt" strokecolor="#000000">
                <v:path arrowok="t"/>
              </v:shape>
            </v:group>
            <v:group style="position:absolute;left:2700;top:3555;width:2;height:312" coordorigin="2700,3555" coordsize="2,312">
              <v:shape style="position:absolute;left:2700;top:3555;width:2;height:312" coordorigin="2700,3555" coordsize="2,312" path="m2700,3555l2701,3867e" filled="false" stroked="true" strokeweight=".75pt" strokecolor="#000000">
                <v:path arrowok="t"/>
              </v:shape>
            </v:group>
            <v:group style="position:absolute;left:3240;top:3555;width:2;height:312" coordorigin="3240,3555" coordsize="2,312">
              <v:shape style="position:absolute;left:3240;top:3555;width:2;height:312" coordorigin="3240,3555" coordsize="2,312" path="m3240,3555l3241,3867e" filled="false" stroked="true" strokeweight=".75pt" strokecolor="#000000">
                <v:path arrowok="t"/>
              </v:shape>
            </v:group>
            <v:group style="position:absolute;left:3780;top:3555;width:2;height:312" coordorigin="3780,3555" coordsize="2,312">
              <v:shape style="position:absolute;left:3780;top:3555;width:2;height:312" coordorigin="3780,3555" coordsize="2,312" path="m3780,3555l3781,3867e" filled="false" stroked="true" strokeweight=".75pt" strokecolor="#000000">
                <v:path arrowok="t"/>
              </v:shape>
            </v:group>
            <v:group style="position:absolute;left:6120;top:3555;width:2;height:312" coordorigin="6120,3555" coordsize="2,312">
              <v:shape style="position:absolute;left:6120;top:3555;width:2;height:312" coordorigin="6120,3555" coordsize="2,312" path="m6120,3555l6121,3867e" filled="false" stroked="true" strokeweight=".75pt" strokecolor="#000000">
                <v:path arrowok="t"/>
              </v:shape>
            </v:group>
            <v:group style="position:absolute;left:7200;top:3555;width:2;height:312" coordorigin="7200,3555" coordsize="2,312">
              <v:shape style="position:absolute;left:7200;top:3555;width:2;height:312" coordorigin="7200,3555" coordsize="2,312" path="m7200,3555l7201,3867e" filled="false" stroked="true" strokeweight=".75pt" strokecolor="#000000">
                <v:path arrowok="t"/>
              </v:shape>
            </v:group>
            <v:group style="position:absolute;left:7740;top:3555;width:2;height:312" coordorigin="7740,3555" coordsize="2,312">
              <v:shape style="position:absolute;left:7740;top:3555;width:2;height:312" coordorigin="7740,3555" coordsize="2,312" path="m7740,3555l7741,3867e" filled="false" stroked="true" strokeweight=".75pt" strokecolor="#000000">
                <v:path arrowok="t"/>
              </v:shape>
            </v:group>
            <v:group style="position:absolute;left:8280;top:3555;width:2;height:312" coordorigin="8280,3555" coordsize="2,312">
              <v:shape style="position:absolute;left:8280;top:3555;width:2;height:312" coordorigin="8280,3555" coordsize="2,312" path="m8280,3555l8281,3867e" filled="false" stroked="true" strokeweight=".75pt" strokecolor="#000000">
                <v:path arrowok="t"/>
              </v:shape>
            </v:group>
            <v:group style="position:absolute;left:9360;top:3555;width:2;height:312" coordorigin="9360,3555" coordsize="2,312">
              <v:shape style="position:absolute;left:9360;top:3555;width:2;height:312" coordorigin="9360,3555" coordsize="2,312" path="m9360,3555l9361,3867e" filled="false" stroked="true" strokeweight=".75pt" strokecolor="#000000">
                <v:path arrowok="t"/>
              </v:shape>
            </v:group>
            <v:group style="position:absolute;left:1620;top:3555;width:2;height:312" coordorigin="1620,3555" coordsize="2,312">
              <v:shape style="position:absolute;left:1620;top:3555;width:2;height:312" coordorigin="1620,3555" coordsize="2,312" path="m1620,3555l1621,3867e" filled="false" stroked="true" strokeweight=".75pt" strokecolor="#000000">
                <v:path arrowok="t"/>
              </v:shape>
            </v:group>
            <v:group style="position:absolute;left:9720;top:3867;width:398;height:1984" coordorigin="9720,3867" coordsize="398,1984">
              <v:shape style="position:absolute;left:9720;top:3867;width:398;height:1984" coordorigin="9720,3867" coordsize="398,1984" path="m10117,3867l9720,3867,9720,5850,10117,5850,10117,3867xe" filled="false" stroked="true" strokeweight=".75pt" strokecolor="#000000">
                <v:path arrowok="t"/>
              </v:shape>
            </v:group>
            <v:group style="position:absolute;left:6480;top:3867;width:398;height:1984" coordorigin="6480,3867" coordsize="398,1984">
              <v:shape style="position:absolute;left:6480;top:3867;width:398;height:1984" coordorigin="6480,3867" coordsize="398,1984" path="m6877,3867l6480,3867,6480,5850,6877,5850,6877,3867xe" filled="false" stroked="true" strokeweight=".75pt" strokecolor="#000000">
                <v:path arrowok="t"/>
              </v:shape>
            </v:group>
            <v:group style="position:absolute;left:9180;top:3867;width:398;height:1984" coordorigin="9180,3867" coordsize="398,1984">
              <v:shape style="position:absolute;left:9180;top:3867;width:398;height:1984" coordorigin="9180,3867" coordsize="398,1984" path="m9577,3867l9180,3867,9180,5850,9577,5850,9577,3867xe" filled="false" stroked="true" strokeweight=".75pt" strokecolor="#000000">
                <v:path arrowok="t"/>
              </v:shape>
            </v:group>
            <v:group style="position:absolute;left:7020;top:3867;width:398;height:1984" coordorigin="7020,3867" coordsize="398,1984">
              <v:shape style="position:absolute;left:7020;top:3867;width:398;height:1984" coordorigin="7020,3867" coordsize="398,1984" path="m7417,3867l7020,3867,7020,5850,7417,5850,7417,3867xe" filled="false" stroked="true" strokeweight=".75pt" strokecolor="#000000">
                <v:path arrowok="t"/>
              </v:shape>
            </v:group>
            <v:group style="position:absolute;left:7560;top:3867;width:398;height:1984" coordorigin="7560,3867" coordsize="398,1984">
              <v:shape style="position:absolute;left:7560;top:3867;width:398;height:1984" coordorigin="7560,3867" coordsize="398,1984" path="m7957,3867l7560,3867,7560,5850,7957,5850,7957,3867xe" filled="false" stroked="true" strokeweight=".75pt" strokecolor="#000000">
                <v:path arrowok="t"/>
              </v:shape>
            </v:group>
            <v:group style="position:absolute;left:5220;top:3867;width:398;height:1984" coordorigin="5220,3867" coordsize="398,1984">
              <v:shape style="position:absolute;left:5220;top:3867;width:398;height:1984" coordorigin="5220,3867" coordsize="398,1984" path="m5617,3867l5220,3867,5220,5850,5617,5850,5617,3867xe" filled="false" stroked="true" strokeweight=".75pt" strokecolor="#000000">
                <v:path arrowok="t"/>
              </v:shape>
            </v:group>
            <v:group style="position:absolute;left:10260;top:3867;width:398;height:1984" coordorigin="10260,3867" coordsize="398,1984">
              <v:shape style="position:absolute;left:10260;top:3867;width:398;height:1984" coordorigin="10260,3867" coordsize="398,1984" path="m10657,3867l10260,3867,10260,5850,10657,5850,10657,3867xe" filled="false" stroked="true" strokeweight=".75pt" strokecolor="#000000">
                <v:path arrowok="t"/>
              </v:shape>
            </v:group>
            <v:group style="position:absolute;left:4320;top:3555;width:2;height:312" coordorigin="4320,3555" coordsize="2,312">
              <v:shape style="position:absolute;left:4320;top:3555;width:2;height:312" coordorigin="4320,3555" coordsize="2,312" path="m4320,3555l4321,3867e" filled="false" stroked="true" strokeweight=".75pt" strokecolor="#000000">
                <v:path arrowok="t"/>
              </v:shape>
            </v:group>
            <v:group style="position:absolute;left:4860;top:3555;width:2;height:312" coordorigin="4860,3555" coordsize="2,312">
              <v:shape style="position:absolute;left:4860;top:3555;width:2;height:312" coordorigin="4860,3555" coordsize="2,312" path="m4860,3555l4861,3867e" filled="false" stroked="true" strokeweight=".75pt" strokecolor="#000000">
                <v:path arrowok="t"/>
              </v:shape>
            </v:group>
            <v:group style="position:absolute;left:5400;top:3555;width:2;height:312" coordorigin="5400,3555" coordsize="2,312">
              <v:shape style="position:absolute;left:5400;top:3555;width:2;height:312" coordorigin="5400,3555" coordsize="2,312" path="m5400,3555l5401,3867e" filled="false" stroked="true" strokeweight=".75pt" strokecolor="#000000">
                <v:path arrowok="t"/>
              </v:shape>
            </v:group>
            <v:group style="position:absolute;left:6660;top:3555;width:2;height:312" coordorigin="6660,3555" coordsize="2,312">
              <v:shape style="position:absolute;left:6660;top:3555;width:2;height:312" coordorigin="6660,3555" coordsize="2,312" path="m6660,3555l6661,3867e" filled="false" stroked="true" strokeweight=".75pt" strokecolor="#000000">
                <v:path arrowok="t"/>
              </v:shape>
            </v:group>
            <v:group style="position:absolute;left:8820;top:3555;width:2;height:312" coordorigin="8820,3555" coordsize="2,312">
              <v:shape style="position:absolute;left:8820;top:3555;width:2;height:312" coordorigin="8820,3555" coordsize="2,312" path="m8820,3555l8821,3867e" filled="false" stroked="true" strokeweight=".75pt" strokecolor="#000000">
                <v:path arrowok="t"/>
              </v:shape>
            </v:group>
            <v:group style="position:absolute;left:10440;top:3555;width:2;height:312" coordorigin="10440,3555" coordsize="2,312">
              <v:shape style="position:absolute;left:10440;top:3555;width:2;height:312" coordorigin="10440,3555" coordsize="2,312" path="m10440,3555l10441,3867e" filled="false" stroked="true" strokeweight=".75pt" strokecolor="#000000">
                <v:path arrowok="t"/>
              </v:shape>
            </v:group>
            <v:group style="position:absolute;left:9900;top:3555;width:2;height:312" coordorigin="9900,3555" coordsize="2,312">
              <v:shape style="position:absolute;left:9900;top:3555;width:2;height:312" coordorigin="9900,3555" coordsize="2,312" path="m9900,3555l9901,3867e" filled="false" stroked="true" strokeweight=".75pt" strokecolor="#000000">
                <v:path arrowok="t"/>
              </v:shape>
            </v:group>
            <v:group style="position:absolute;left:7740;top:2148;width:2066;height:471" coordorigin="7740,2148" coordsize="2066,471">
              <v:shape style="position:absolute;left:7740;top:2148;width:2066;height:471" coordorigin="7740,2148" coordsize="2066,471" path="m9805,2148l7740,2148,7740,2619,9805,2619,9805,2148xe" filled="false" stroked="true" strokeweight=".75pt" strokecolor="#000000">
                <v:path arrowok="t"/>
              </v:shape>
            </v:group>
            <v:group style="position:absolute;left:7560;top:2391;width:180;height:2" coordorigin="7560,2391" coordsize="180,2">
              <v:shape style="position:absolute;left:7560;top:2391;width:180;height:2" coordorigin="7560,2391" coordsize="180,2" path="m7560,2391l7740,2392e" filled="false" stroked="true" strokeweight=".75pt" strokecolor="#000000">
                <v:path arrowok="t"/>
              </v:shape>
            </v:group>
            <v:group style="position:absolute;left:7740;top:1524;width:2066;height:470" coordorigin="7740,1524" coordsize="2066,470">
              <v:shape style="position:absolute;left:7740;top:1524;width:2066;height:470" coordorigin="7740,1524" coordsize="2066,470" path="m9805,1524l7740,1524,7740,1994,9805,1994,9805,1524xe" filled="false" stroked="true" strokeweight=".75pt" strokecolor="#000000">
                <v:path arrowok="t"/>
              </v:shape>
            </v:group>
            <v:group style="position:absolute;left:7560;top:1767;width:180;height:2" coordorigin="7560,1767" coordsize="180,2">
              <v:shape style="position:absolute;left:7560;top:1767;width:180;height:2" coordorigin="7560,1767" coordsize="180,2" path="m7560,1767l7740,1768e" filled="false" stroked="true" strokeweight=".75pt" strokecolor="#000000">
                <v:path arrowok="t"/>
              </v:shape>
            </v:group>
            <v:group style="position:absolute;left:2846;top:6360;width:2;height:468" coordorigin="2846,6360" coordsize="2,468">
              <v:shape style="position:absolute;left:2846;top:6360;width:2;height:468" coordorigin="2846,6360" coordsize="2,468" path="m2846,6360l2848,6828e" filled="false" stroked="true" strokeweight=".75pt" strokecolor="#000000">
                <v:path arrowok="t"/>
              </v:shape>
            </v:group>
            <v:group style="position:absolute;left:6146;top:6831;width:454;height:3402" coordorigin="6146,6831" coordsize="454,3402">
              <v:shape style="position:absolute;left:6146;top:6831;width:454;height:3402" coordorigin="6146,6831" coordsize="454,3402" path="m6600,6831l6146,6831,6146,10233,6600,10233,6600,6831xe" filled="false" stroked="true" strokeweight=".75pt" strokecolor="#000000">
                <v:path arrowok="t"/>
              </v:shape>
            </v:group>
            <v:group style="position:absolute;left:6390;top:6360;width:2;height:468" coordorigin="6390,6360" coordsize="2,468">
              <v:shape style="position:absolute;left:6390;top:6360;width:2;height:468" coordorigin="6390,6360" coordsize="2,468" path="m6390,6360l6391,6828e" filled="false" stroked="true" strokeweight=".75pt" strokecolor="#000000">
                <v:path arrowok="t"/>
              </v:shape>
              <v:shape style="position:absolute;left:4717;top:903;width:2062;height:464" type="#_x0000_t202" filled="false" stroked="false">
                <v:textbox inset="0,0,0,0">
                  <w:txbxContent>
                    <w:p>
                      <w:pPr>
                        <w:spacing w:before="65"/>
                        <w:ind w:left="601" w:right="0" w:firstLine="0"/>
                        <w:jc w:val="left"/>
                        <w:rPr>
                          <w:rFonts w:ascii="宋体" w:hAnsi="宋体" w:cs="宋体" w:eastAsia="宋体" w:hint="default"/>
                          <w:sz w:val="21"/>
                          <w:szCs w:val="21"/>
                        </w:rPr>
                      </w:pPr>
                      <w:r>
                        <w:rPr>
                          <w:rFonts w:ascii="宋体" w:hAnsi="宋体" w:cs="宋体" w:eastAsia="宋体" w:hint="default"/>
                          <w:sz w:val="21"/>
                          <w:szCs w:val="21"/>
                        </w:rPr>
                        <w:t>股东大会</w:t>
                      </w:r>
                    </w:p>
                  </w:txbxContent>
                </v:textbox>
                <w10:wrap type="none"/>
              </v:shape>
              <v:shape style="position:absolute;left:7740;top:903;width:2049;height:464" type="#_x0000_t202" filled="false" stroked="false">
                <v:textbox inset="0,0,0,0">
                  <w:txbxContent>
                    <w:p>
                      <w:pPr>
                        <w:spacing w:before="65"/>
                        <w:ind w:left="507" w:right="0" w:firstLine="0"/>
                        <w:jc w:val="left"/>
                        <w:rPr>
                          <w:rFonts w:ascii="宋体" w:hAnsi="宋体" w:cs="宋体" w:eastAsia="宋体" w:hint="default"/>
                          <w:sz w:val="21"/>
                          <w:szCs w:val="21"/>
                        </w:rPr>
                      </w:pPr>
                      <w:r>
                        <w:rPr>
                          <w:rFonts w:ascii="宋体" w:hAnsi="宋体" w:cs="宋体" w:eastAsia="宋体" w:hint="default"/>
                          <w:sz w:val="21"/>
                          <w:szCs w:val="21"/>
                        </w:rPr>
                        <w:t>战略委员会</w:t>
                      </w:r>
                    </w:p>
                  </w:txbxContent>
                </v:textbox>
                <w10:wrap type="none"/>
              </v:shape>
              <v:shape style="position:absolute;left:1872;top:1366;width:2101;height:455" type="#_x0000_t202" filled="false" stroked="false">
                <v:textbox inset="0,0,0,0">
                  <w:txbxContent>
                    <w:p>
                      <w:pPr>
                        <w:spacing w:before="70"/>
                        <w:ind w:left="10" w:right="0" w:firstLine="0"/>
                        <w:jc w:val="center"/>
                        <w:rPr>
                          <w:rFonts w:ascii="宋体" w:hAnsi="宋体" w:cs="宋体" w:eastAsia="宋体" w:hint="default"/>
                          <w:sz w:val="21"/>
                          <w:szCs w:val="21"/>
                        </w:rPr>
                      </w:pPr>
                      <w:r>
                        <w:rPr>
                          <w:rFonts w:ascii="宋体" w:hAnsi="宋体" w:cs="宋体" w:eastAsia="宋体" w:hint="default"/>
                          <w:sz w:val="21"/>
                          <w:szCs w:val="21"/>
                        </w:rPr>
                        <w:t>监事会</w:t>
                      </w:r>
                    </w:p>
                  </w:txbxContent>
                </v:textbox>
                <w10:wrap type="none"/>
              </v:shape>
              <v:shape style="position:absolute;left:7740;top:1555;width:2049;height:467" type="#_x0000_t202" filled="false" stroked="false">
                <v:textbox inset="0,0,0,0">
                  <w:txbxContent>
                    <w:p>
                      <w:pPr>
                        <w:spacing w:before="33"/>
                        <w:ind w:left="507" w:right="0" w:firstLine="0"/>
                        <w:jc w:val="left"/>
                        <w:rPr>
                          <w:rFonts w:ascii="宋体" w:hAnsi="宋体" w:cs="宋体" w:eastAsia="宋体" w:hint="default"/>
                          <w:sz w:val="21"/>
                          <w:szCs w:val="21"/>
                        </w:rPr>
                      </w:pPr>
                      <w:r>
                        <w:rPr>
                          <w:rFonts w:ascii="宋体" w:hAnsi="宋体" w:cs="宋体" w:eastAsia="宋体" w:hint="default"/>
                          <w:sz w:val="21"/>
                          <w:szCs w:val="21"/>
                        </w:rPr>
                        <w:t>提名委员会</w:t>
                      </w:r>
                    </w:p>
                  </w:txbxContent>
                </v:textbox>
                <w10:wrap type="none"/>
              </v:shape>
              <v:shape style="position:absolute;left:4717;top:1821;width:2062;height:479" type="#_x0000_t202" filled="false" stroked="false">
                <v:textbox inset="0,0,0,0">
                  <w:txbxContent>
                    <w:p>
                      <w:pPr>
                        <w:spacing w:before="83"/>
                        <w:ind w:left="16" w:right="0" w:firstLine="0"/>
                        <w:jc w:val="center"/>
                        <w:rPr>
                          <w:rFonts w:ascii="宋体" w:hAnsi="宋体" w:cs="宋体" w:eastAsia="宋体" w:hint="default"/>
                          <w:sz w:val="21"/>
                          <w:szCs w:val="21"/>
                        </w:rPr>
                      </w:pPr>
                      <w:r>
                        <w:rPr>
                          <w:rFonts w:ascii="宋体" w:hAnsi="宋体" w:cs="宋体" w:eastAsia="宋体" w:hint="default"/>
                          <w:sz w:val="21"/>
                          <w:szCs w:val="21"/>
                        </w:rPr>
                        <w:t>董事会</w:t>
                      </w:r>
                    </w:p>
                  </w:txbxContent>
                </v:textbox>
                <w10:wrap type="none"/>
              </v:shape>
              <v:shape style="position:absolute;left:7740;top:2148;width:2049;height:431" type="#_x0000_t202" filled="false" stroked="false">
                <v:textbox inset="0,0,0,0">
                  <w:txbxContent>
                    <w:p>
                      <w:pPr>
                        <w:spacing w:before="65"/>
                        <w:ind w:left="193" w:right="0" w:firstLine="0"/>
                        <w:jc w:val="left"/>
                        <w:rPr>
                          <w:rFonts w:ascii="宋体" w:hAnsi="宋体" w:cs="宋体" w:eastAsia="宋体" w:hint="default"/>
                          <w:sz w:val="21"/>
                          <w:szCs w:val="21"/>
                        </w:rPr>
                      </w:pPr>
                      <w:r>
                        <w:rPr>
                          <w:rFonts w:ascii="宋体" w:hAnsi="宋体" w:cs="宋体" w:eastAsia="宋体" w:hint="default"/>
                          <w:sz w:val="21"/>
                          <w:szCs w:val="21"/>
                        </w:rPr>
                        <w:t>薪酬与考核委员会</w:t>
                      </w:r>
                    </w:p>
                  </w:txbxContent>
                </v:textbox>
                <w10:wrap type="none"/>
              </v:shape>
              <v:shape style="position:absolute;left:1872;top:2300;width:2101;height:475" type="#_x0000_t202" filled="false" stroked="false">
                <v:textbox inset="0,0,0,0">
                  <w:txbxContent>
                    <w:p>
                      <w:pPr>
                        <w:spacing w:before="72"/>
                        <w:ind w:left="531" w:right="0" w:firstLine="0"/>
                        <w:jc w:val="left"/>
                        <w:rPr>
                          <w:rFonts w:ascii="宋体" w:hAnsi="宋体" w:cs="宋体" w:eastAsia="宋体" w:hint="default"/>
                          <w:sz w:val="21"/>
                          <w:szCs w:val="21"/>
                        </w:rPr>
                      </w:pPr>
                      <w:r>
                        <w:rPr>
                          <w:rFonts w:ascii="宋体" w:hAnsi="宋体" w:cs="宋体" w:eastAsia="宋体" w:hint="default"/>
                          <w:sz w:val="21"/>
                          <w:szCs w:val="21"/>
                        </w:rPr>
                        <w:t>董事会秘书</w:t>
                      </w:r>
                    </w:p>
                  </w:txbxContent>
                </v:textbox>
                <w10:wrap type="none"/>
              </v:shape>
              <v:shape style="position:absolute;left:4717;top:2774;width:2062;height:468" type="#_x0000_t202" filled="false" stroked="false">
                <v:textbox inset="0,0,0,0">
                  <w:txbxContent>
                    <w:p>
                      <w:pPr>
                        <w:spacing w:before="66"/>
                        <w:ind w:left="41" w:right="0" w:firstLine="0"/>
                        <w:jc w:val="center"/>
                        <w:rPr>
                          <w:rFonts w:ascii="宋体" w:hAnsi="宋体" w:cs="宋体" w:eastAsia="宋体" w:hint="default"/>
                          <w:sz w:val="21"/>
                          <w:szCs w:val="21"/>
                        </w:rPr>
                      </w:pPr>
                      <w:r>
                        <w:rPr>
                          <w:rFonts w:ascii="宋体" w:hAnsi="宋体" w:cs="宋体" w:eastAsia="宋体" w:hint="default"/>
                          <w:sz w:val="21"/>
                          <w:szCs w:val="21"/>
                        </w:rPr>
                        <w:t>总裁</w:t>
                      </w:r>
                    </w:p>
                  </w:txbxContent>
                </v:textbox>
                <w10:wrap type="none"/>
              </v:shape>
              <v:shape style="position:absolute;left:7740;top:2774;width:2049;height:468" type="#_x0000_t202" filled="false" stroked="false">
                <v:textbox inset="0,0,0,0">
                  <w:txbxContent>
                    <w:p>
                      <w:pPr>
                        <w:spacing w:before="63"/>
                        <w:ind w:left="507" w:right="0" w:firstLine="0"/>
                        <w:jc w:val="left"/>
                        <w:rPr>
                          <w:rFonts w:ascii="宋体" w:hAnsi="宋体" w:cs="宋体" w:eastAsia="宋体" w:hint="default"/>
                          <w:sz w:val="21"/>
                          <w:szCs w:val="21"/>
                        </w:rPr>
                      </w:pPr>
                      <w:r>
                        <w:rPr>
                          <w:rFonts w:ascii="宋体" w:hAnsi="宋体" w:cs="宋体" w:eastAsia="宋体" w:hint="default"/>
                          <w:sz w:val="21"/>
                          <w:szCs w:val="21"/>
                        </w:rPr>
                        <w:t>审计委员会</w:t>
                      </w:r>
                    </w:p>
                  </w:txbxContent>
                </v:textbox>
                <w10:wrap type="none"/>
              </v:shape>
              <v:shape style="position:absolute;left:1772;top:6518;width:6365;height:153" type="#_x0000_t202" filled="false" stroked="false">
                <v:textbox inset="0,0,0,0">
                  <w:txbxContent>
                    <w:p>
                      <w:pPr>
                        <w:tabs>
                          <w:tab w:pos="605" w:val="left" w:leader="none"/>
                          <w:tab w:pos="1352" w:val="left" w:leader="none"/>
                          <w:tab w:pos="1815" w:val="left" w:leader="none"/>
                          <w:tab w:pos="2331" w:val="left" w:leader="none"/>
                          <w:tab w:pos="2983" w:val="left" w:leader="none"/>
                          <w:tab w:pos="3523" w:val="left" w:leader="none"/>
                          <w:tab w:pos="4131" w:val="left" w:leader="none"/>
                          <w:tab w:pos="4802" w:val="left" w:leader="none"/>
                          <w:tab w:pos="5432" w:val="left" w:leader="none"/>
                        </w:tabs>
                        <w:spacing w:line="152" w:lineRule="exact" w:before="0"/>
                        <w:ind w:left="0" w:right="0" w:firstLine="0"/>
                        <w:jc w:val="left"/>
                        <w:rPr>
                          <w:rFonts w:ascii="Times New Roman" w:hAnsi="Times New Roman" w:cs="Times New Roman" w:eastAsia="Times New Roman" w:hint="default"/>
                          <w:sz w:val="15"/>
                          <w:szCs w:val="15"/>
                        </w:rPr>
                      </w:pPr>
                      <w:r>
                        <w:rPr>
                          <w:rFonts w:ascii="Times New Roman"/>
                          <w:spacing w:val="-1"/>
                          <w:sz w:val="15"/>
                        </w:rPr>
                        <w:t>100%</w:t>
                        <w:tab/>
                        <w:t>100%</w:t>
                        <w:tab/>
                      </w:r>
                      <w:r>
                        <w:rPr>
                          <w:rFonts w:ascii="Times New Roman"/>
                          <w:sz w:val="15"/>
                        </w:rPr>
                        <w:t>0%</w:t>
                        <w:tab/>
                        <w:t>70%</w:t>
                        <w:tab/>
                        <w:t>70%</w:t>
                        <w:tab/>
                        <w:t>75%</w:t>
                        <w:tab/>
                        <w:t>75%</w:t>
                        <w:tab/>
                      </w:r>
                      <w:r>
                        <w:rPr>
                          <w:rFonts w:ascii="Times New Roman"/>
                          <w:spacing w:val="-1"/>
                          <w:sz w:val="15"/>
                        </w:rPr>
                        <w:t>100%</w:t>
                        <w:tab/>
                        <w:t>100%</w:t>
                        <w:tab/>
                        <w:t>100%</w:t>
                      </w:r>
                      <w:r>
                        <w:rPr>
                          <w:rFonts w:ascii="Times New Roman"/>
                          <w:sz w:val="15"/>
                        </w:rPr>
                        <w:t>    </w:t>
                      </w:r>
                      <w:r>
                        <w:rPr>
                          <w:rFonts w:ascii="Times New Roman"/>
                          <w:spacing w:val="11"/>
                          <w:sz w:val="15"/>
                        </w:rPr>
                        <w:t> </w:t>
                      </w:r>
                      <w:r>
                        <w:rPr>
                          <w:rFonts w:ascii="Times New Roman"/>
                          <w:spacing w:val="-1"/>
                          <w:sz w:val="15"/>
                        </w:rPr>
                        <w:t>66.6%</w:t>
                      </w:r>
                    </w:p>
                  </w:txbxContent>
                </v:textbox>
                <w10:wrap type="none"/>
              </v:shape>
            </v:group>
            <w10:wrap type="none"/>
          </v:group>
        </w:pict>
      </w:r>
      <w:r>
        <w:rPr>
          <w:rFonts w:ascii="Wingdings" w:hAnsi="Wingdings" w:cs="Wingdings" w:eastAsia="Wingdings" w:hint="default"/>
          <w:w w:val="95"/>
        </w:rPr>
        <w:t></w:t>
      </w:r>
      <w:r>
        <w:rPr>
          <w:rFonts w:ascii="Times New Roman" w:hAnsi="Times New Roman" w:cs="Times New Roman" w:eastAsia="Times New Roman" w:hint="default"/>
          <w:w w:val="95"/>
        </w:rPr>
        <w:tab/>
      </w:r>
      <w:r>
        <w:rPr/>
        <w:t>对控股子公司的控制结构及持股比例：</w:t>
      </w:r>
    </w:p>
    <w:p>
      <w:pPr>
        <w:spacing w:after="0" w:line="240" w:lineRule="auto"/>
        <w:jc w:val="left"/>
        <w:sectPr>
          <w:pgSz w:w="11910" w:h="16840"/>
          <w:pgMar w:header="874" w:footer="982" w:top="1260" w:bottom="1180" w:left="940" w:right="0"/>
        </w:sectPr>
      </w:pPr>
    </w:p>
    <w:p>
      <w:pPr>
        <w:pStyle w:val="BodyText"/>
        <w:tabs>
          <w:tab w:pos="1039" w:val="left" w:leader="none"/>
        </w:tabs>
        <w:spacing w:line="240" w:lineRule="auto" w:before="103"/>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对控股子公司的内部控制：</w:t>
      </w:r>
    </w:p>
    <w:p>
      <w:pPr>
        <w:pStyle w:val="BodyText"/>
        <w:spacing w:line="348" w:lineRule="auto" w:before="149"/>
        <w:ind w:left="2300" w:right="142" w:hanging="420"/>
        <w:jc w:val="both"/>
      </w:pPr>
      <w:r>
        <w:rPr>
          <w:rFonts w:ascii="Wingdings" w:hAnsi="Wingdings" w:cs="Wingdings" w:eastAsia="Wingdings" w:hint="default"/>
          <w:w w:val="163"/>
        </w:rPr>
        <w:t></w:t>
      </w:r>
      <w:r>
        <w:rPr>
          <w:rFonts w:ascii="Wingdings" w:hAnsi="Wingdings" w:cs="Wingdings" w:eastAsia="Wingdings" w:hint="default"/>
          <w:spacing w:val="-144"/>
          <w:w w:val="163"/>
        </w:rPr>
        <w:t></w:t>
      </w:r>
      <w:r>
        <w:rPr>
          <w:rFonts w:ascii="Times New Roman" w:hAnsi="Times New Roman" w:cs="Times New Roman" w:eastAsia="Times New Roman" w:hint="default"/>
          <w:spacing w:val="-144"/>
          <w:w w:val="163"/>
        </w:rPr>
      </w:r>
      <w:r>
        <w:rPr>
          <w:spacing w:val="-4"/>
        </w:rPr>
        <w:t>公司通过董事会决议审议方式委派控股子公司的董事、监事及有关重要高</w:t>
      </w:r>
      <w:r>
        <w:rPr/>
        <w:t> </w:t>
      </w:r>
      <w:r>
        <w:rPr>
          <w:w w:val="110"/>
        </w:rPr>
        <w:t>级管理人员并明确其职责权限；</w:t>
      </w:r>
    </w:p>
    <w:p>
      <w:pPr>
        <w:pStyle w:val="BodyText"/>
        <w:spacing w:line="348" w:lineRule="auto" w:before="58"/>
        <w:ind w:left="2300" w:right="142" w:hanging="420"/>
        <w:jc w:val="both"/>
      </w:pPr>
      <w:r>
        <w:rPr>
          <w:rFonts w:ascii="Wingdings" w:hAnsi="Wingdings" w:cs="Wingdings" w:eastAsia="Wingdings" w:hint="default"/>
          <w:w w:val="163"/>
        </w:rPr>
        <w:t></w:t>
      </w:r>
      <w:r>
        <w:rPr>
          <w:rFonts w:ascii="Wingdings" w:hAnsi="Wingdings" w:cs="Wingdings" w:eastAsia="Wingdings" w:hint="default"/>
          <w:spacing w:val="-144"/>
          <w:w w:val="163"/>
        </w:rPr>
        <w:t></w:t>
      </w:r>
      <w:r>
        <w:rPr>
          <w:rFonts w:ascii="Times New Roman" w:hAnsi="Times New Roman" w:cs="Times New Roman" w:eastAsia="Times New Roman" w:hint="default"/>
          <w:spacing w:val="-144"/>
          <w:w w:val="163"/>
        </w:rPr>
      </w:r>
      <w:r>
        <w:rPr>
          <w:spacing w:val="-4"/>
        </w:rPr>
        <w:t>依据公司的相关内控制度，督导各控股子公司建立每年度的经营计划及相</w:t>
      </w:r>
      <w:r>
        <w:rPr/>
        <w:t> </w:t>
      </w:r>
      <w:r>
        <w:rPr>
          <w:w w:val="110"/>
        </w:rPr>
        <w:t>应的风险管理程序；</w:t>
      </w:r>
    </w:p>
    <w:p>
      <w:pPr>
        <w:pStyle w:val="BodyText"/>
        <w:spacing w:line="360" w:lineRule="auto" w:before="58"/>
        <w:ind w:left="2301" w:right="139" w:hanging="420"/>
        <w:jc w:val="both"/>
      </w:pPr>
      <w:r>
        <w:rPr>
          <w:rFonts w:ascii="Wingdings" w:hAnsi="Wingdings" w:cs="Wingdings" w:eastAsia="Wingdings" w:hint="default"/>
          <w:w w:val="163"/>
        </w:rPr>
        <w:t></w:t>
      </w:r>
      <w:r>
        <w:rPr>
          <w:rFonts w:ascii="Wingdings" w:hAnsi="Wingdings" w:cs="Wingdings" w:eastAsia="Wingdings" w:hint="default"/>
          <w:spacing w:val="-145"/>
          <w:w w:val="163"/>
        </w:rPr>
        <w:t></w:t>
      </w:r>
      <w:r>
        <w:rPr>
          <w:rFonts w:ascii="Times New Roman" w:hAnsi="Times New Roman" w:cs="Times New Roman" w:eastAsia="Times New Roman" w:hint="default"/>
          <w:spacing w:val="-145"/>
          <w:w w:val="163"/>
        </w:rPr>
      </w:r>
      <w:r>
        <w:rPr>
          <w:spacing w:val="-4"/>
        </w:rPr>
        <w:t>各控股子公司正逐步建立重大事项报告制度和审议程序，及时向公司分管</w:t>
      </w:r>
      <w:r>
        <w:rPr/>
        <w:t> </w:t>
      </w:r>
      <w:r>
        <w:rPr>
          <w:spacing w:val="3"/>
        </w:rPr>
        <w:t>负责人报告重大业务事项、重大财务事项以及其他可能对公司股票及其</w:t>
      </w:r>
      <w:r>
        <w:rPr>
          <w:spacing w:val="3"/>
        </w:rPr>
        <w:t> 衍生品种交易价格产生重大影响的信息，并严格按照授权规定将重大事 </w:t>
      </w:r>
      <w:r>
        <w:rPr>
          <w:w w:val="110"/>
        </w:rPr>
        <w:t>项报公司董事会审议或股东大会审议；</w:t>
      </w:r>
    </w:p>
    <w:p>
      <w:pPr>
        <w:pStyle w:val="BodyText"/>
        <w:spacing w:line="357" w:lineRule="auto" w:before="46"/>
        <w:ind w:left="2300" w:right="142" w:hanging="420"/>
        <w:jc w:val="both"/>
      </w:pPr>
      <w:r>
        <w:rPr>
          <w:rFonts w:ascii="Wingdings" w:hAnsi="Wingdings" w:cs="Wingdings" w:eastAsia="Wingdings" w:hint="default"/>
          <w:w w:val="163"/>
        </w:rPr>
        <w:t></w:t>
      </w:r>
      <w:r>
        <w:rPr>
          <w:rFonts w:ascii="Wingdings" w:hAnsi="Wingdings" w:cs="Wingdings" w:eastAsia="Wingdings" w:hint="default"/>
          <w:spacing w:val="-144"/>
          <w:w w:val="163"/>
        </w:rPr>
        <w:t></w:t>
      </w:r>
      <w:r>
        <w:rPr>
          <w:rFonts w:ascii="Times New Roman" w:hAnsi="Times New Roman" w:cs="Times New Roman" w:eastAsia="Times New Roman" w:hint="default"/>
          <w:spacing w:val="-144"/>
          <w:w w:val="163"/>
        </w:rPr>
      </w:r>
      <w:r>
        <w:rPr>
          <w:spacing w:val="-4"/>
        </w:rPr>
        <w:t>目前各控股子公司能够及时向公司董事会秘书报送其董事会决议、股东大</w:t>
      </w:r>
      <w:r>
        <w:rPr/>
        <w:t> </w:t>
      </w:r>
      <w:r>
        <w:rPr>
          <w:spacing w:val="-4"/>
        </w:rPr>
        <w:t>会决议等重要文件，通报可能对公司股票及其衍生品种交易价格产生重大</w:t>
      </w:r>
      <w:r>
        <w:rPr/>
        <w:t> </w:t>
      </w:r>
      <w:r>
        <w:rPr>
          <w:w w:val="110"/>
        </w:rPr>
        <w:t>影响的事项；</w:t>
      </w:r>
    </w:p>
    <w:p>
      <w:pPr>
        <w:pStyle w:val="BodyText"/>
        <w:spacing w:line="357" w:lineRule="auto" w:before="48"/>
        <w:ind w:left="2300" w:right="142" w:hanging="420"/>
        <w:jc w:val="both"/>
      </w:pPr>
      <w:r>
        <w:rPr>
          <w:rFonts w:ascii="Wingdings" w:hAnsi="Wingdings" w:cs="Wingdings" w:eastAsia="Wingdings" w:hint="default"/>
        </w:rPr>
        <w:t></w:t>
      </w:r>
      <w:r>
        <w:rPr>
          <w:rFonts w:ascii="Wingdings" w:hAnsi="Wingdings" w:cs="Wingdings" w:eastAsia="Wingdings" w:hint="default"/>
          <w:spacing w:val="69"/>
        </w:rPr>
        <w:t></w:t>
      </w:r>
      <w:r>
        <w:rPr>
          <w:rFonts w:ascii="Times New Roman" w:hAnsi="Times New Roman" w:cs="Times New Roman" w:eastAsia="Times New Roman" w:hint="default"/>
          <w:spacing w:val="69"/>
        </w:rPr>
      </w:r>
      <w:r>
        <w:rPr>
          <w:spacing w:val="-5"/>
        </w:rPr>
        <w:t>公司能够定期取得并分析各控股子公司的季度（月度）报告，包括营运报</w:t>
      </w:r>
      <w:r>
        <w:rPr>
          <w:spacing w:val="-110"/>
        </w:rPr>
        <w:t> </w:t>
      </w:r>
      <w:r>
        <w:rPr>
          <w:spacing w:val="-110"/>
        </w:rPr>
      </w:r>
      <w:r>
        <w:rPr>
          <w:spacing w:val="-4"/>
        </w:rPr>
        <w:t>告、产销量报表、资产负债报表、损益报表、现金流量报表、向他人提供</w:t>
      </w:r>
      <w:r>
        <w:rPr/>
        <w:t> </w:t>
      </w:r>
      <w:r>
        <w:rPr>
          <w:w w:val="110"/>
        </w:rPr>
        <w:t>资金及提供担保报表等；</w:t>
      </w:r>
    </w:p>
    <w:p>
      <w:pPr>
        <w:pStyle w:val="BodyText"/>
        <w:tabs>
          <w:tab w:pos="2299" w:val="left" w:leader="none"/>
        </w:tabs>
        <w:spacing w:line="240" w:lineRule="auto" w:before="48"/>
        <w:ind w:left="1880" w:right="126"/>
        <w:jc w:val="left"/>
      </w:pPr>
      <w:r>
        <w:rPr>
          <w:rFonts w:ascii="Wingdings" w:hAnsi="Wingdings" w:cs="Wingdings" w:eastAsia="Wingdings" w:hint="default"/>
          <w:w w:val="135"/>
        </w:rPr>
        <w:t></w:t>
      </w:r>
      <w:r>
        <w:rPr>
          <w:rFonts w:ascii="Times New Roman" w:hAnsi="Times New Roman" w:cs="Times New Roman" w:eastAsia="Times New Roman" w:hint="default"/>
          <w:w w:val="135"/>
        </w:rPr>
        <w:tab/>
      </w:r>
      <w:r>
        <w:rPr>
          <w:w w:val="120"/>
        </w:rPr>
        <w:t>公司已经建立了对控股子公司的绩效考核制度。</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4"/>
          <w:szCs w:val="24"/>
        </w:rPr>
      </w:pPr>
    </w:p>
    <w:p>
      <w:pPr>
        <w:pStyle w:val="BodyText"/>
        <w:tabs>
          <w:tab w:pos="1039" w:val="left" w:leader="none"/>
        </w:tabs>
        <w:spacing w:line="240" w:lineRule="auto" w:before="0"/>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对关联交易的内部控制:</w:t>
      </w:r>
    </w:p>
    <w:p>
      <w:pPr>
        <w:pStyle w:val="BodyText"/>
        <w:spacing w:line="348" w:lineRule="auto" w:before="149"/>
        <w:ind w:left="2301" w:right="142" w:hanging="420"/>
        <w:jc w:val="both"/>
      </w:pPr>
      <w:r>
        <w:rPr>
          <w:rFonts w:ascii="Wingdings" w:hAnsi="Wingdings" w:cs="Wingdings" w:eastAsia="Wingdings" w:hint="default"/>
          <w:w w:val="163"/>
        </w:rPr>
        <w:t></w:t>
      </w:r>
      <w:r>
        <w:rPr>
          <w:rFonts w:ascii="Wingdings" w:hAnsi="Wingdings" w:cs="Wingdings" w:eastAsia="Wingdings" w:hint="default"/>
          <w:spacing w:val="-151"/>
          <w:w w:val="163"/>
        </w:rPr>
        <w:t></w:t>
      </w:r>
      <w:r>
        <w:rPr>
          <w:rFonts w:ascii="Times New Roman" w:hAnsi="Times New Roman" w:cs="Times New Roman" w:eastAsia="Times New Roman" w:hint="default"/>
          <w:spacing w:val="-151"/>
          <w:w w:val="163"/>
        </w:rPr>
      </w:r>
      <w:r>
        <w:rPr/>
        <w:t>公司于</w:t>
      </w:r>
      <w:r>
        <w:rPr>
          <w:spacing w:val="-60"/>
        </w:rPr>
        <w:t> </w:t>
      </w:r>
      <w:r>
        <w:rPr/>
        <w:t>2007</w:t>
      </w:r>
      <w:r>
        <w:rPr>
          <w:spacing w:val="-60"/>
        </w:rPr>
        <w:t> </w:t>
      </w:r>
      <w:r>
        <w:rPr>
          <w:spacing w:val="-9"/>
        </w:rPr>
        <w:t>年进一步完善了《关联交易管理办法》，明确了公司关联交易</w:t>
      </w:r>
      <w:r>
        <w:rPr/>
        <w:t> 的内部控制应遵循诚实信用、平等、自愿、公平、公开、公允的原则；</w:t>
      </w:r>
    </w:p>
    <w:p>
      <w:pPr>
        <w:pStyle w:val="BodyText"/>
        <w:tabs>
          <w:tab w:pos="2299" w:val="left" w:leader="none"/>
        </w:tabs>
        <w:spacing w:line="240" w:lineRule="auto" w:before="58"/>
        <w:ind w:left="1881" w:right="0"/>
        <w:jc w:val="left"/>
      </w:pPr>
      <w:r>
        <w:rPr>
          <w:rFonts w:ascii="Wingdings" w:hAnsi="Wingdings" w:cs="Wingdings" w:eastAsia="Wingdings" w:hint="default"/>
          <w:w w:val="135"/>
        </w:rPr>
        <w:t></w:t>
      </w:r>
      <w:r>
        <w:rPr>
          <w:rFonts w:ascii="Times New Roman" w:hAnsi="Times New Roman" w:cs="Times New Roman" w:eastAsia="Times New Roman" w:hint="default"/>
          <w:w w:val="135"/>
        </w:rPr>
        <w:tab/>
      </w:r>
      <w:r>
        <w:rPr>
          <w:spacing w:val="-4"/>
        </w:rPr>
        <w:t>公司按照有关法律、行政法规、部门规章以及《上市规则》等有关规定和</w:t>
      </w:r>
    </w:p>
    <w:p>
      <w:pPr>
        <w:pStyle w:val="BodyText"/>
        <w:spacing w:line="367" w:lineRule="auto" w:before="149"/>
        <w:ind w:left="2301" w:right="138"/>
        <w:jc w:val="both"/>
      </w:pPr>
      <w:r>
        <w:rPr>
          <w:spacing w:val="-5"/>
        </w:rPr>
        <w:t>《公司章程》、《关联交易管理办法》明确划分公司股东大会、董事会对</w:t>
      </w:r>
      <w:r>
        <w:rPr>
          <w:spacing w:val="-105"/>
        </w:rPr>
        <w:t> </w:t>
      </w:r>
      <w:r>
        <w:rPr>
          <w:spacing w:val="-105"/>
        </w:rPr>
      </w:r>
      <w:r>
        <w:rPr>
          <w:spacing w:val="3"/>
        </w:rPr>
        <w:t>关联交易事项的审批权限，规定关联交易事项的审议程序和回避表决要</w:t>
      </w:r>
      <w:r>
        <w:rPr>
          <w:spacing w:val="3"/>
        </w:rPr>
        <w:t> </w:t>
      </w:r>
      <w:r>
        <w:rPr/>
        <w:t>求；</w:t>
      </w:r>
    </w:p>
    <w:p>
      <w:pPr>
        <w:pStyle w:val="BodyText"/>
        <w:spacing w:line="357" w:lineRule="auto"/>
        <w:ind w:left="2301" w:right="139" w:hanging="420"/>
        <w:jc w:val="both"/>
      </w:pPr>
      <w:r>
        <w:rPr>
          <w:rFonts w:ascii="Wingdings" w:hAnsi="Wingdings" w:cs="Wingdings" w:eastAsia="Wingdings" w:hint="default"/>
          <w:w w:val="163"/>
        </w:rPr>
        <w:t></w:t>
      </w:r>
      <w:r>
        <w:rPr>
          <w:rFonts w:ascii="Wingdings" w:hAnsi="Wingdings" w:cs="Wingdings" w:eastAsia="Wingdings" w:hint="default"/>
          <w:spacing w:val="-145"/>
          <w:w w:val="163"/>
        </w:rPr>
        <w:t></w:t>
      </w:r>
      <w:r>
        <w:rPr>
          <w:rFonts w:ascii="Times New Roman" w:hAnsi="Times New Roman" w:cs="Times New Roman" w:eastAsia="Times New Roman" w:hint="default"/>
          <w:spacing w:val="-145"/>
          <w:w w:val="163"/>
        </w:rPr>
      </w:r>
      <w:r>
        <w:rPr>
          <w:spacing w:val="-4"/>
        </w:rPr>
        <w:t>公司及其下属控股子公司在发生交易活动时，相关责任人应仔细查阅关联</w:t>
      </w:r>
      <w:r>
        <w:rPr/>
        <w:t> </w:t>
      </w:r>
      <w:r>
        <w:rPr>
          <w:spacing w:val="3"/>
        </w:rPr>
        <w:t>方名单，审慎判断是否构成关联交易。如果构成关联交易，应在各自权</w:t>
      </w:r>
      <w:r>
        <w:rPr>
          <w:spacing w:val="3"/>
        </w:rPr>
        <w:t> </w:t>
      </w:r>
      <w:r>
        <w:rPr>
          <w:w w:val="110"/>
        </w:rPr>
        <w:t>限内履行审批、报告义务；</w:t>
      </w:r>
    </w:p>
    <w:p>
      <w:pPr>
        <w:pStyle w:val="BodyText"/>
        <w:spacing w:line="348" w:lineRule="auto" w:before="48"/>
        <w:ind w:left="2301" w:right="139" w:hanging="420"/>
        <w:jc w:val="both"/>
      </w:pPr>
      <w:r>
        <w:rPr>
          <w:rFonts w:ascii="Wingdings" w:hAnsi="Wingdings" w:cs="Wingdings" w:eastAsia="Wingdings" w:hint="default"/>
          <w:w w:val="163"/>
        </w:rPr>
        <w:t></w:t>
      </w:r>
      <w:r>
        <w:rPr>
          <w:rFonts w:ascii="Wingdings" w:hAnsi="Wingdings" w:cs="Wingdings" w:eastAsia="Wingdings" w:hint="default"/>
          <w:spacing w:val="-145"/>
          <w:w w:val="163"/>
        </w:rPr>
        <w:t></w:t>
      </w:r>
      <w:r>
        <w:rPr>
          <w:rFonts w:ascii="Times New Roman" w:hAnsi="Times New Roman" w:cs="Times New Roman" w:eastAsia="Times New Roman" w:hint="default"/>
          <w:spacing w:val="-145"/>
          <w:w w:val="163"/>
        </w:rPr>
      </w:r>
      <w:r>
        <w:rPr>
          <w:spacing w:val="-4"/>
        </w:rPr>
        <w:t>公司审议需独立董事事前认可的关联交易事项时，独立董事须发表独立意</w:t>
      </w:r>
      <w:r>
        <w:rPr/>
        <w:t> </w:t>
      </w:r>
      <w:r>
        <w:rPr>
          <w:spacing w:val="3"/>
        </w:rPr>
        <w:t>见。如有需要，独立董事在作出判断前，可以聘请中介机构出具专门报</w:t>
      </w:r>
      <w:r>
        <w:rPr/>
      </w:r>
    </w:p>
    <w:p>
      <w:pPr>
        <w:spacing w:after="0" w:line="348" w:lineRule="auto"/>
        <w:jc w:val="both"/>
        <w:sectPr>
          <w:pgSz w:w="11910" w:h="16840"/>
          <w:pgMar w:header="874" w:footer="982" w:top="1260" w:bottom="1180" w:left="940" w:right="960"/>
        </w:sectPr>
      </w:pPr>
    </w:p>
    <w:p>
      <w:pPr>
        <w:pStyle w:val="BodyText"/>
        <w:spacing w:line="240" w:lineRule="auto" w:before="103"/>
        <w:ind w:left="2301" w:right="3924"/>
        <w:jc w:val="left"/>
      </w:pPr>
      <w:r>
        <w:rPr/>
        <w:t>告，作为其判断的依据；</w:t>
      </w:r>
    </w:p>
    <w:p>
      <w:pPr>
        <w:pStyle w:val="BodyText"/>
        <w:spacing w:line="348" w:lineRule="auto" w:before="166"/>
        <w:ind w:left="2301" w:right="222" w:hanging="420"/>
        <w:jc w:val="both"/>
      </w:pPr>
      <w:r>
        <w:rPr>
          <w:rFonts w:ascii="Wingdings" w:hAnsi="Wingdings" w:cs="Wingdings" w:eastAsia="Wingdings" w:hint="default"/>
        </w:rPr>
        <w:t></w:t>
      </w:r>
      <w:r>
        <w:rPr>
          <w:rFonts w:ascii="Wingdings" w:hAnsi="Wingdings" w:cs="Wingdings" w:eastAsia="Wingdings" w:hint="default"/>
          <w:spacing w:val="73"/>
        </w:rPr>
        <w:t></w:t>
      </w:r>
      <w:r>
        <w:rPr>
          <w:rFonts w:ascii="Times New Roman" w:hAnsi="Times New Roman" w:cs="Times New Roman" w:eastAsia="Times New Roman" w:hint="default"/>
          <w:spacing w:val="73"/>
        </w:rPr>
      </w:r>
      <w:r>
        <w:rPr>
          <w:spacing w:val="-4"/>
        </w:rPr>
        <w:t>《董事会工作细则》明确了董事会审议关联交易事项时，关联董事须回避</w:t>
      </w:r>
      <w:r>
        <w:rPr>
          <w:spacing w:val="-118"/>
        </w:rPr>
        <w:t> </w:t>
      </w:r>
      <w:r>
        <w:rPr>
          <w:spacing w:val="-118"/>
        </w:rPr>
      </w:r>
      <w:r>
        <w:rPr>
          <w:w w:val="110"/>
        </w:rPr>
        <w:t>表决；</w:t>
      </w:r>
    </w:p>
    <w:p>
      <w:pPr>
        <w:pStyle w:val="BodyText"/>
        <w:spacing w:line="357" w:lineRule="auto" w:before="58"/>
        <w:ind w:left="2301" w:right="219" w:hanging="420"/>
        <w:jc w:val="both"/>
      </w:pPr>
      <w:r>
        <w:rPr>
          <w:rFonts w:ascii="Wingdings" w:hAnsi="Wingdings" w:cs="Wingdings" w:eastAsia="Wingdings" w:hint="default"/>
        </w:rPr>
        <w:t></w:t>
      </w:r>
      <w:r>
        <w:rPr>
          <w:rFonts w:ascii="Wingdings" w:hAnsi="Wingdings" w:cs="Wingdings" w:eastAsia="Wingdings" w:hint="default"/>
          <w:spacing w:val="72"/>
        </w:rPr>
        <w:t></w:t>
      </w:r>
      <w:r>
        <w:rPr>
          <w:rFonts w:ascii="Times New Roman" w:hAnsi="Times New Roman" w:cs="Times New Roman" w:eastAsia="Times New Roman" w:hint="default"/>
          <w:spacing w:val="72"/>
        </w:rPr>
      </w:r>
      <w:r>
        <w:rPr>
          <w:spacing w:val="-4"/>
        </w:rPr>
        <w:t>在审议关联交易时要了解交易标的的真实状况，交易对方的诚信纪录、资</w:t>
      </w:r>
      <w:r>
        <w:rPr>
          <w:spacing w:val="-117"/>
        </w:rPr>
        <w:t> </w:t>
      </w:r>
      <w:r>
        <w:rPr>
          <w:spacing w:val="-117"/>
        </w:rPr>
      </w:r>
      <w:r>
        <w:rPr>
          <w:spacing w:val="3"/>
        </w:rPr>
        <w:t>信状况、履约能力等情况，遵循《上市规则》的要求以及公司认为有必</w:t>
      </w:r>
      <w:r>
        <w:rPr>
          <w:spacing w:val="3"/>
        </w:rPr>
        <w:t> </w:t>
      </w:r>
      <w:r>
        <w:rPr>
          <w:w w:val="110"/>
        </w:rPr>
        <w:t>要时，聘请中介机构对交易标的进行审计或评估；</w:t>
      </w:r>
    </w:p>
    <w:p>
      <w:pPr>
        <w:pStyle w:val="BodyText"/>
        <w:spacing w:line="362" w:lineRule="auto" w:before="48"/>
        <w:ind w:left="2301" w:right="219" w:hanging="420"/>
        <w:jc w:val="both"/>
      </w:pPr>
      <w:r>
        <w:rPr>
          <w:rFonts w:ascii="Wingdings" w:hAnsi="Wingdings" w:cs="Wingdings" w:eastAsia="Wingdings" w:hint="default"/>
          <w:w w:val="163"/>
        </w:rPr>
        <w:t></w:t>
      </w:r>
      <w:r>
        <w:rPr>
          <w:rFonts w:ascii="Wingdings" w:hAnsi="Wingdings" w:cs="Wingdings" w:eastAsia="Wingdings" w:hint="default"/>
          <w:spacing w:val="-145"/>
          <w:w w:val="163"/>
        </w:rPr>
        <w:t></w:t>
      </w:r>
      <w:r>
        <w:rPr>
          <w:rFonts w:ascii="Times New Roman" w:hAnsi="Times New Roman" w:cs="Times New Roman" w:eastAsia="Times New Roman" w:hint="default"/>
          <w:spacing w:val="-145"/>
          <w:w w:val="163"/>
        </w:rPr>
      </w:r>
      <w:r>
        <w:rPr>
          <w:spacing w:val="-4"/>
        </w:rPr>
        <w:t>公司与关联方之间的交易应签订书面协议，明确交易双方的权利义务及法</w:t>
      </w:r>
      <w:r>
        <w:rPr/>
        <w:t> </w:t>
      </w:r>
      <w:r>
        <w:rPr>
          <w:spacing w:val="3"/>
        </w:rPr>
        <w:t>律责任；公司董事、监事及高级管理人员有义务关注公司是否存在被关</w:t>
      </w:r>
      <w:r>
        <w:rPr>
          <w:spacing w:val="3"/>
        </w:rPr>
        <w:t> 联方挪用资金等侵占公司利益的问题。公司独立董事、监事至少应每季 度查阅一次公司与关联方之间的资金往来情况，了解公司是否存在被控 </w:t>
      </w:r>
      <w:r>
        <w:rPr>
          <w:w w:val="105"/>
        </w:rPr>
        <w:t>股股东及其关联方占用、转移公司资金、资产及其他资源的情况；</w:t>
      </w:r>
    </w:p>
    <w:p>
      <w:pPr>
        <w:pStyle w:val="BodyText"/>
        <w:spacing w:line="357" w:lineRule="auto" w:before="43"/>
        <w:ind w:left="2301" w:right="219" w:hanging="420"/>
        <w:jc w:val="both"/>
      </w:pPr>
      <w:r>
        <w:rPr>
          <w:rFonts w:ascii="Wingdings" w:hAnsi="Wingdings" w:cs="Wingdings" w:eastAsia="Wingdings" w:hint="default"/>
          <w:w w:val="163"/>
        </w:rPr>
        <w:t></w:t>
      </w:r>
      <w:r>
        <w:rPr>
          <w:rFonts w:ascii="Wingdings" w:hAnsi="Wingdings" w:cs="Wingdings" w:eastAsia="Wingdings" w:hint="default"/>
          <w:spacing w:val="-145"/>
          <w:w w:val="163"/>
        </w:rPr>
        <w:t></w:t>
      </w:r>
      <w:r>
        <w:rPr>
          <w:rFonts w:ascii="Times New Roman" w:hAnsi="Times New Roman" w:cs="Times New Roman" w:eastAsia="Times New Roman" w:hint="default"/>
          <w:spacing w:val="-145"/>
          <w:w w:val="163"/>
        </w:rPr>
      </w:r>
      <w:r>
        <w:rPr>
          <w:spacing w:val="-4"/>
        </w:rPr>
        <w:t>公司发生因关联方占用或转移公司资金、资产或其他资源而给公司造成损</w:t>
      </w:r>
      <w:r>
        <w:rPr/>
        <w:t> </w:t>
      </w:r>
      <w:r>
        <w:rPr>
          <w:spacing w:val="3"/>
        </w:rPr>
        <w:t>失或可能造成损失的，公司董事会应及时采取诉讼、财产保全等保护性</w:t>
      </w:r>
      <w:r>
        <w:rPr>
          <w:spacing w:val="3"/>
        </w:rPr>
        <w:t> </w:t>
      </w:r>
      <w:r>
        <w:rPr>
          <w:w w:val="110"/>
        </w:rPr>
        <w:t>措施避免或减少损失。</w:t>
      </w:r>
    </w:p>
    <w:p>
      <w:pPr>
        <w:spacing w:line="240" w:lineRule="auto" w:before="0"/>
        <w:rPr>
          <w:rFonts w:ascii="宋体" w:hAnsi="宋体" w:cs="宋体" w:eastAsia="宋体" w:hint="default"/>
          <w:sz w:val="24"/>
          <w:szCs w:val="24"/>
        </w:rPr>
      </w:pPr>
    </w:p>
    <w:p>
      <w:pPr>
        <w:pStyle w:val="BodyText"/>
        <w:tabs>
          <w:tab w:pos="1039" w:val="left" w:leader="none"/>
        </w:tabs>
        <w:spacing w:line="240" w:lineRule="auto" w:before="214"/>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对外担保的内部控制</w:t>
      </w:r>
    </w:p>
    <w:p>
      <w:pPr>
        <w:pStyle w:val="BodyText"/>
        <w:spacing w:line="348" w:lineRule="auto" w:before="149"/>
        <w:ind w:left="2300" w:right="222" w:hanging="420"/>
        <w:jc w:val="both"/>
      </w:pPr>
      <w:r>
        <w:rPr>
          <w:rFonts w:ascii="Wingdings" w:hAnsi="Wingdings" w:cs="Wingdings" w:eastAsia="Wingdings" w:hint="default"/>
        </w:rPr>
        <w:t></w:t>
      </w:r>
      <w:r>
        <w:rPr>
          <w:rFonts w:ascii="Wingdings" w:hAnsi="Wingdings" w:cs="Wingdings" w:eastAsia="Wingdings" w:hint="default"/>
          <w:spacing w:val="74"/>
        </w:rPr>
        <w:t></w:t>
      </w:r>
      <w:r>
        <w:rPr>
          <w:rFonts w:ascii="Times New Roman" w:hAnsi="Times New Roman" w:cs="Times New Roman" w:eastAsia="Times New Roman" w:hint="default"/>
          <w:spacing w:val="74"/>
        </w:rPr>
      </w:r>
      <w:r>
        <w:rPr>
          <w:spacing w:val="-4"/>
        </w:rPr>
        <w:t>公司对外担保的内部控制应遵循合法、审慎、互利、安全的原则，严格控</w:t>
      </w:r>
      <w:r>
        <w:rPr>
          <w:spacing w:val="-118"/>
        </w:rPr>
        <w:t> </w:t>
      </w:r>
      <w:r>
        <w:rPr>
          <w:spacing w:val="-118"/>
        </w:rPr>
      </w:r>
      <w:r>
        <w:rPr>
          <w:w w:val="110"/>
        </w:rPr>
        <w:t>制担保风险；</w:t>
      </w:r>
    </w:p>
    <w:p>
      <w:pPr>
        <w:pStyle w:val="BodyText"/>
        <w:tabs>
          <w:tab w:pos="2299" w:val="left" w:leader="none"/>
        </w:tabs>
        <w:spacing w:line="360" w:lineRule="auto" w:before="58"/>
        <w:ind w:left="2299" w:right="102" w:hanging="420"/>
        <w:jc w:val="left"/>
      </w:pPr>
      <w:r>
        <w:rPr>
          <w:rFonts w:ascii="Wingdings" w:hAnsi="Wingdings" w:cs="Wingdings" w:eastAsia="Wingdings" w:hint="default"/>
          <w:w w:val="135"/>
        </w:rPr>
        <w:t></w:t>
      </w:r>
      <w:r>
        <w:rPr>
          <w:rFonts w:ascii="Times New Roman" w:hAnsi="Times New Roman" w:cs="Times New Roman" w:eastAsia="Times New Roman" w:hint="default"/>
          <w:w w:val="135"/>
        </w:rPr>
        <w:tab/>
      </w:r>
      <w:r>
        <w:rPr/>
        <w:t>公司按照有关法律、行政法规、部门规章以及《上市规则》等有关规定， </w:t>
      </w:r>
      <w:r>
        <w:rPr>
          <w:spacing w:val="-8"/>
        </w:rPr>
        <w:t>在《公司章程》中明确了股东大会、董事会关于对外担保事项的审批权限；</w:t>
      </w:r>
      <w:r>
        <w:rPr/>
        <w:t> </w:t>
      </w:r>
      <w:r>
        <w:rPr>
          <w:spacing w:val="-4"/>
        </w:rPr>
        <w:t>在确定审批权限时，公司应执行《上市规则》关于对外担保累计计算的相</w:t>
      </w:r>
      <w:r>
        <w:rPr/>
        <w:t> </w:t>
      </w:r>
      <w:r>
        <w:rPr>
          <w:w w:val="110"/>
        </w:rPr>
        <w:t>关规定；</w:t>
      </w:r>
    </w:p>
    <w:p>
      <w:pPr>
        <w:pStyle w:val="BodyText"/>
        <w:spacing w:line="360" w:lineRule="auto" w:before="46"/>
        <w:ind w:left="2299" w:right="222" w:hanging="420"/>
        <w:jc w:val="both"/>
      </w:pPr>
      <w:r>
        <w:rPr>
          <w:rFonts w:ascii="Wingdings" w:hAnsi="Wingdings" w:cs="Wingdings" w:eastAsia="Wingdings" w:hint="default"/>
          <w:w w:val="163"/>
        </w:rPr>
        <w:t></w:t>
      </w:r>
      <w:r>
        <w:rPr>
          <w:rFonts w:ascii="Wingdings" w:hAnsi="Wingdings" w:cs="Wingdings" w:eastAsia="Wingdings" w:hint="default"/>
          <w:spacing w:val="-144"/>
          <w:w w:val="163"/>
        </w:rPr>
        <w:t></w:t>
      </w:r>
      <w:r>
        <w:rPr>
          <w:rFonts w:ascii="Times New Roman" w:hAnsi="Times New Roman" w:cs="Times New Roman" w:eastAsia="Times New Roman" w:hint="default"/>
          <w:spacing w:val="-144"/>
          <w:w w:val="163"/>
        </w:rPr>
      </w:r>
      <w:r>
        <w:rPr>
          <w:spacing w:val="-4"/>
        </w:rPr>
        <w:t>公司调查被担保人的经营和信誉情况。董事会应认真审议分析被担保方的</w:t>
      </w:r>
      <w:r>
        <w:rPr/>
        <w:t> </w:t>
      </w:r>
      <w:r>
        <w:rPr>
          <w:spacing w:val="-4"/>
        </w:rPr>
        <w:t>财务状况、营运状况、行业前景和信用情况，审慎依法作出决定。公司在</w:t>
      </w:r>
      <w:r>
        <w:rPr/>
        <w:t> </w:t>
      </w:r>
      <w:r>
        <w:rPr>
          <w:spacing w:val="-4"/>
        </w:rPr>
        <w:t>必要时聘请外部专业机构对实施对外担保的风险进行评估，以作为董事会</w:t>
      </w:r>
      <w:r>
        <w:rPr/>
        <w:t> </w:t>
      </w:r>
      <w:r>
        <w:rPr>
          <w:w w:val="110"/>
        </w:rPr>
        <w:t>或股东大会进行决策的依据；</w:t>
      </w:r>
    </w:p>
    <w:p>
      <w:pPr>
        <w:pStyle w:val="BodyText"/>
        <w:tabs>
          <w:tab w:pos="2299" w:val="left" w:leader="none"/>
        </w:tabs>
        <w:spacing w:line="357" w:lineRule="auto" w:before="46"/>
        <w:ind w:left="2299" w:right="102" w:hanging="420"/>
        <w:jc w:val="left"/>
      </w:pPr>
      <w:r>
        <w:rPr>
          <w:rFonts w:ascii="Wingdings" w:hAnsi="Wingdings" w:cs="Wingdings" w:eastAsia="Wingdings" w:hint="default"/>
          <w:w w:val="163"/>
        </w:rPr>
        <w:t></w:t>
      </w:r>
      <w:r>
        <w:rPr>
          <w:rFonts w:ascii="Times New Roman" w:hAnsi="Times New Roman" w:cs="Times New Roman" w:eastAsia="Times New Roman" w:hint="default"/>
          <w:w w:val="163"/>
        </w:rPr>
        <w:tab/>
      </w:r>
      <w:r>
        <w:rPr>
          <w:spacing w:val="-4"/>
        </w:rPr>
        <w:t>公司独立董事应在董事会审议对外担保事项时发表独立意见，必要时可聘</w:t>
      </w:r>
      <w:r>
        <w:rPr>
          <w:spacing w:val="-112"/>
        </w:rPr>
        <w:t> </w:t>
      </w:r>
      <w:r>
        <w:rPr>
          <w:spacing w:val="-112"/>
        </w:rPr>
      </w:r>
      <w:r>
        <w:rPr/>
        <w:t>请会计师事务所对公司累计和当期对外担保情况进行核查。如发现异常， </w:t>
      </w:r>
      <w:r>
        <w:rPr>
          <w:w w:val="110"/>
        </w:rPr>
        <w:t>应及时向董事会和监管部门报告并公告；</w:t>
      </w:r>
    </w:p>
    <w:p>
      <w:pPr>
        <w:spacing w:after="0" w:line="357" w:lineRule="auto"/>
        <w:jc w:val="left"/>
        <w:sectPr>
          <w:pgSz w:w="11910" w:h="16840"/>
          <w:pgMar w:header="874" w:footer="982" w:top="1260" w:bottom="1180" w:left="940" w:right="880"/>
        </w:sectPr>
      </w:pPr>
    </w:p>
    <w:p>
      <w:pPr>
        <w:pStyle w:val="BodyText"/>
        <w:spacing w:line="360" w:lineRule="auto" w:before="103"/>
        <w:ind w:left="2300" w:right="142" w:hanging="420"/>
        <w:jc w:val="both"/>
      </w:pPr>
      <w:r>
        <w:rPr>
          <w:rFonts w:ascii="Wingdings" w:hAnsi="Wingdings" w:cs="Wingdings" w:eastAsia="Wingdings" w:hint="default"/>
        </w:rPr>
        <w:t></w:t>
      </w:r>
      <w:r>
        <w:rPr>
          <w:rFonts w:ascii="Wingdings" w:hAnsi="Wingdings" w:cs="Wingdings" w:eastAsia="Wingdings" w:hint="default"/>
          <w:spacing w:val="74"/>
        </w:rPr>
        <w:t></w:t>
      </w:r>
      <w:r>
        <w:rPr>
          <w:rFonts w:ascii="Times New Roman" w:hAnsi="Times New Roman" w:cs="Times New Roman" w:eastAsia="Times New Roman" w:hint="default"/>
          <w:spacing w:val="74"/>
        </w:rPr>
      </w:r>
      <w:r>
        <w:rPr>
          <w:spacing w:val="-4"/>
        </w:rPr>
        <w:t>公司妥善管理担保合同及相关原始资料，及时进行清理检查，并定期与银</w:t>
      </w:r>
      <w:r>
        <w:rPr>
          <w:spacing w:val="-118"/>
        </w:rPr>
        <w:t> </w:t>
      </w:r>
      <w:r>
        <w:rPr>
          <w:spacing w:val="-118"/>
        </w:rPr>
      </w:r>
      <w:r>
        <w:rPr>
          <w:spacing w:val="-4"/>
        </w:rPr>
        <w:t>行等相关机构进行核对，保证存档资料的完整、准确、有效，注意担保的</w:t>
      </w:r>
      <w:r>
        <w:rPr/>
        <w:t> </w:t>
      </w:r>
      <w:r>
        <w:rPr>
          <w:spacing w:val="-4"/>
        </w:rPr>
        <w:t>时效期限。在合同管理过程中，一旦发现未经董事会或股东大会审议程序</w:t>
      </w:r>
      <w:r>
        <w:rPr/>
        <w:t> </w:t>
      </w:r>
      <w:r>
        <w:rPr>
          <w:w w:val="110"/>
        </w:rPr>
        <w:t>批准的异常合同，应及时向董事会和监事会报告；</w:t>
      </w:r>
    </w:p>
    <w:p>
      <w:pPr>
        <w:pStyle w:val="BodyText"/>
        <w:spacing w:line="360" w:lineRule="auto" w:before="46"/>
        <w:ind w:left="2300" w:right="141" w:hanging="420"/>
        <w:jc w:val="both"/>
      </w:pPr>
      <w:r>
        <w:rPr>
          <w:rFonts w:ascii="Wingdings" w:hAnsi="Wingdings" w:cs="Wingdings" w:eastAsia="Wingdings" w:hint="default"/>
          <w:w w:val="163"/>
        </w:rPr>
        <w:t></w:t>
      </w:r>
      <w:r>
        <w:rPr>
          <w:rFonts w:ascii="Wingdings" w:hAnsi="Wingdings" w:cs="Wingdings" w:eastAsia="Wingdings" w:hint="default"/>
          <w:spacing w:val="-144"/>
          <w:w w:val="163"/>
        </w:rPr>
        <w:t></w:t>
      </w:r>
      <w:r>
        <w:rPr>
          <w:rFonts w:ascii="Times New Roman" w:hAnsi="Times New Roman" w:cs="Times New Roman" w:eastAsia="Times New Roman" w:hint="default"/>
          <w:spacing w:val="-144"/>
          <w:w w:val="163"/>
        </w:rPr>
      </w:r>
      <w:r>
        <w:rPr>
          <w:spacing w:val="-4"/>
        </w:rPr>
        <w:t>公司应指派专人持续关注被担保人的情况，收集被担保人最近一期的财务</w:t>
      </w:r>
      <w:r>
        <w:rPr/>
        <w:t> </w:t>
      </w:r>
      <w:r>
        <w:rPr>
          <w:spacing w:val="-4"/>
        </w:rPr>
        <w:t>资料和审计报告，定期分析其财务状况及偿债能力，关注其生产经营、资</w:t>
      </w:r>
      <w:r>
        <w:rPr/>
        <w:t> </w:t>
      </w:r>
      <w:r>
        <w:rPr>
          <w:spacing w:val="-4"/>
        </w:rPr>
        <w:t>产负债、对外担保以及分立合并、法定代表人变化等情况，建立相关财务</w:t>
      </w:r>
      <w:r>
        <w:rPr/>
        <w:t> </w:t>
      </w:r>
      <w:r>
        <w:rPr>
          <w:w w:val="110"/>
        </w:rPr>
        <w:t>档案，定期向董事会报告；</w:t>
      </w:r>
    </w:p>
    <w:p>
      <w:pPr>
        <w:pStyle w:val="BodyText"/>
        <w:spacing w:line="348" w:lineRule="auto" w:before="46"/>
        <w:ind w:left="2300" w:right="137" w:hanging="420"/>
        <w:jc w:val="both"/>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spacing w:val="4"/>
        </w:rPr>
        <w:t>对外担保的债务到期后，公司应督促被担保人在限定时间内履行偿债义</w:t>
      </w:r>
      <w:r>
        <w:rPr>
          <w:spacing w:val="-118"/>
        </w:rPr>
        <w:t> </w:t>
      </w:r>
      <w:r>
        <w:rPr/>
        <w:t>务。若被担保人未能按时履行义务，公司应及时采取必要的补救措施。</w:t>
      </w:r>
    </w:p>
    <w:p>
      <w:pPr>
        <w:pStyle w:val="BodyText"/>
        <w:spacing w:line="348" w:lineRule="auto" w:before="58"/>
        <w:ind w:left="2300" w:right="142" w:hanging="420"/>
        <w:jc w:val="both"/>
      </w:pPr>
      <w:r>
        <w:rPr>
          <w:rFonts w:ascii="Wingdings" w:hAnsi="Wingdings" w:cs="Wingdings" w:eastAsia="Wingdings" w:hint="default"/>
          <w:w w:val="163"/>
        </w:rPr>
        <w:t></w:t>
      </w:r>
      <w:r>
        <w:rPr>
          <w:rFonts w:ascii="Wingdings" w:hAnsi="Wingdings" w:cs="Wingdings" w:eastAsia="Wingdings" w:hint="default"/>
          <w:spacing w:val="-144"/>
          <w:w w:val="163"/>
        </w:rPr>
        <w:t></w:t>
      </w:r>
      <w:r>
        <w:rPr>
          <w:rFonts w:ascii="Times New Roman" w:hAnsi="Times New Roman" w:cs="Times New Roman" w:eastAsia="Times New Roman" w:hint="default"/>
          <w:spacing w:val="-144"/>
          <w:w w:val="163"/>
        </w:rPr>
      </w:r>
      <w:r>
        <w:rPr>
          <w:spacing w:val="-4"/>
        </w:rPr>
        <w:t>公司担保的债务到期后需展期并需继续由其提供担保的，应作为新的对外</w:t>
      </w:r>
      <w:r>
        <w:rPr/>
        <w:t> </w:t>
      </w:r>
      <w:r>
        <w:rPr>
          <w:w w:val="110"/>
        </w:rPr>
        <w:t>担保，重新履行担保审批程序；</w:t>
      </w:r>
    </w:p>
    <w:p>
      <w:pPr>
        <w:pStyle w:val="BodyText"/>
        <w:spacing w:line="348" w:lineRule="auto" w:before="58"/>
        <w:ind w:left="2300" w:right="142" w:hanging="420"/>
        <w:jc w:val="both"/>
      </w:pPr>
      <w:r>
        <w:rPr>
          <w:rFonts w:ascii="Wingdings" w:hAnsi="Wingdings" w:cs="Wingdings" w:eastAsia="Wingdings" w:hint="default"/>
          <w:w w:val="163"/>
        </w:rPr>
        <w:t></w:t>
      </w:r>
      <w:r>
        <w:rPr>
          <w:rFonts w:ascii="Wingdings" w:hAnsi="Wingdings" w:cs="Wingdings" w:eastAsia="Wingdings" w:hint="default"/>
          <w:spacing w:val="-144"/>
          <w:w w:val="163"/>
        </w:rPr>
        <w:t></w:t>
      </w:r>
      <w:r>
        <w:rPr>
          <w:rFonts w:ascii="Times New Roman" w:hAnsi="Times New Roman" w:cs="Times New Roman" w:eastAsia="Times New Roman" w:hint="default"/>
          <w:spacing w:val="-144"/>
          <w:w w:val="163"/>
        </w:rPr>
      </w:r>
      <w:r>
        <w:rPr>
          <w:spacing w:val="-4"/>
        </w:rPr>
        <w:t>公司控股子公司的对外担保比照上述规定执行。公司控股子公司应在其董</w:t>
      </w:r>
      <w:r>
        <w:rPr/>
        <w:t> 事会或股东大会做出决议后，及时通知公司按规定履行信息披露义务。</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BodyText"/>
        <w:tabs>
          <w:tab w:pos="1039" w:val="left" w:leader="none"/>
        </w:tabs>
        <w:spacing w:line="240" w:lineRule="auto" w:before="0"/>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募集资金使用的内部控制</w:t>
      </w:r>
    </w:p>
    <w:p>
      <w:pPr>
        <w:pStyle w:val="BodyText"/>
        <w:spacing w:line="348" w:lineRule="auto" w:before="149"/>
        <w:ind w:left="2302" w:right="142" w:hanging="420"/>
        <w:jc w:val="both"/>
      </w:pPr>
      <w:r>
        <w:rPr>
          <w:rFonts w:ascii="Wingdings" w:hAnsi="Wingdings" w:cs="Wingdings" w:eastAsia="Wingdings" w:hint="default"/>
          <w:w w:val="163"/>
        </w:rPr>
        <w:t></w:t>
      </w:r>
      <w:r>
        <w:rPr>
          <w:rFonts w:ascii="Wingdings" w:hAnsi="Wingdings" w:cs="Wingdings" w:eastAsia="Wingdings" w:hint="default"/>
          <w:spacing w:val="-147"/>
          <w:w w:val="163"/>
        </w:rPr>
        <w:t></w:t>
      </w:r>
      <w:r>
        <w:rPr>
          <w:rFonts w:ascii="Times New Roman" w:hAnsi="Times New Roman" w:cs="Times New Roman" w:eastAsia="Times New Roman" w:hint="default"/>
          <w:spacing w:val="-147"/>
          <w:w w:val="163"/>
        </w:rPr>
      </w:r>
      <w:r>
        <w:rPr/>
        <w:t>公司于 2007 </w:t>
      </w:r>
      <w:r>
        <w:rPr>
          <w:spacing w:val="-5"/>
        </w:rPr>
        <w:t>年进一步完善了《募集资金使用管理办法》，明确了募集资</w:t>
      </w:r>
      <w:r>
        <w:rPr/>
        <w:t> </w:t>
      </w:r>
      <w:r>
        <w:rPr>
          <w:w w:val="110"/>
        </w:rPr>
        <w:t>金使用管理的原则；</w:t>
      </w:r>
    </w:p>
    <w:p>
      <w:pPr>
        <w:pStyle w:val="BodyText"/>
        <w:tabs>
          <w:tab w:pos="2302" w:val="left" w:leader="none"/>
        </w:tabs>
        <w:spacing w:line="240" w:lineRule="auto" w:before="58"/>
        <w:ind w:left="1882" w:right="126"/>
        <w:jc w:val="left"/>
      </w:pPr>
      <w:r>
        <w:rPr>
          <w:rFonts w:ascii="Wingdings" w:hAnsi="Wingdings" w:cs="Wingdings" w:eastAsia="Wingdings" w:hint="default"/>
          <w:w w:val="135"/>
        </w:rPr>
        <w:t></w:t>
      </w:r>
      <w:r>
        <w:rPr>
          <w:rFonts w:ascii="Times New Roman" w:hAnsi="Times New Roman" w:cs="Times New Roman" w:eastAsia="Times New Roman" w:hint="default"/>
          <w:w w:val="135"/>
        </w:rPr>
        <w:tab/>
      </w:r>
      <w:r>
        <w:rPr>
          <w:w w:val="105"/>
        </w:rPr>
        <w:t>对募集资金存储、审批、使用、变更、监督等内容进行明确规定；</w:t>
      </w:r>
    </w:p>
    <w:p>
      <w:pPr>
        <w:pStyle w:val="BodyText"/>
        <w:spacing w:line="348" w:lineRule="auto" w:before="149"/>
        <w:ind w:left="2302" w:right="143" w:hanging="42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3"/>
        </w:rPr>
        <w:t>对募集资金进行专户存储管理，与开户银行签订募集资金专用帐户管理</w:t>
      </w:r>
      <w:r>
        <w:rPr>
          <w:spacing w:val="-112"/>
        </w:rPr>
        <w:t> </w:t>
      </w:r>
      <w:r>
        <w:rPr>
          <w:spacing w:val="-112"/>
        </w:rPr>
      </w:r>
      <w:r>
        <w:rPr>
          <w:w w:val="110"/>
        </w:rPr>
        <w:t>协议，掌握募集资金专用帐户的资金动态；</w:t>
      </w:r>
    </w:p>
    <w:p>
      <w:pPr>
        <w:pStyle w:val="BodyText"/>
        <w:spacing w:line="348" w:lineRule="auto" w:before="58"/>
        <w:ind w:left="2302" w:right="143" w:hanging="42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3"/>
        </w:rPr>
        <w:t>制定了严格的募集资金使用审批程序和管理流程，保证募集资金按照招</w:t>
      </w:r>
      <w:r>
        <w:rPr>
          <w:spacing w:val="-112"/>
        </w:rPr>
        <w:t> </w:t>
      </w:r>
      <w:r>
        <w:rPr>
          <w:spacing w:val="-112"/>
        </w:rPr>
      </w:r>
      <w:r>
        <w:rPr>
          <w:w w:val="105"/>
        </w:rPr>
        <w:t>股说明书所列资金用途使用，按项目预算投入募集资金投资项目；</w:t>
      </w:r>
    </w:p>
    <w:p>
      <w:pPr>
        <w:pStyle w:val="BodyText"/>
        <w:spacing w:line="357" w:lineRule="auto" w:before="58"/>
        <w:ind w:left="2302" w:right="143" w:hanging="42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3"/>
        </w:rPr>
        <w:t>跟踪项目进度和募集资金的使用情况，确保投资项目按公司承诺计划实</w:t>
      </w:r>
      <w:r>
        <w:rPr>
          <w:spacing w:val="-112"/>
        </w:rPr>
        <w:t> </w:t>
      </w:r>
      <w:r>
        <w:rPr>
          <w:spacing w:val="-112"/>
        </w:rPr>
      </w:r>
      <w:r>
        <w:rPr>
          <w:spacing w:val="3"/>
        </w:rPr>
        <w:t>施。相关部门应细化具体工作进度，保证各项工作能按计划进行，并定</w:t>
      </w:r>
      <w:r>
        <w:rPr/>
        <w:t> </w:t>
      </w:r>
      <w:r>
        <w:rPr>
          <w:w w:val="110"/>
        </w:rPr>
        <w:t>期向董事会和公司财务部门报告具体工作进展情况；</w:t>
      </w:r>
    </w:p>
    <w:p>
      <w:pPr>
        <w:pStyle w:val="BodyText"/>
        <w:spacing w:line="357" w:lineRule="auto" w:before="48"/>
        <w:ind w:left="2302" w:right="143" w:hanging="42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3"/>
        </w:rPr>
        <w:t>公司内部审计部门应当至少每季度对募集资金的存放与使用情况检查一</w:t>
      </w:r>
      <w:r>
        <w:rPr>
          <w:spacing w:val="-112"/>
        </w:rPr>
        <w:t> </w:t>
      </w:r>
      <w:r>
        <w:rPr>
          <w:spacing w:val="-112"/>
        </w:rPr>
      </w:r>
      <w:r>
        <w:rPr>
          <w:spacing w:val="3"/>
        </w:rPr>
        <w:t>次，并及时向审计委员会报告检查结果。审计委员会认为公司募集资金</w:t>
      </w:r>
      <w:r>
        <w:rPr/>
        <w:t> </w:t>
      </w:r>
      <w:r>
        <w:rPr>
          <w:spacing w:val="3"/>
        </w:rPr>
        <w:t>管理存在违规情形的，应当及时向董事会报告。董事会应当在收到报告</w:t>
      </w:r>
    </w:p>
    <w:p>
      <w:pPr>
        <w:spacing w:after="0" w:line="357" w:lineRule="auto"/>
        <w:jc w:val="both"/>
        <w:sectPr>
          <w:pgSz w:w="11910" w:h="16840"/>
          <w:pgMar w:header="874" w:footer="982" w:top="1260" w:bottom="1180" w:left="940" w:right="960"/>
        </w:sectPr>
      </w:pPr>
    </w:p>
    <w:p>
      <w:pPr>
        <w:pStyle w:val="BodyText"/>
        <w:spacing w:line="367" w:lineRule="auto" w:before="103"/>
        <w:ind w:left="2302" w:right="163"/>
        <w:jc w:val="both"/>
      </w:pPr>
      <w:r>
        <w:rPr/>
        <w:t>后 2</w:t>
      </w:r>
      <w:r>
        <w:rPr>
          <w:spacing w:val="-29"/>
        </w:rPr>
        <w:t> </w:t>
      </w:r>
      <w:r>
        <w:rPr/>
        <w:t>个交易日内向证券交易所报告并公告。公告内容包括募集资金管理</w:t>
      </w:r>
      <w:r>
        <w:rPr>
          <w:spacing w:val="-1"/>
        </w:rPr>
        <w:t> </w:t>
      </w:r>
      <w:r>
        <w:rPr>
          <w:spacing w:val="3"/>
        </w:rPr>
        <w:t>存在的违规情形、已经或可能导致的后果及已经或拟采取的措施。公司</w:t>
      </w:r>
      <w:r>
        <w:rPr/>
        <w:t> </w:t>
      </w:r>
      <w:r>
        <w:rPr>
          <w:spacing w:val="3"/>
        </w:rPr>
        <w:t>独立董事应当关注募集资金实际使用情况与公司信息披露情况是否存在</w:t>
      </w:r>
      <w:r>
        <w:rPr/>
        <w:t> </w:t>
      </w:r>
      <w:r>
        <w:rPr>
          <w:spacing w:val="3"/>
        </w:rPr>
        <w:t>重大差异。经全体独立董事同意，独立董事可以聘请会计师事务所对募</w:t>
      </w:r>
      <w:r>
        <w:rPr/>
        <w:t> </w:t>
      </w:r>
      <w:r>
        <w:rPr>
          <w:spacing w:val="3"/>
        </w:rPr>
        <w:t>集资金使用情况进行专项审计。公司应当全力配合专项审计工作，并承</w:t>
      </w:r>
      <w:r>
        <w:rPr/>
        <w:t> 担必要的审计费用；</w:t>
      </w:r>
    </w:p>
    <w:p>
      <w:pPr>
        <w:pStyle w:val="BodyText"/>
        <w:spacing w:line="357" w:lineRule="auto"/>
        <w:ind w:left="2302" w:right="163" w:hanging="42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3"/>
        </w:rPr>
        <w:t>公司应当与保荐机构在保荐协议中约定，保荐机构至少每个季度对公司</w:t>
      </w:r>
      <w:r>
        <w:rPr>
          <w:spacing w:val="-112"/>
        </w:rPr>
        <w:t> </w:t>
      </w:r>
      <w:r>
        <w:rPr>
          <w:spacing w:val="-112"/>
        </w:rPr>
      </w:r>
      <w:r>
        <w:rPr>
          <w:spacing w:val="3"/>
        </w:rPr>
        <w:t>募集资金的使用情况进行一次现场调查。保荐机构在调查中发现公司募</w:t>
      </w:r>
      <w:r>
        <w:rPr/>
        <w:t> </w:t>
      </w:r>
      <w:r>
        <w:rPr>
          <w:w w:val="105"/>
        </w:rPr>
        <w:t>集资金管理存在违规情形的，应当及时向深圳证券交易所报告；</w:t>
      </w:r>
    </w:p>
    <w:p>
      <w:pPr>
        <w:pStyle w:val="BodyText"/>
        <w:tabs>
          <w:tab w:pos="2302" w:val="left" w:leader="none"/>
        </w:tabs>
        <w:spacing w:line="240" w:lineRule="auto" w:before="48"/>
        <w:ind w:left="1882" w:right="0"/>
        <w:jc w:val="left"/>
      </w:pPr>
      <w:r>
        <w:rPr>
          <w:rFonts w:ascii="Wingdings" w:hAnsi="Wingdings" w:cs="Wingdings" w:eastAsia="Wingdings" w:hint="default"/>
          <w:w w:val="135"/>
        </w:rPr>
        <w:t></w:t>
      </w:r>
      <w:r>
        <w:rPr>
          <w:rFonts w:ascii="Times New Roman" w:hAnsi="Times New Roman" w:cs="Times New Roman" w:eastAsia="Times New Roman" w:hint="default"/>
          <w:w w:val="135"/>
        </w:rPr>
        <w:tab/>
      </w:r>
      <w:r>
        <w:rPr/>
        <w:t>公司应当经董事会审议、股东大会决议通过后方可变更募集资金投向；</w:t>
      </w:r>
    </w:p>
    <w:p>
      <w:pPr>
        <w:pStyle w:val="BodyText"/>
        <w:spacing w:line="362" w:lineRule="auto" w:before="149"/>
        <w:ind w:left="2302" w:right="163" w:hanging="42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spacing w:val="3"/>
        </w:rPr>
        <w:t>公司董事会应当对年度募集资金的存放与使用情况出具专项说明，并聘</w:t>
      </w:r>
      <w:r>
        <w:rPr>
          <w:spacing w:val="-112"/>
        </w:rPr>
        <w:t> </w:t>
      </w:r>
      <w:r>
        <w:rPr>
          <w:spacing w:val="-112"/>
        </w:rPr>
      </w:r>
      <w:r>
        <w:rPr>
          <w:spacing w:val="3"/>
        </w:rPr>
        <w:t>请会计师事务所对募集资金存放与使用情况进行专项审核，出具专项审</w:t>
      </w:r>
      <w:r>
        <w:rPr/>
        <w:t> </w:t>
      </w:r>
      <w:r>
        <w:rPr>
          <w:spacing w:val="3"/>
        </w:rPr>
        <w:t>核报告。专项审核报告中应当对年度募集资金实际存放、使用情况与董</w:t>
      </w:r>
      <w:r>
        <w:rPr/>
        <w:t> </w:t>
      </w:r>
      <w:r>
        <w:rPr>
          <w:spacing w:val="3"/>
        </w:rPr>
        <w:t>事会的专项说明内容是否相符出具明确的审核意见。如果会计师事务所</w:t>
      </w:r>
      <w:r>
        <w:rPr/>
        <w:t> </w:t>
      </w:r>
      <w:r>
        <w:rPr>
          <w:spacing w:val="3"/>
        </w:rPr>
        <w:t>出具的审核意见为“基本不相符”或“完全不相符”的，公司董事会应</w:t>
      </w:r>
      <w:r>
        <w:rPr/>
        <w:t> </w:t>
      </w:r>
      <w:r>
        <w:rPr>
          <w:w w:val="110"/>
        </w:rPr>
        <w:t>当说明差异原因及整改措施并在年度报告中披露。</w:t>
      </w:r>
    </w:p>
    <w:p>
      <w:pPr>
        <w:spacing w:line="240" w:lineRule="auto" w:before="0"/>
        <w:rPr>
          <w:rFonts w:ascii="宋体" w:hAnsi="宋体" w:cs="宋体" w:eastAsia="宋体" w:hint="default"/>
          <w:sz w:val="24"/>
          <w:szCs w:val="24"/>
        </w:rPr>
      </w:pPr>
    </w:p>
    <w:p>
      <w:pPr>
        <w:pStyle w:val="BodyText"/>
        <w:tabs>
          <w:tab w:pos="1459" w:val="left" w:leader="none"/>
        </w:tabs>
        <w:spacing w:line="240" w:lineRule="auto" w:before="209"/>
        <w:ind w:left="1040"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重大投资的内部控制</w:t>
      </w:r>
    </w:p>
    <w:p>
      <w:pPr>
        <w:pStyle w:val="BodyText"/>
        <w:spacing w:line="357" w:lineRule="auto" w:before="149"/>
        <w:ind w:left="2720" w:right="102" w:hanging="420"/>
        <w:jc w:val="both"/>
      </w:pPr>
      <w:r>
        <w:rPr>
          <w:rFonts w:ascii="Wingdings" w:hAnsi="Wingdings" w:cs="Wingdings" w:eastAsia="Wingdings" w:hint="default"/>
        </w:rPr>
        <w:t></w:t>
      </w:r>
      <w:r>
        <w:rPr>
          <w:rFonts w:ascii="Wingdings" w:hAnsi="Wingdings" w:cs="Wingdings" w:eastAsia="Wingdings" w:hint="default"/>
          <w:spacing w:val="66"/>
        </w:rPr>
        <w:t></w:t>
      </w:r>
      <w:r>
        <w:rPr>
          <w:rFonts w:ascii="Times New Roman" w:hAnsi="Times New Roman" w:cs="Times New Roman" w:eastAsia="Times New Roman" w:hint="default"/>
          <w:spacing w:val="66"/>
        </w:rPr>
      </w:r>
      <w:r>
        <w:rPr/>
        <w:t>公司在《公司章程》、《股东大会议事规则》、《董事会工作细则》</w:t>
      </w:r>
      <w:r>
        <w:rPr>
          <w:spacing w:val="-118"/>
        </w:rPr>
        <w:t> </w:t>
      </w:r>
      <w:r>
        <w:rPr>
          <w:spacing w:val="-2"/>
        </w:rPr>
        <w:t>中明确股东大会、董事会对重大投资的审批权限，制定相应的审议程</w:t>
      </w:r>
      <w:r>
        <w:rPr/>
        <w:t> </w:t>
      </w:r>
      <w:r>
        <w:rPr>
          <w:w w:val="110"/>
        </w:rPr>
        <w:t>序；</w:t>
      </w:r>
    </w:p>
    <w:p>
      <w:pPr>
        <w:pStyle w:val="BodyText"/>
        <w:spacing w:line="360" w:lineRule="auto" w:before="48"/>
        <w:ind w:left="2720" w:right="162" w:hanging="420"/>
        <w:jc w:val="both"/>
      </w:pPr>
      <w:r>
        <w:rPr>
          <w:rFonts w:ascii="Wingdings" w:hAnsi="Wingdings" w:cs="Wingdings" w:eastAsia="Wingdings" w:hint="default"/>
        </w:rPr>
        <w:t></w:t>
      </w:r>
      <w:r>
        <w:rPr>
          <w:rFonts w:ascii="Wingdings" w:hAnsi="Wingdings" w:cs="Wingdings" w:eastAsia="Wingdings" w:hint="default"/>
          <w:spacing w:val="8"/>
        </w:rPr>
        <w:t></w:t>
      </w:r>
      <w:r>
        <w:rPr>
          <w:rFonts w:ascii="Times New Roman" w:hAnsi="Times New Roman" w:cs="Times New Roman" w:eastAsia="Times New Roman" w:hint="default"/>
          <w:spacing w:val="8"/>
        </w:rPr>
      </w:r>
      <w:r>
        <w:rPr/>
        <w:t>公司指定董事会秘书处及项目管理部，负责对公司重大投资项目的可 </w:t>
      </w:r>
      <w:r>
        <w:rPr>
          <w:spacing w:val="-3"/>
        </w:rPr>
        <w:t>行性、投资风险、投资回报等事宜进行专门研究和评估，监督重大投</w:t>
      </w:r>
      <w:r>
        <w:rPr/>
        <w:t> </w:t>
      </w:r>
      <w:r>
        <w:rPr>
          <w:spacing w:val="-2"/>
        </w:rPr>
        <w:t>资项目的执行进展，如发现投资项目出现异常情况，应及时向公司董</w:t>
      </w:r>
      <w:r>
        <w:rPr/>
        <w:t> </w:t>
      </w:r>
      <w:r>
        <w:rPr>
          <w:w w:val="110"/>
        </w:rPr>
        <w:t>事会报告；</w:t>
      </w:r>
    </w:p>
    <w:p>
      <w:pPr>
        <w:pStyle w:val="BodyText"/>
        <w:spacing w:line="348" w:lineRule="auto" w:before="46"/>
        <w:ind w:left="2720" w:right="161" w:hanging="420"/>
        <w:jc w:val="both"/>
      </w:pPr>
      <w:r>
        <w:rPr>
          <w:rFonts w:ascii="Wingdings" w:hAnsi="Wingdings" w:cs="Wingdings" w:eastAsia="Wingdings" w:hint="default"/>
        </w:rPr>
        <w:t></w:t>
      </w:r>
      <w:r>
        <w:rPr>
          <w:rFonts w:ascii="Wingdings" w:hAnsi="Wingdings" w:cs="Wingdings" w:eastAsia="Wingdings" w:hint="default"/>
          <w:spacing w:val="63"/>
        </w:rPr>
        <w:t></w:t>
      </w:r>
      <w:r>
        <w:rPr>
          <w:rFonts w:ascii="Times New Roman" w:hAnsi="Times New Roman" w:cs="Times New Roman" w:eastAsia="Times New Roman" w:hint="default"/>
          <w:spacing w:val="63"/>
        </w:rPr>
      </w:r>
      <w:r>
        <w:rPr>
          <w:spacing w:val="-3"/>
        </w:rPr>
        <w:t>公司对进行以股票、利率、汇率和商品为基础的期货、期权、权证等</w:t>
      </w:r>
      <w:r>
        <w:rPr>
          <w:spacing w:val="-111"/>
        </w:rPr>
        <w:t> </w:t>
      </w:r>
      <w:r>
        <w:rPr>
          <w:spacing w:val="-111"/>
        </w:rPr>
      </w:r>
      <w:r>
        <w:rPr/>
        <w:t>衍生产品投资的，制定严格的决策程序、报告制度和监控措施；</w:t>
      </w:r>
    </w:p>
    <w:p>
      <w:pPr>
        <w:pStyle w:val="BodyText"/>
        <w:spacing w:line="348" w:lineRule="auto" w:before="58"/>
        <w:ind w:left="2720" w:right="162" w:hanging="420"/>
        <w:jc w:val="both"/>
      </w:pPr>
      <w:r>
        <w:rPr>
          <w:rFonts w:ascii="Wingdings" w:hAnsi="Wingdings" w:cs="Wingdings" w:eastAsia="Wingdings" w:hint="default"/>
        </w:rPr>
        <w:t></w:t>
      </w:r>
      <w:r>
        <w:rPr>
          <w:rFonts w:ascii="Wingdings" w:hAnsi="Wingdings" w:cs="Wingdings" w:eastAsia="Wingdings" w:hint="default"/>
          <w:spacing w:val="8"/>
        </w:rPr>
        <w:t></w:t>
      </w:r>
      <w:r>
        <w:rPr>
          <w:rFonts w:ascii="Times New Roman" w:hAnsi="Times New Roman" w:cs="Times New Roman" w:eastAsia="Times New Roman" w:hint="default"/>
          <w:spacing w:val="8"/>
        </w:rPr>
      </w:r>
      <w:r>
        <w:rPr/>
        <w:t>公司董事会定期了解重大投资项目的执行进展和投资效益情况，如出 </w:t>
      </w:r>
      <w:r>
        <w:rPr>
          <w:spacing w:val="-3"/>
        </w:rPr>
        <w:t>现未按计划投资、未能实现项目预期收益、投资发生损失等情况，公</w:t>
      </w:r>
    </w:p>
    <w:p>
      <w:pPr>
        <w:spacing w:after="0" w:line="348" w:lineRule="auto"/>
        <w:jc w:val="both"/>
        <w:sectPr>
          <w:pgSz w:w="11910" w:h="16840"/>
          <w:pgMar w:header="874" w:footer="982" w:top="1260" w:bottom="1180" w:left="940" w:right="940"/>
        </w:sectPr>
      </w:pPr>
    </w:p>
    <w:p>
      <w:pPr>
        <w:pStyle w:val="BodyText"/>
        <w:spacing w:line="240" w:lineRule="auto" w:before="103"/>
        <w:ind w:left="2720" w:right="204"/>
        <w:jc w:val="left"/>
      </w:pPr>
      <w:r>
        <w:rPr/>
        <w:t>司董事会应查明原因，追究有关人员的责任。</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tabs>
          <w:tab w:pos="1459" w:val="left" w:leader="none"/>
        </w:tabs>
        <w:spacing w:line="240" w:lineRule="auto" w:before="0"/>
        <w:ind w:left="104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信息披露的内部控制</w:t>
      </w:r>
    </w:p>
    <w:p>
      <w:pPr>
        <w:pStyle w:val="BodyText"/>
        <w:spacing w:line="348" w:lineRule="auto" w:before="149"/>
        <w:ind w:left="2720" w:right="162" w:hanging="420"/>
        <w:jc w:val="both"/>
      </w:pPr>
      <w:r>
        <w:rPr>
          <w:rFonts w:ascii="Wingdings" w:hAnsi="Wingdings" w:cs="Wingdings" w:eastAsia="Wingdings" w:hint="default"/>
          <w:w w:val="105"/>
        </w:rPr>
        <w:t></w:t>
      </w:r>
      <w:r>
        <w:rPr>
          <w:rFonts w:ascii="Wingdings" w:hAnsi="Wingdings" w:cs="Wingdings" w:eastAsia="Wingdings" w:hint="default"/>
          <w:spacing w:val="-152"/>
          <w:w w:val="105"/>
        </w:rPr>
        <w:t></w:t>
      </w:r>
      <w:r>
        <w:rPr>
          <w:rFonts w:ascii="Times New Roman" w:hAnsi="Times New Roman" w:cs="Times New Roman" w:eastAsia="Times New Roman" w:hint="default"/>
          <w:spacing w:val="-152"/>
          <w:w w:val="105"/>
        </w:rPr>
      </w:r>
      <w:r>
        <w:rPr>
          <w:w w:val="105"/>
        </w:rPr>
        <w:t>公司于</w:t>
      </w:r>
      <w:r>
        <w:rPr>
          <w:spacing w:val="-89"/>
          <w:w w:val="105"/>
        </w:rPr>
        <w:t> </w:t>
      </w:r>
      <w:r>
        <w:rPr>
          <w:w w:val="105"/>
        </w:rPr>
        <w:t>2007</w:t>
      </w:r>
      <w:r>
        <w:rPr>
          <w:spacing w:val="-89"/>
          <w:w w:val="105"/>
        </w:rPr>
        <w:t> </w:t>
      </w:r>
      <w:r>
        <w:rPr>
          <w:w w:val="105"/>
        </w:rPr>
        <w:t>年进一步完善了《信息披露管理制度》，明确重大信息</w:t>
      </w:r>
      <w:r>
        <w:rPr/>
        <w:t> 的范围和内容，指定董事会秘书为公司对外发布信息的主要联系人；</w:t>
      </w:r>
    </w:p>
    <w:p>
      <w:pPr>
        <w:pStyle w:val="BodyText"/>
        <w:tabs>
          <w:tab w:pos="2719" w:val="left" w:leader="none"/>
        </w:tabs>
        <w:spacing w:line="362" w:lineRule="auto" w:before="58"/>
        <w:ind w:left="2720" w:right="102" w:hanging="420"/>
        <w:jc w:val="left"/>
      </w:pPr>
      <w:r>
        <w:rPr>
          <w:rFonts w:ascii="Wingdings" w:hAnsi="Wingdings" w:cs="Wingdings" w:eastAsia="Wingdings" w:hint="default"/>
          <w:w w:val="135"/>
        </w:rPr>
        <w:t></w:t>
      </w:r>
      <w:r>
        <w:rPr>
          <w:rFonts w:ascii="Times New Roman" w:hAnsi="Times New Roman" w:cs="Times New Roman" w:eastAsia="Times New Roman" w:hint="default"/>
          <w:w w:val="135"/>
        </w:rPr>
        <w:tab/>
      </w:r>
      <w:r>
        <w:rPr/>
        <w:t>公司明确规定，当出现、发生或即将发生可能对公司股票及其衍生品 种的交易价格产生较大影响的情形或事件时，负有报告义务的责任人 应及时将相关信息向公司董事会和董事会秘书进行报告；当董事会秘 </w:t>
      </w:r>
      <w:r>
        <w:rPr>
          <w:spacing w:val="-6"/>
        </w:rPr>
        <w:t>书需了解重大事项的情况和进展时，相关部门（包括公司控股子公司）</w:t>
      </w:r>
      <w:r>
        <w:rPr/>
        <w:t> </w:t>
      </w:r>
      <w:r>
        <w:rPr>
          <w:spacing w:val="-3"/>
        </w:rPr>
        <w:t>及人员应予以积极配合和协助，及时、准确、完整地进行回复，并根</w:t>
      </w:r>
      <w:r>
        <w:rPr>
          <w:spacing w:val="-1"/>
        </w:rPr>
        <w:t> </w:t>
      </w:r>
      <w:r>
        <w:rPr>
          <w:w w:val="110"/>
        </w:rPr>
        <w:t>据要求提供相关资料；</w:t>
      </w:r>
    </w:p>
    <w:p>
      <w:pPr>
        <w:pStyle w:val="BodyText"/>
        <w:spacing w:line="357" w:lineRule="auto" w:before="43"/>
        <w:ind w:left="2720" w:right="222" w:hanging="420"/>
        <w:jc w:val="both"/>
      </w:pPr>
      <w:r>
        <w:rPr>
          <w:rFonts w:ascii="Wingdings" w:hAnsi="Wingdings" w:cs="Wingdings" w:eastAsia="Wingdings" w:hint="default"/>
        </w:rPr>
        <w:t></w:t>
      </w:r>
      <w:r>
        <w:rPr>
          <w:rFonts w:ascii="Wingdings" w:hAnsi="Wingdings" w:cs="Wingdings" w:eastAsia="Wingdings" w:hint="default"/>
          <w:spacing w:val="8"/>
        </w:rPr>
        <w:t></w:t>
      </w:r>
      <w:r>
        <w:rPr>
          <w:rFonts w:ascii="Times New Roman" w:hAnsi="Times New Roman" w:cs="Times New Roman" w:eastAsia="Times New Roman" w:hint="default"/>
          <w:spacing w:val="8"/>
        </w:rPr>
      </w:r>
      <w:r>
        <w:rPr/>
        <w:t>公司建立了重大信息的内部保密制度。因工作关系了解到相关信息的 </w:t>
      </w:r>
      <w:r>
        <w:rPr>
          <w:spacing w:val="-3"/>
        </w:rPr>
        <w:t>人员，在该信息尚未公开披露之前，负有保密义务。若信息不能保密</w:t>
      </w:r>
      <w:r>
        <w:rPr/>
        <w:t> 或已经泄漏，公司应采取及时向监管部门报告和对外披露的措施；</w:t>
      </w:r>
    </w:p>
    <w:p>
      <w:pPr>
        <w:pStyle w:val="BodyText"/>
        <w:spacing w:line="357" w:lineRule="auto" w:before="48"/>
        <w:ind w:left="2720" w:right="222" w:hanging="420"/>
        <w:jc w:val="both"/>
      </w:pPr>
      <w:r>
        <w:rPr>
          <w:rFonts w:ascii="Wingdings" w:hAnsi="Wingdings" w:cs="Wingdings" w:eastAsia="Wingdings" w:hint="default"/>
        </w:rPr>
        <w:t></w:t>
      </w:r>
      <w:r>
        <w:rPr>
          <w:rFonts w:ascii="Wingdings" w:hAnsi="Wingdings" w:cs="Wingdings" w:eastAsia="Wingdings" w:hint="default"/>
          <w:spacing w:val="91"/>
        </w:rPr>
        <w:t></w:t>
      </w:r>
      <w:r>
        <w:rPr>
          <w:rFonts w:ascii="Times New Roman" w:hAnsi="Times New Roman" w:cs="Times New Roman" w:eastAsia="Times New Roman" w:hint="default"/>
          <w:spacing w:val="91"/>
        </w:rPr>
      </w:r>
      <w:r>
        <w:rPr>
          <w:spacing w:val="-3"/>
        </w:rPr>
        <w:t>公司按照《深圳证券交易所上市公司公平信息披露指引》、《深圳证</w:t>
      </w:r>
      <w:r>
        <w:rPr>
          <w:spacing w:val="-116"/>
        </w:rPr>
        <w:t> </w:t>
      </w:r>
      <w:r>
        <w:rPr>
          <w:spacing w:val="-116"/>
        </w:rPr>
      </w:r>
      <w:r>
        <w:rPr>
          <w:spacing w:val="-2"/>
        </w:rPr>
        <w:t>券交易所上市公司投资者关系管理指引》等规定，规范了公司对外接</w:t>
      </w:r>
      <w:r>
        <w:rPr/>
        <w:t> 待、网上路演等投资者关系活动， 确保信息披露的公平性；</w:t>
      </w:r>
    </w:p>
    <w:p>
      <w:pPr>
        <w:pStyle w:val="BodyText"/>
        <w:spacing w:line="357" w:lineRule="auto" w:before="48"/>
        <w:ind w:left="2720" w:right="222" w:hanging="420"/>
        <w:jc w:val="both"/>
      </w:pPr>
      <w:r>
        <w:rPr>
          <w:rFonts w:ascii="Wingdings" w:hAnsi="Wingdings" w:cs="Wingdings" w:eastAsia="Wingdings" w:hint="default"/>
        </w:rPr>
        <w:t></w:t>
      </w:r>
      <w:r>
        <w:rPr>
          <w:rFonts w:ascii="Wingdings" w:hAnsi="Wingdings" w:cs="Wingdings" w:eastAsia="Wingdings" w:hint="default"/>
          <w:spacing w:val="8"/>
        </w:rPr>
        <w:t></w:t>
      </w:r>
      <w:r>
        <w:rPr>
          <w:rFonts w:ascii="Times New Roman" w:hAnsi="Times New Roman" w:cs="Times New Roman" w:eastAsia="Times New Roman" w:hint="default"/>
          <w:spacing w:val="8"/>
        </w:rPr>
      </w:r>
      <w:r>
        <w:rPr/>
        <w:t>公司董事会秘书对上报的内部重大信息进行分析和判断。如按规定需 </w:t>
      </w:r>
      <w:r>
        <w:rPr>
          <w:spacing w:val="-2"/>
        </w:rPr>
        <w:t>要履行信息披露义务的，董事会秘书应及时向董事会报告，提请董事</w:t>
      </w:r>
      <w:r>
        <w:rPr/>
        <w:t> </w:t>
      </w:r>
      <w:r>
        <w:rPr>
          <w:w w:val="110"/>
        </w:rPr>
        <w:t>会履行相应程序并对外披露；</w:t>
      </w:r>
    </w:p>
    <w:p>
      <w:pPr>
        <w:pStyle w:val="BodyText"/>
        <w:spacing w:line="357" w:lineRule="auto" w:before="48"/>
        <w:ind w:left="2720" w:right="222" w:hanging="420"/>
        <w:jc w:val="both"/>
      </w:pPr>
      <w:r>
        <w:rPr>
          <w:rFonts w:ascii="Wingdings" w:hAnsi="Wingdings" w:cs="Wingdings" w:eastAsia="Wingdings" w:hint="default"/>
        </w:rPr>
        <w:t></w:t>
      </w:r>
      <w:r>
        <w:rPr>
          <w:rFonts w:ascii="Wingdings" w:hAnsi="Wingdings" w:cs="Wingdings" w:eastAsia="Wingdings" w:hint="default"/>
          <w:spacing w:val="8"/>
        </w:rPr>
        <w:t></w:t>
      </w:r>
      <w:r>
        <w:rPr>
          <w:rFonts w:ascii="Times New Roman" w:hAnsi="Times New Roman" w:cs="Times New Roman" w:eastAsia="Times New Roman" w:hint="default"/>
          <w:spacing w:val="8"/>
        </w:rPr>
      </w:r>
      <w:r>
        <w:rPr/>
        <w:t>公司及其控股股东及其实际控制人存在公开承诺事项的，公司指定专 </w:t>
      </w:r>
      <w:r>
        <w:rPr>
          <w:spacing w:val="-2"/>
        </w:rPr>
        <w:t>人跟踪承诺事项的落实情况，关注承诺事项履行条件的变化，及时向</w:t>
      </w:r>
      <w:r>
        <w:rPr/>
        <w:t> </w:t>
      </w:r>
      <w:r>
        <w:rPr>
          <w:w w:val="110"/>
        </w:rPr>
        <w:t>公司董事会报告事件动态，按规定对外披露相关事实。</w:t>
      </w:r>
    </w:p>
    <w:p>
      <w:pPr>
        <w:spacing w:line="240" w:lineRule="auto" w:before="0"/>
        <w:rPr>
          <w:rFonts w:ascii="宋体" w:hAnsi="宋体" w:cs="宋体" w:eastAsia="宋体" w:hint="default"/>
          <w:sz w:val="24"/>
          <w:szCs w:val="24"/>
        </w:rPr>
      </w:pPr>
    </w:p>
    <w:p>
      <w:pPr>
        <w:pStyle w:val="BodyText"/>
        <w:spacing w:line="367" w:lineRule="auto" w:before="214"/>
        <w:ind w:left="620" w:right="204"/>
        <w:jc w:val="left"/>
      </w:pPr>
      <w:r>
        <w:rPr/>
        <w:t>（3） 问题及整改计划 </w:t>
      </w:r>
      <w:r>
        <w:rPr>
          <w:spacing w:val="-4"/>
        </w:rPr>
        <w:t>公司目前在全国各地设有多家控股子公司，对控股子公司的有效管理和规范运作是南天信</w:t>
      </w:r>
    </w:p>
    <w:p>
      <w:pPr>
        <w:pStyle w:val="BodyText"/>
        <w:spacing w:line="367" w:lineRule="auto"/>
        <w:ind w:right="206"/>
        <w:jc w:val="left"/>
      </w:pPr>
      <w:r>
        <w:rPr>
          <w:spacing w:val="-3"/>
        </w:rPr>
        <w:t>息内控制度建设的重要环节。目前对控股子公司的现有管理规定有《对控股子公司管理的暂行</w:t>
      </w:r>
      <w:r>
        <w:rPr>
          <w:spacing w:val="-117"/>
        </w:rPr>
        <w:t> </w:t>
      </w:r>
      <w:r>
        <w:rPr>
          <w:spacing w:val="-117"/>
        </w:rPr>
      </w:r>
      <w:r>
        <w:rPr>
          <w:spacing w:val="-14"/>
        </w:rPr>
        <w:t>规定》、《关于股份公司对子公司项目借款的规定》、《在股份公司统一结算合同的管理规程》、</w:t>
      </w:r>
    </w:p>
    <w:p>
      <w:pPr>
        <w:pStyle w:val="BodyText"/>
        <w:spacing w:line="240" w:lineRule="auto"/>
        <w:ind w:right="86"/>
        <w:jc w:val="left"/>
      </w:pPr>
      <w:r>
        <w:rPr/>
        <w:t>《南天公司全员绩效考核制度</w:t>
      </w:r>
      <w:r>
        <w:rPr>
          <w:spacing w:val="-120"/>
        </w:rPr>
        <w:t>》、</w:t>
      </w:r>
      <w:r>
        <w:rPr/>
        <w:t>《南天公司控股子公司</w:t>
      </w:r>
      <w:r>
        <w:rPr>
          <w:spacing w:val="-120"/>
        </w:rPr>
        <w:t>、</w:t>
      </w:r>
      <w:r>
        <w:rPr/>
        <w:t>分公司财务主管绩效考核制度</w:t>
      </w:r>
      <w:r>
        <w:rPr>
          <w:spacing w:val="-120"/>
        </w:rPr>
        <w:t>》、</w:t>
      </w:r>
      <w:r>
        <w:rPr/>
        <w:t>《南</w:t>
      </w:r>
    </w:p>
    <w:p>
      <w:pPr>
        <w:spacing w:after="0" w:line="240" w:lineRule="auto"/>
        <w:jc w:val="left"/>
        <w:sectPr>
          <w:pgSz w:w="11910" w:h="16840"/>
          <w:pgMar w:header="874" w:footer="982" w:top="1260" w:bottom="1180" w:left="940" w:right="880"/>
        </w:sectPr>
      </w:pPr>
    </w:p>
    <w:p>
      <w:pPr>
        <w:pStyle w:val="BodyText"/>
        <w:spacing w:line="367" w:lineRule="auto" w:before="103"/>
        <w:ind w:right="221"/>
        <w:jc w:val="both"/>
      </w:pPr>
      <w:r>
        <w:rPr>
          <w:spacing w:val="-4"/>
        </w:rPr>
        <w:t>天公司职能机构主管绩效考核制度》、《南天电子信息产业股份有限公司控股子公司及经营机</w:t>
      </w:r>
      <w:r>
        <w:rPr>
          <w:spacing w:val="-109"/>
        </w:rPr>
        <w:t> </w:t>
      </w:r>
      <w:r>
        <w:rPr>
          <w:spacing w:val="-109"/>
        </w:rPr>
      </w:r>
      <w:r>
        <w:rPr>
          <w:spacing w:val="-3"/>
        </w:rPr>
        <w:t>构总经理绩效考核制度》，为了能更好地管理、考核子公司、控制子公司的经营风险，南天信</w:t>
      </w:r>
      <w:r>
        <w:rPr>
          <w:spacing w:val="-117"/>
        </w:rPr>
        <w:t> </w:t>
      </w:r>
      <w:r>
        <w:rPr>
          <w:spacing w:val="-117"/>
        </w:rPr>
      </w:r>
      <w:r>
        <w:rPr/>
        <w:t>息正积极探索，进一步完善符合南天经营特色的对控股子公司的内部控制制度。</w:t>
      </w:r>
    </w:p>
    <w:p>
      <w:pPr>
        <w:pStyle w:val="BodyText"/>
        <w:spacing w:line="367" w:lineRule="auto"/>
        <w:ind w:left="620" w:right="204"/>
        <w:jc w:val="left"/>
      </w:pPr>
      <w:r>
        <w:rPr/>
        <w:t>（4） 公司内部控制情况总体评价 </w:t>
      </w:r>
      <w:r>
        <w:rPr>
          <w:spacing w:val="-4"/>
        </w:rPr>
        <w:t>公司的内部控制环境有利于建立良好的内部控制制度，公司已建立的各项内部控制制度符</w:t>
      </w:r>
    </w:p>
    <w:p>
      <w:pPr>
        <w:pStyle w:val="BodyText"/>
        <w:spacing w:line="367" w:lineRule="auto"/>
        <w:ind w:right="221"/>
        <w:jc w:val="both"/>
      </w:pPr>
      <w:r>
        <w:rPr>
          <w:spacing w:val="-3"/>
        </w:rPr>
        <w:t>合我国有关法规和证券监管管理部门的要求，已构建的内部控制结构和设立的内部控制政策和</w:t>
      </w:r>
      <w:r>
        <w:rPr>
          <w:spacing w:val="-117"/>
        </w:rPr>
        <w:t> </w:t>
      </w:r>
      <w:r>
        <w:rPr>
          <w:spacing w:val="-117"/>
        </w:rPr>
      </w:r>
      <w:r>
        <w:rPr>
          <w:spacing w:val="-3"/>
        </w:rPr>
        <w:t>程序是有效的，能够对编制真实公允的会计报表提供合理的保证，能够对公司各项业务的健康</w:t>
      </w:r>
      <w:r>
        <w:rPr>
          <w:spacing w:val="-117"/>
        </w:rPr>
        <w:t> </w:t>
      </w:r>
      <w:r>
        <w:rPr>
          <w:spacing w:val="-117"/>
        </w:rPr>
      </w:r>
      <w:r>
        <w:rPr>
          <w:spacing w:val="-3"/>
        </w:rPr>
        <w:t>运行及公司经营风险的控制提供保证。随着公司未来经营发展的需要，公司将按照《深圳证券</w:t>
      </w:r>
      <w:r>
        <w:rPr>
          <w:spacing w:val="-117"/>
        </w:rPr>
        <w:t> </w:t>
      </w:r>
      <w:r>
        <w:rPr>
          <w:spacing w:val="-117"/>
        </w:rPr>
      </w:r>
      <w:r>
        <w:rPr>
          <w:spacing w:val="-3"/>
        </w:rPr>
        <w:t>交易所上市公司内部控制指引》的要求，进一步完善公司内部控制制度，使之始终适应公司发</w:t>
      </w:r>
      <w:r>
        <w:rPr>
          <w:spacing w:val="-117"/>
        </w:rPr>
        <w:t> </w:t>
      </w:r>
      <w:r>
        <w:rPr>
          <w:spacing w:val="-117"/>
        </w:rPr>
      </w:r>
      <w:r>
        <w:rPr/>
        <w:t>展的需要和国家有关法律法规的要求。</w:t>
      </w:r>
    </w:p>
    <w:p>
      <w:pPr>
        <w:pStyle w:val="BodyText"/>
        <w:spacing w:line="240" w:lineRule="auto"/>
        <w:ind w:left="620" w:right="3924"/>
        <w:jc w:val="left"/>
      </w:pPr>
      <w:r>
        <w:rPr/>
        <w:t>（5）审核机构的核实评价意见</w:t>
      </w:r>
    </w:p>
    <w:p>
      <w:pPr>
        <w:pStyle w:val="Heading4"/>
        <w:spacing w:line="381" w:lineRule="auto" w:before="181"/>
        <w:ind w:left="3707" w:right="3792"/>
        <w:jc w:val="center"/>
        <w:rPr>
          <w:b w:val="0"/>
          <w:bCs w:val="0"/>
        </w:rPr>
      </w:pPr>
      <w:r>
        <w:rPr/>
        <w:t>内部控制审核报告</w:t>
      </w:r>
      <w:r>
        <w:rPr>
          <w:w w:val="99"/>
        </w:rPr>
        <w:t> </w:t>
      </w:r>
      <w:r>
        <w:rPr/>
        <w:t>天圆全专审字[2008]4</w:t>
      </w:r>
      <w:r>
        <w:rPr>
          <w:spacing w:val="-75"/>
        </w:rPr>
        <w:t> </w:t>
      </w:r>
      <w:r>
        <w:rPr/>
        <w:t>号</w:t>
      </w:r>
      <w:r>
        <w:rPr>
          <w:b w:val="0"/>
          <w:bCs w:val="0"/>
        </w:rPr>
      </w:r>
    </w:p>
    <w:p>
      <w:pPr>
        <w:pStyle w:val="BodyText"/>
        <w:spacing w:line="381" w:lineRule="auto" w:before="44"/>
        <w:ind w:left="576" w:right="204" w:hanging="437"/>
        <w:jc w:val="left"/>
      </w:pPr>
      <w:r>
        <w:rPr/>
        <w:t>云南南天电子信息产业股份有限公司： </w:t>
      </w:r>
      <w:r>
        <w:rPr>
          <w:spacing w:val="-3"/>
        </w:rPr>
        <w:t>我们接受委托，审核了云南南天电子信息产业股份有限公司（以下简称“贵公司”）管理</w:t>
      </w:r>
    </w:p>
    <w:p>
      <w:pPr>
        <w:pStyle w:val="BodyText"/>
        <w:spacing w:line="381" w:lineRule="auto" w:before="43"/>
        <w:ind w:right="102" w:hanging="120"/>
        <w:jc w:val="center"/>
      </w:pPr>
      <w:r>
        <w:rPr/>
        <w:t>当局对</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日与会计报表相关的内部控制有效性的认定。贵公司管理当局的责任</w:t>
      </w:r>
      <w:r>
        <w:rPr/>
        <w:t> 是建立健全内部控制并保持其有效性，我们的责任是对贵公司的内部控制的有效性发表意见。</w:t>
      </w:r>
    </w:p>
    <w:p>
      <w:pPr>
        <w:pStyle w:val="BodyText"/>
        <w:spacing w:line="381" w:lineRule="auto" w:before="44"/>
        <w:ind w:right="221" w:firstLine="436"/>
        <w:jc w:val="both"/>
      </w:pPr>
      <w:r>
        <w:rPr>
          <w:spacing w:val="-3"/>
        </w:rPr>
        <w:t>我们的审核是依据《内部控制审核指导意见》进行的，在审核过程中，我们实施了包括了</w:t>
      </w:r>
      <w:r>
        <w:rPr/>
        <w:t> </w:t>
      </w:r>
      <w:r>
        <w:rPr>
          <w:spacing w:val="-3"/>
        </w:rPr>
        <w:t>解、测试和评价内部控制设计的合理性和执行的有效性，以及我们认为必要的其他程序。我们</w:t>
      </w:r>
      <w:r>
        <w:rPr>
          <w:spacing w:val="-117"/>
        </w:rPr>
        <w:t> </w:t>
      </w:r>
      <w:r>
        <w:rPr>
          <w:spacing w:val="-117"/>
        </w:rPr>
      </w:r>
      <w:r>
        <w:rPr/>
        <w:t>相信，我们的审核为发表意见提供了合理的基础。</w:t>
      </w:r>
    </w:p>
    <w:p>
      <w:pPr>
        <w:pStyle w:val="BodyText"/>
        <w:spacing w:line="381" w:lineRule="auto" w:before="44"/>
        <w:ind w:right="88" w:firstLine="436"/>
        <w:jc w:val="left"/>
      </w:pPr>
      <w:r>
        <w:rPr>
          <w:spacing w:val="-5"/>
        </w:rPr>
        <w:t>内部控制具有固有限制，存在由于错误或舞弊而导致错报发生和未被发现的可能性。此外，</w:t>
      </w:r>
      <w:r>
        <w:rPr/>
        <w:t> </w:t>
      </w:r>
      <w:r>
        <w:rPr>
          <w:spacing w:val="-3"/>
        </w:rPr>
        <w:t>由于情况的变化可能导致内部控制变得不恰当，或降低对控制政策、程序遵循的程度，根据内</w:t>
      </w:r>
      <w:r>
        <w:rPr>
          <w:spacing w:val="-117"/>
        </w:rPr>
        <w:t> </w:t>
      </w:r>
      <w:r>
        <w:rPr>
          <w:spacing w:val="-117"/>
        </w:rPr>
      </w:r>
      <w:r>
        <w:rPr/>
        <w:t>部控制评价结果推测未来内部控制有效性具有一定的风险。</w:t>
      </w:r>
    </w:p>
    <w:p>
      <w:pPr>
        <w:pStyle w:val="BodyText"/>
        <w:spacing w:line="381" w:lineRule="auto" w:before="44"/>
        <w:ind w:right="206" w:firstLine="436"/>
        <w:jc w:val="left"/>
      </w:pPr>
      <w:r>
        <w:rPr/>
        <w:t>我们认为，贵公司按照内部控制标准于</w:t>
      </w:r>
      <w:r>
        <w:rPr>
          <w:spacing w:val="-53"/>
        </w:rPr>
        <w:t> </w:t>
      </w:r>
      <w:r>
        <w:rPr/>
        <w:t>2007</w:t>
      </w:r>
      <w:r>
        <w:rPr>
          <w:spacing w:val="-53"/>
        </w:rPr>
        <w:t> </w:t>
      </w:r>
      <w:r>
        <w:rPr/>
        <w:t>年</w:t>
      </w:r>
      <w:r>
        <w:rPr>
          <w:spacing w:val="-53"/>
        </w:rPr>
        <w:t> </w:t>
      </w:r>
      <w:r>
        <w:rPr/>
        <w:t>12</w:t>
      </w:r>
      <w:r>
        <w:rPr>
          <w:spacing w:val="-53"/>
        </w:rPr>
        <w:t> </w:t>
      </w:r>
      <w:r>
        <w:rPr/>
        <w:t>月</w:t>
      </w:r>
      <w:r>
        <w:rPr>
          <w:spacing w:val="-53"/>
        </w:rPr>
        <w:t> </w:t>
      </w:r>
      <w:r>
        <w:rPr/>
        <w:t>31</w:t>
      </w:r>
      <w:r>
        <w:rPr>
          <w:spacing w:val="-53"/>
        </w:rPr>
        <w:t> </w:t>
      </w:r>
      <w:r>
        <w:rPr/>
        <w:t>日在所有重大方面保持了与会计</w:t>
      </w:r>
      <w:r>
        <w:rPr/>
        <w:t> 报表相关的有效的内部控制。</w:t>
      </w:r>
    </w:p>
    <w:p>
      <w:pPr>
        <w:pStyle w:val="BodyText"/>
        <w:tabs>
          <w:tab w:pos="5375" w:val="left" w:leader="none"/>
        </w:tabs>
        <w:spacing w:line="240" w:lineRule="auto" w:before="44"/>
        <w:ind w:left="575" w:right="204"/>
        <w:jc w:val="left"/>
      </w:pPr>
      <w:r>
        <w:rPr/>
        <w:t>北京天圆全会计师事务所有限公司</w:t>
        <w:tab/>
        <w:t>中国注册会计师：赵起高</w:t>
      </w:r>
    </w:p>
    <w:p>
      <w:pPr>
        <w:pStyle w:val="BodyText"/>
        <w:spacing w:line="240" w:lineRule="auto" w:before="186"/>
        <w:ind w:left="5360" w:right="204"/>
        <w:jc w:val="left"/>
      </w:pPr>
      <w:r>
        <w:rPr/>
        <w:t>中国注册会计师：李知好</w:t>
      </w:r>
    </w:p>
    <w:p>
      <w:pPr>
        <w:pStyle w:val="BodyText"/>
        <w:tabs>
          <w:tab w:pos="5539" w:val="left" w:leader="none"/>
        </w:tabs>
        <w:spacing w:line="240" w:lineRule="auto" w:before="184"/>
        <w:ind w:left="1580" w:right="204"/>
        <w:jc w:val="left"/>
      </w:pPr>
      <w:r>
        <w:rPr/>
        <w:t>中国·北京</w:t>
        <w:tab/>
        <w:t>二〇〇八年一月二十八日</w:t>
      </w:r>
    </w:p>
    <w:p>
      <w:pPr>
        <w:spacing w:after="0" w:line="240" w:lineRule="auto"/>
        <w:jc w:val="left"/>
        <w:sectPr>
          <w:pgSz w:w="11910" w:h="16840"/>
          <w:pgMar w:header="874" w:footer="982" w:top="1260" w:bottom="1180" w:left="940" w:right="880"/>
        </w:sectPr>
      </w:pPr>
    </w:p>
    <w:p>
      <w:pPr>
        <w:pStyle w:val="BodyText"/>
        <w:spacing w:line="240" w:lineRule="auto" w:before="103"/>
        <w:ind w:right="204"/>
        <w:jc w:val="left"/>
      </w:pPr>
      <w:r>
        <w:rPr/>
        <w:t>（五）监事会及独立董事对公司内部控制自我评价的意见</w:t>
      </w:r>
    </w:p>
    <w:p>
      <w:pPr>
        <w:pStyle w:val="BodyText"/>
        <w:spacing w:line="367" w:lineRule="auto" w:before="166"/>
        <w:ind w:left="620" w:right="204" w:hanging="120"/>
        <w:jc w:val="left"/>
      </w:pPr>
      <w:r>
        <w:rPr/>
        <w:t>（1）监事会意见 </w:t>
      </w:r>
      <w:r>
        <w:rPr>
          <w:spacing w:val="-9"/>
        </w:rPr>
        <w:t>公司内部控制自我评价的内容符合《深圳证券交易所上市公司内部控制指引》、《证券公司</w:t>
      </w:r>
    </w:p>
    <w:p>
      <w:pPr>
        <w:pStyle w:val="BodyText"/>
        <w:spacing w:line="367" w:lineRule="auto"/>
        <w:ind w:right="96"/>
        <w:jc w:val="left"/>
      </w:pPr>
      <w:r>
        <w:rPr>
          <w:spacing w:val="-3"/>
        </w:rPr>
        <w:t>内部控制指引》，及有关法律、法规、规范性文件的要求，真实、准确、完整的反映了目前公</w:t>
      </w:r>
      <w:r>
        <w:rPr>
          <w:spacing w:val="-117"/>
        </w:rPr>
        <w:t> </w:t>
      </w:r>
      <w:r>
        <w:rPr>
          <w:spacing w:val="-117"/>
        </w:rPr>
      </w:r>
      <w:r>
        <w:rPr>
          <w:spacing w:val="-6"/>
        </w:rPr>
        <w:t>司内部控制的现状，已建立和完善的法人治理结构及内部组织结构，形成的内部控制决策机制、</w:t>
      </w:r>
      <w:r>
        <w:rPr>
          <w:spacing w:val="-108"/>
        </w:rPr>
        <w:t> </w:t>
      </w:r>
      <w:r>
        <w:rPr>
          <w:spacing w:val="-108"/>
        </w:rPr>
      </w:r>
      <w:r>
        <w:rPr>
          <w:spacing w:val="-3"/>
        </w:rPr>
        <w:t>执行机制和监督机制，能够保证公司经营管理目标的实现及防范经营风险。对目前公司内部控</w:t>
      </w:r>
      <w:r>
        <w:rPr>
          <w:spacing w:val="-117"/>
        </w:rPr>
        <w:t> </w:t>
      </w:r>
      <w:r>
        <w:rPr>
          <w:spacing w:val="-117"/>
        </w:rPr>
      </w:r>
      <w:r>
        <w:rPr>
          <w:spacing w:val="-3"/>
        </w:rPr>
        <w:t>制存在的问题，公司已经如实表述并拟定了改进计划。公司内部控制自我评价中对公司内部控</w:t>
      </w:r>
      <w:r>
        <w:rPr>
          <w:spacing w:val="-117"/>
        </w:rPr>
        <w:t> </w:t>
      </w:r>
      <w:r>
        <w:rPr>
          <w:spacing w:val="-117"/>
        </w:rPr>
      </w:r>
      <w:r>
        <w:rPr/>
        <w:t>制的整体评价是客观、真实、完整的。</w:t>
      </w:r>
    </w:p>
    <w:p>
      <w:pPr>
        <w:spacing w:line="240" w:lineRule="auto" w:before="0"/>
        <w:rPr>
          <w:rFonts w:ascii="宋体" w:hAnsi="宋体" w:cs="宋体" w:eastAsia="宋体" w:hint="default"/>
          <w:sz w:val="24"/>
          <w:szCs w:val="24"/>
        </w:rPr>
      </w:pPr>
    </w:p>
    <w:p>
      <w:pPr>
        <w:pStyle w:val="BodyText"/>
        <w:spacing w:line="367" w:lineRule="auto" w:before="204"/>
        <w:ind w:left="620" w:right="204" w:hanging="120"/>
        <w:jc w:val="left"/>
      </w:pPr>
      <w:r>
        <w:rPr/>
        <w:t>（2）独立董事意见 </w:t>
      </w:r>
      <w:r>
        <w:rPr>
          <w:spacing w:val="-9"/>
        </w:rPr>
        <w:t>我们作为独立董事根据《关于在上市公司建立独立董事制度的指导意见》、《深圳证券交易</w:t>
      </w:r>
    </w:p>
    <w:p>
      <w:pPr>
        <w:pStyle w:val="BodyText"/>
        <w:spacing w:line="367" w:lineRule="auto"/>
        <w:ind w:right="84"/>
        <w:jc w:val="left"/>
      </w:pPr>
      <w:r>
        <w:rPr/>
        <w:t>所上市公司内部控制指引</w:t>
      </w:r>
      <w:r>
        <w:rPr>
          <w:spacing w:val="-120"/>
        </w:rPr>
        <w:t>》、</w:t>
      </w:r>
      <w:r>
        <w:rPr/>
        <w:t>《证券公司内部控制指引</w:t>
      </w:r>
      <w:r>
        <w:rPr>
          <w:spacing w:val="-60"/>
        </w:rPr>
        <w:t>》</w:t>
      </w:r>
      <w:r>
        <w:rPr/>
        <w:t>等法律法规</w:t>
      </w:r>
      <w:r>
        <w:rPr>
          <w:spacing w:val="-60"/>
        </w:rPr>
        <w:t>，</w:t>
      </w:r>
      <w:r>
        <w:rPr/>
        <w:t>并认真审阅了公司的内部</w:t>
      </w:r>
      <w:r>
        <w:rPr/>
        <w:t> 控制自我评价</w:t>
      </w:r>
      <w:r>
        <w:rPr>
          <w:spacing w:val="-60"/>
        </w:rPr>
        <w:t>，</w:t>
      </w:r>
      <w:r>
        <w:rPr/>
        <w:t>认为公司的内部控制评价内容符</w:t>
      </w:r>
      <w:r>
        <w:rPr>
          <w:spacing w:val="-60"/>
        </w:rPr>
        <w:t>合</w:t>
      </w:r>
      <w:r>
        <w:rPr/>
        <w:t>《深圳证券交易所上市公司内部控制指引</w:t>
      </w:r>
      <w:r>
        <w:rPr>
          <w:spacing w:val="-120"/>
        </w:rPr>
        <w:t>》</w:t>
      </w:r>
      <w:r>
        <w:rPr/>
        <w:t>、</w:t>
      </w:r>
    </w:p>
    <w:p>
      <w:pPr>
        <w:pStyle w:val="BodyText"/>
        <w:spacing w:line="367" w:lineRule="auto"/>
        <w:ind w:right="221"/>
        <w:jc w:val="both"/>
      </w:pPr>
      <w:r>
        <w:rPr>
          <w:spacing w:val="-3"/>
        </w:rPr>
        <w:t>《证券公司内部控制指引》及有关法律、法规、规范性文件的要求，真实、准确的反映了目前</w:t>
      </w:r>
      <w:r>
        <w:rPr>
          <w:spacing w:val="-117"/>
        </w:rPr>
        <w:t> </w:t>
      </w:r>
      <w:r>
        <w:rPr>
          <w:spacing w:val="-117"/>
        </w:rPr>
      </w:r>
      <w:r>
        <w:rPr>
          <w:spacing w:val="-3"/>
        </w:rPr>
        <w:t>公司内部控制的现状，公司内部控制制度较为健全完善。对目前公司内部控制存在的问题，公</w:t>
      </w:r>
      <w:r>
        <w:rPr>
          <w:spacing w:val="-117"/>
        </w:rPr>
        <w:t> </w:t>
      </w:r>
      <w:r>
        <w:rPr>
          <w:spacing w:val="-117"/>
        </w:rPr>
      </w:r>
      <w:r>
        <w:rPr>
          <w:spacing w:val="-3"/>
        </w:rPr>
        <w:t>司已经如实表述并拟定了改进计划。公司内部控制自我评价中对公司内部控制的整体评价是客</w:t>
      </w:r>
      <w:r>
        <w:rPr>
          <w:spacing w:val="-117"/>
        </w:rPr>
        <w:t> </w:t>
      </w:r>
      <w:r>
        <w:rPr>
          <w:spacing w:val="-117"/>
        </w:rPr>
      </w:r>
      <w:r>
        <w:rPr/>
        <w:t>观的、真实的，作为公司独立董事，我们同意《公司内部控制自我评价》。</w:t>
      </w:r>
    </w:p>
    <w:p>
      <w:pPr>
        <w:spacing w:line="240" w:lineRule="auto" w:before="0"/>
        <w:rPr>
          <w:rFonts w:ascii="宋体" w:hAnsi="宋体" w:cs="宋体" w:eastAsia="宋体" w:hint="default"/>
          <w:sz w:val="24"/>
          <w:szCs w:val="24"/>
        </w:rPr>
      </w:pPr>
    </w:p>
    <w:p>
      <w:pPr>
        <w:pStyle w:val="BodyText"/>
        <w:spacing w:line="367" w:lineRule="auto" w:before="204"/>
        <w:ind w:left="620" w:right="204" w:hanging="480"/>
        <w:jc w:val="left"/>
      </w:pPr>
      <w:r>
        <w:rPr/>
        <w:t>（六）高管考评及激励机制情况： </w:t>
      </w:r>
      <w:r>
        <w:rPr>
          <w:spacing w:val="-3"/>
        </w:rPr>
        <w:t>公司已建立起基本薪酬（基础薪酬+岗位薪酬）+绩效薪酬的薪酬结构，根据《董事会薪酬</w:t>
      </w:r>
    </w:p>
    <w:p>
      <w:pPr>
        <w:pStyle w:val="BodyText"/>
        <w:spacing w:line="367" w:lineRule="auto"/>
        <w:ind w:right="207"/>
        <w:jc w:val="left"/>
      </w:pPr>
      <w:r>
        <w:rPr>
          <w:spacing w:val="-3"/>
        </w:rPr>
        <w:t>与考核委员会实施细则》的相关规定，对高级管理人员的进行考评，并将进一步完善高级管理</w:t>
      </w:r>
      <w:r>
        <w:rPr>
          <w:spacing w:val="-117"/>
        </w:rPr>
        <w:t> </w:t>
      </w:r>
      <w:r>
        <w:rPr>
          <w:spacing w:val="-117"/>
        </w:rPr>
      </w:r>
      <w:r>
        <w:rPr/>
        <w:t>人员的绩效考评体系和激励机制。</w:t>
      </w:r>
    </w:p>
    <w:p>
      <w:pPr>
        <w:spacing w:after="0" w:line="367" w:lineRule="auto"/>
        <w:jc w:val="left"/>
        <w:sectPr>
          <w:pgSz w:w="11910" w:h="16840"/>
          <w:pgMar w:header="874" w:footer="982" w:top="1260" w:bottom="1180" w:left="940" w:right="880"/>
        </w:sectPr>
      </w:pPr>
    </w:p>
    <w:p>
      <w:pPr>
        <w:spacing w:line="240" w:lineRule="auto" w:before="13"/>
        <w:rPr>
          <w:rFonts w:ascii="宋体" w:hAnsi="宋体" w:cs="宋体" w:eastAsia="宋体" w:hint="default"/>
          <w:sz w:val="17"/>
          <w:szCs w:val="17"/>
        </w:rPr>
      </w:pPr>
    </w:p>
    <w:p>
      <w:pPr>
        <w:pStyle w:val="Heading1"/>
        <w:tabs>
          <w:tab w:pos="9889" w:val="left" w:leader="none"/>
        </w:tabs>
        <w:spacing w:line="240" w:lineRule="auto"/>
        <w:ind w:right="1805"/>
        <w:jc w:val="left"/>
      </w:pPr>
      <w:r>
        <w:rPr/>
        <w:pict>
          <v:group style="position:absolute;margin-left:52.139999pt;margin-top:-21.370474pt;width:489.75pt;height:20.05pt;mso-position-horizontal-relative:page;mso-position-vertical-relative:paragraph;z-index:-640168"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5" w:id="6"/>
      <w:r>
        <w:rPr/>
      </w:r>
      <w:r>
        <w:rPr>
          <w:shd w:fill="008000" w:color="auto" w:val="clear"/>
        </w:rPr>
        <w:t>六、股 东 大 会 情 况 简 介</w:t>
        <w:tab/>
      </w:r>
      <w:bookmarkEnd w:id="6"/>
      <w:r>
        <w:rPr/>
      </w:r>
    </w:p>
    <w:p>
      <w:pPr>
        <w:pStyle w:val="BodyText"/>
        <w:spacing w:line="240" w:lineRule="auto" w:before="157"/>
        <w:ind w:left="622" w:right="1805"/>
        <w:jc w:val="left"/>
      </w:pPr>
      <w:r>
        <w:rPr/>
        <w:t>报告期内，公司召开了四次股东大会，具体情况如下：</w:t>
      </w:r>
    </w:p>
    <w:p>
      <w:pPr>
        <w:pStyle w:val="BodyText"/>
        <w:spacing w:line="240" w:lineRule="auto" w:before="166"/>
        <w:ind w:left="622" w:right="1805"/>
        <w:jc w:val="left"/>
      </w:pPr>
      <w:r>
        <w:rPr/>
        <w:t>（一）2006</w:t>
      </w:r>
      <w:r>
        <w:rPr>
          <w:spacing w:val="-60"/>
        </w:rPr>
        <w:t> </w:t>
      </w:r>
      <w:r>
        <w:rPr/>
        <w:t>年度股东大会</w:t>
      </w:r>
    </w:p>
    <w:p>
      <w:pPr>
        <w:pStyle w:val="BodyText"/>
        <w:spacing w:line="367" w:lineRule="auto" w:before="166"/>
        <w:ind w:left="620" w:right="1567" w:firstLine="2"/>
        <w:jc w:val="left"/>
      </w:pPr>
      <w:r>
        <w:rPr/>
        <w:t>公司于</w:t>
      </w:r>
      <w:r>
        <w:rPr>
          <w:spacing w:val="-60"/>
        </w:rPr>
        <w:t> </w:t>
      </w:r>
      <w:r>
        <w:rPr>
          <w:spacing w:val="25"/>
        </w:rPr>
        <w:t>2007年5月</w:t>
      </w:r>
      <w:r>
        <w:rPr>
          <w:spacing w:val="-60"/>
        </w:rPr>
        <w:t> </w:t>
      </w:r>
      <w:r>
        <w:rPr/>
        <w:t>18</w:t>
      </w:r>
      <w:r>
        <w:rPr>
          <w:spacing w:val="-60"/>
        </w:rPr>
        <w:t> </w:t>
      </w:r>
      <w:r>
        <w:rPr/>
        <w:t>日召开</w:t>
      </w:r>
      <w:r>
        <w:rPr>
          <w:spacing w:val="-60"/>
        </w:rPr>
        <w:t> </w:t>
      </w:r>
      <w:r>
        <w:rPr/>
        <w:t>2006</w:t>
      </w:r>
      <w:r>
        <w:rPr>
          <w:spacing w:val="-60"/>
        </w:rPr>
        <w:t> </w:t>
      </w:r>
      <w:r>
        <w:rPr/>
        <w:t>年度股东大会，审议并通过如下决议：</w:t>
      </w:r>
      <w:r>
        <w:rPr/>
        <w:t> 1、同意《南天信息股份公司</w:t>
      </w:r>
      <w:r>
        <w:rPr>
          <w:spacing w:val="-57"/>
        </w:rPr>
        <w:t> </w:t>
      </w:r>
      <w:r>
        <w:rPr/>
        <w:t>2006</w:t>
      </w:r>
      <w:r>
        <w:rPr>
          <w:spacing w:val="-57"/>
        </w:rPr>
        <w:t> </w:t>
      </w:r>
      <w:r>
        <w:rPr>
          <w:spacing w:val="-14"/>
        </w:rPr>
        <w:t>年度董事会报告》；</w:t>
      </w:r>
    </w:p>
    <w:p>
      <w:pPr>
        <w:pStyle w:val="BodyText"/>
        <w:spacing w:line="240" w:lineRule="auto"/>
        <w:ind w:left="620" w:right="1805"/>
        <w:jc w:val="left"/>
      </w:pPr>
      <w:r>
        <w:rPr/>
        <w:t>2、同意《南天信息股份公司</w:t>
      </w:r>
      <w:r>
        <w:rPr>
          <w:spacing w:val="-60"/>
        </w:rPr>
        <w:t> </w:t>
      </w:r>
      <w:r>
        <w:rPr/>
        <w:t>2006</w:t>
      </w:r>
      <w:r>
        <w:rPr>
          <w:spacing w:val="-60"/>
        </w:rPr>
        <w:t> </w:t>
      </w:r>
      <w:r>
        <w:rPr/>
        <w:t>年度监事会报告</w:t>
      </w:r>
      <w:r>
        <w:rPr>
          <w:spacing w:val="-120"/>
        </w:rPr>
        <w:t>》</w:t>
      </w:r>
      <w:r>
        <w:rPr/>
        <w:t>；</w:t>
      </w:r>
    </w:p>
    <w:p>
      <w:pPr>
        <w:pStyle w:val="BodyText"/>
        <w:spacing w:line="240" w:lineRule="auto" w:before="166"/>
        <w:ind w:left="620" w:right="1805"/>
        <w:jc w:val="left"/>
      </w:pPr>
      <w:r>
        <w:rPr/>
        <w:t>3、同意南天信息股份公司</w:t>
      </w:r>
      <w:r>
        <w:rPr>
          <w:spacing w:val="-60"/>
        </w:rPr>
        <w:t> </w:t>
      </w:r>
      <w:r>
        <w:rPr/>
        <w:t>2006</w:t>
      </w:r>
      <w:r>
        <w:rPr>
          <w:spacing w:val="-60"/>
        </w:rPr>
        <w:t> </w:t>
      </w:r>
      <w:r>
        <w:rPr/>
        <w:t>年度利润分配方案：</w:t>
      </w:r>
    </w:p>
    <w:p>
      <w:pPr>
        <w:pStyle w:val="BodyText"/>
        <w:spacing w:line="240" w:lineRule="auto" w:before="166"/>
        <w:ind w:left="620" w:right="1805"/>
        <w:jc w:val="left"/>
      </w:pPr>
      <w:r>
        <w:rPr/>
        <w:t>4、同意《南天信息股份公司</w:t>
      </w:r>
      <w:r>
        <w:rPr>
          <w:spacing w:val="-60"/>
        </w:rPr>
        <w:t> </w:t>
      </w:r>
      <w:r>
        <w:rPr/>
        <w:t>2006</w:t>
      </w:r>
      <w:r>
        <w:rPr>
          <w:spacing w:val="-60"/>
        </w:rPr>
        <w:t> </w:t>
      </w:r>
      <w:r>
        <w:rPr/>
        <w:t>年年度报告</w:t>
      </w:r>
      <w:r>
        <w:rPr>
          <w:spacing w:val="-120"/>
        </w:rPr>
        <w:t>》</w:t>
      </w:r>
      <w:r>
        <w:rPr/>
        <w:t>；</w:t>
      </w:r>
    </w:p>
    <w:p>
      <w:pPr>
        <w:pStyle w:val="BodyText"/>
        <w:spacing w:line="240" w:lineRule="auto" w:before="166"/>
        <w:ind w:left="620" w:right="1805"/>
        <w:jc w:val="left"/>
      </w:pPr>
      <w:r>
        <w:rPr/>
        <w:t>5、同意《南天昆明经开区规划项目可行性研究报告</w:t>
      </w:r>
      <w:r>
        <w:rPr>
          <w:spacing w:val="-120"/>
        </w:rPr>
        <w:t>》</w:t>
      </w:r>
      <w:r>
        <w:rPr/>
        <w:t>；</w:t>
      </w:r>
    </w:p>
    <w:p>
      <w:pPr>
        <w:pStyle w:val="BodyText"/>
        <w:spacing w:line="367" w:lineRule="auto" w:before="166"/>
        <w:ind w:right="124" w:firstLine="480"/>
        <w:jc w:val="left"/>
      </w:pPr>
      <w:r>
        <w:rPr/>
        <w:t>6、同意续聘请北京天圆全会计师事务所有限公司承担本公司 2007 年度财务会计报告的 审计任务；</w:t>
      </w:r>
    </w:p>
    <w:p>
      <w:pPr>
        <w:pStyle w:val="BodyText"/>
        <w:spacing w:line="367" w:lineRule="auto"/>
        <w:ind w:left="622" w:right="2525" w:hanging="3"/>
        <w:jc w:val="left"/>
      </w:pPr>
      <w:r>
        <w:rPr/>
        <w:t>7、同意选举朱海峰先生为南天信息股份公司第三届董事会董事。 上述会议决议公告刊登于</w:t>
      </w:r>
      <w:r>
        <w:rPr>
          <w:spacing w:val="-59"/>
        </w:rPr>
        <w:t> </w:t>
      </w:r>
      <w:r>
        <w:rPr>
          <w:spacing w:val="25"/>
        </w:rPr>
        <w:t>2007年5月</w:t>
      </w:r>
      <w:r>
        <w:rPr>
          <w:spacing w:val="-59"/>
        </w:rPr>
        <w:t> </w:t>
      </w:r>
      <w:r>
        <w:rPr/>
        <w:t>19</w:t>
      </w:r>
      <w:r>
        <w:rPr>
          <w:spacing w:val="-59"/>
        </w:rPr>
        <w:t> </w:t>
      </w:r>
      <w:r>
        <w:rPr/>
        <w:t>日的《证券时报》上。</w:t>
      </w:r>
    </w:p>
    <w:p>
      <w:pPr>
        <w:spacing w:line="240" w:lineRule="auto" w:before="0"/>
        <w:rPr>
          <w:rFonts w:ascii="宋体" w:hAnsi="宋体" w:cs="宋体" w:eastAsia="宋体" w:hint="default"/>
          <w:sz w:val="24"/>
          <w:szCs w:val="24"/>
        </w:rPr>
      </w:pPr>
    </w:p>
    <w:p>
      <w:pPr>
        <w:pStyle w:val="BodyText"/>
        <w:spacing w:line="240" w:lineRule="auto" w:before="204"/>
        <w:ind w:left="622" w:right="1805"/>
        <w:jc w:val="left"/>
      </w:pPr>
      <w:r>
        <w:rPr/>
        <w:t>（二）2007</w:t>
      </w:r>
      <w:r>
        <w:rPr>
          <w:spacing w:val="-60"/>
        </w:rPr>
        <w:t> </w:t>
      </w:r>
      <w:r>
        <w:rPr/>
        <w:t>年第一次临时股东大会</w:t>
      </w:r>
    </w:p>
    <w:p>
      <w:pPr>
        <w:pStyle w:val="BodyText"/>
        <w:spacing w:line="367" w:lineRule="auto" w:before="166"/>
        <w:ind w:left="620" w:right="484"/>
        <w:jc w:val="left"/>
      </w:pPr>
      <w:r>
        <w:rPr/>
        <w:t>公司于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15</w:t>
      </w:r>
      <w:r>
        <w:rPr>
          <w:spacing w:val="-60"/>
        </w:rPr>
        <w:t> </w:t>
      </w:r>
      <w:r>
        <w:rPr/>
        <w:t>日召开</w:t>
      </w:r>
      <w:r>
        <w:rPr>
          <w:spacing w:val="-60"/>
        </w:rPr>
        <w:t> </w:t>
      </w:r>
      <w:r>
        <w:rPr/>
        <w:t>2007</w:t>
      </w:r>
      <w:r>
        <w:rPr>
          <w:spacing w:val="-60"/>
        </w:rPr>
        <w:t> </w:t>
      </w:r>
      <w:r>
        <w:rPr/>
        <w:t>年第一次临时股东大会，审议并通过如下决议：</w:t>
      </w:r>
      <w:r>
        <w:rPr/>
        <w:t> </w:t>
      </w:r>
      <w:r>
        <w:rPr>
          <w:spacing w:val="-5"/>
        </w:rPr>
        <w:t>1、同意《南天信息董事会关于前次募集资金使用情况的说明》；</w:t>
      </w:r>
    </w:p>
    <w:p>
      <w:pPr>
        <w:pStyle w:val="BodyText"/>
        <w:spacing w:line="240" w:lineRule="auto"/>
        <w:ind w:left="620" w:right="1805"/>
        <w:jc w:val="left"/>
      </w:pPr>
      <w:r>
        <w:rPr/>
        <w:t>2、同意《南天信息符合非公开发行股票条件的议案</w:t>
      </w:r>
      <w:r>
        <w:rPr>
          <w:spacing w:val="-120"/>
        </w:rPr>
        <w:t>》</w:t>
      </w:r>
      <w:r>
        <w:rPr/>
        <w:t>；</w:t>
      </w:r>
    </w:p>
    <w:p>
      <w:pPr>
        <w:pStyle w:val="BodyText"/>
        <w:spacing w:line="240" w:lineRule="auto" w:before="166"/>
        <w:ind w:left="620" w:right="1805"/>
        <w:jc w:val="left"/>
      </w:pPr>
      <w:r>
        <w:rPr/>
        <w:t>3、同意南天信息</w:t>
      </w:r>
      <w:r>
        <w:rPr>
          <w:spacing w:val="-60"/>
        </w:rPr>
        <w:t> </w:t>
      </w:r>
      <w:r>
        <w:rPr>
          <w:rFonts w:ascii="Times New Roman" w:hAnsi="Times New Roman" w:cs="Times New Roman" w:eastAsia="Times New Roman" w:hint="default"/>
        </w:rPr>
        <w:t>2007 </w:t>
      </w:r>
      <w:r>
        <w:rPr/>
        <w:t>年非公开发行股票方案的议案；</w:t>
      </w:r>
    </w:p>
    <w:p>
      <w:pPr>
        <w:pStyle w:val="BodyText"/>
        <w:spacing w:line="240" w:lineRule="auto" w:before="147"/>
        <w:ind w:left="620" w:right="126"/>
        <w:jc w:val="left"/>
      </w:pPr>
      <w:r>
        <w:rPr/>
        <w:t>4、同意南天信息</w:t>
      </w:r>
      <w:r>
        <w:rPr>
          <w:spacing w:val="-60"/>
        </w:rPr>
        <w:t> </w:t>
      </w:r>
      <w:r>
        <w:rPr>
          <w:rFonts w:ascii="Times New Roman" w:hAnsi="Times New Roman" w:cs="Times New Roman" w:eastAsia="Times New Roman" w:hint="default"/>
        </w:rPr>
        <w:t>2007 </w:t>
      </w:r>
      <w:r>
        <w:rPr/>
        <w:t>年非公开发行股票募集资金投资项目可行性分析报告；</w:t>
      </w:r>
    </w:p>
    <w:p>
      <w:pPr>
        <w:pStyle w:val="BodyText"/>
        <w:spacing w:line="240" w:lineRule="auto" w:before="147"/>
        <w:ind w:left="620" w:right="1805"/>
        <w:jc w:val="left"/>
      </w:pPr>
      <w:r>
        <w:rPr/>
        <w:t>5、同意南天信息非公开发行股票涉及重大关联交易的议案；</w:t>
      </w:r>
    </w:p>
    <w:p>
      <w:pPr>
        <w:pStyle w:val="BodyText"/>
        <w:spacing w:line="240" w:lineRule="auto" w:before="166"/>
        <w:ind w:left="620" w:right="126"/>
        <w:jc w:val="left"/>
      </w:pPr>
      <w:r>
        <w:rPr/>
        <w:t>6、同意股东大会授权董事会全权办理本次非公开发行股票相关事宜的议案；</w:t>
      </w:r>
    </w:p>
    <w:p>
      <w:pPr>
        <w:pStyle w:val="BodyText"/>
        <w:spacing w:line="240" w:lineRule="auto" w:before="166"/>
        <w:ind w:left="620" w:right="1805"/>
        <w:jc w:val="left"/>
      </w:pPr>
      <w:r>
        <w:rPr/>
        <w:t>7、同意审议修订《南天信息募集资金使用管理办法</w:t>
      </w:r>
      <w:r>
        <w:rPr>
          <w:spacing w:val="-120"/>
        </w:rPr>
        <w:t>》</w:t>
      </w:r>
      <w:r>
        <w:rPr/>
        <w:t>；</w:t>
      </w:r>
    </w:p>
    <w:p>
      <w:pPr>
        <w:pStyle w:val="BodyText"/>
        <w:spacing w:line="367" w:lineRule="auto" w:before="166"/>
        <w:ind w:left="620" w:right="2524"/>
        <w:jc w:val="left"/>
      </w:pPr>
      <w:r>
        <w:rPr>
          <w:spacing w:val="-6"/>
        </w:rPr>
        <w:t>8、同意审议修订《南天信息关联交易管理办法》。</w:t>
      </w:r>
      <w:r>
        <w:rPr>
          <w:spacing w:val="-102"/>
        </w:rPr>
        <w:t> </w:t>
      </w:r>
      <w:r>
        <w:rPr>
          <w:spacing w:val="-102"/>
        </w:rPr>
      </w:r>
      <w:r>
        <w:rPr/>
        <w:t>上述会议决议公告刊登于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16</w:t>
      </w:r>
      <w:r>
        <w:rPr>
          <w:spacing w:val="-60"/>
        </w:rPr>
        <w:t> </w:t>
      </w:r>
      <w:r>
        <w:rPr/>
        <w:t>日的《证券时报》上。</w:t>
      </w:r>
    </w:p>
    <w:p>
      <w:pPr>
        <w:spacing w:line="240" w:lineRule="auto" w:before="0"/>
        <w:rPr>
          <w:rFonts w:ascii="宋体" w:hAnsi="宋体" w:cs="宋体" w:eastAsia="宋体" w:hint="default"/>
          <w:sz w:val="24"/>
          <w:szCs w:val="24"/>
        </w:rPr>
      </w:pPr>
    </w:p>
    <w:p>
      <w:pPr>
        <w:pStyle w:val="BodyText"/>
        <w:spacing w:line="240" w:lineRule="auto" w:before="204"/>
        <w:ind w:left="620" w:right="1805"/>
        <w:jc w:val="left"/>
      </w:pPr>
      <w:r>
        <w:rPr/>
        <w:t>（三）2007</w:t>
      </w:r>
      <w:r>
        <w:rPr>
          <w:spacing w:val="-60"/>
        </w:rPr>
        <w:t> </w:t>
      </w:r>
      <w:r>
        <w:rPr/>
        <w:t>年第二次临时股东大会</w:t>
      </w:r>
    </w:p>
    <w:p>
      <w:pPr>
        <w:pStyle w:val="BodyText"/>
        <w:spacing w:line="367" w:lineRule="auto" w:before="166"/>
        <w:ind w:left="620" w:right="604"/>
        <w:jc w:val="left"/>
      </w:pPr>
      <w:r>
        <w:rPr/>
        <w:t>公司于</w:t>
      </w:r>
      <w:r>
        <w:rPr>
          <w:spacing w:val="-60"/>
        </w:rPr>
        <w:t> </w:t>
      </w:r>
      <w:r>
        <w:rPr/>
        <w:t>2007</w:t>
      </w:r>
      <w:r>
        <w:rPr>
          <w:spacing w:val="-60"/>
        </w:rPr>
        <w:t> </w:t>
      </w:r>
      <w:r>
        <w:rPr/>
        <w:t>年</w:t>
      </w:r>
      <w:r>
        <w:rPr>
          <w:spacing w:val="-60"/>
        </w:rPr>
        <w:t> </w:t>
      </w:r>
      <w:r>
        <w:rPr/>
        <w:t>11</w:t>
      </w:r>
      <w:r>
        <w:rPr>
          <w:spacing w:val="-60"/>
        </w:rPr>
        <w:t> </w:t>
      </w:r>
      <w:r>
        <w:rPr/>
        <w:t>月</w:t>
      </w:r>
      <w:r>
        <w:rPr>
          <w:spacing w:val="-60"/>
        </w:rPr>
        <w:t> </w:t>
      </w:r>
      <w:r>
        <w:rPr/>
        <w:t>1</w:t>
      </w:r>
      <w:r>
        <w:rPr>
          <w:spacing w:val="-60"/>
        </w:rPr>
        <w:t> </w:t>
      </w:r>
      <w:r>
        <w:rPr/>
        <w:t>日召开</w:t>
      </w:r>
      <w:r>
        <w:rPr>
          <w:spacing w:val="-60"/>
        </w:rPr>
        <w:t> </w:t>
      </w:r>
      <w:r>
        <w:rPr/>
        <w:t>2007</w:t>
      </w:r>
      <w:r>
        <w:rPr>
          <w:spacing w:val="-60"/>
        </w:rPr>
        <w:t> </w:t>
      </w:r>
      <w:r>
        <w:rPr/>
        <w:t>年第二次临时股东大会，审议并通过如下决议：</w:t>
      </w:r>
      <w:r>
        <w:rPr/>
        <w:t> 1、同意修改《南天信息公司章程》部分条款的议案；</w:t>
      </w:r>
    </w:p>
    <w:p>
      <w:pPr>
        <w:spacing w:after="0" w:line="367" w:lineRule="auto"/>
        <w:jc w:val="left"/>
        <w:sectPr>
          <w:headerReference w:type="default" r:id="rId46"/>
          <w:pgSz w:w="11910" w:h="16840"/>
          <w:pgMar w:header="865" w:footer="982" w:top="1060" w:bottom="1180" w:left="940" w:right="960"/>
        </w:sectPr>
      </w:pPr>
    </w:p>
    <w:p>
      <w:pPr>
        <w:spacing w:line="240" w:lineRule="auto" w:before="12"/>
        <w:rPr>
          <w:rFonts w:ascii="宋体" w:hAnsi="宋体" w:cs="宋体" w:eastAsia="宋体" w:hint="default"/>
          <w:sz w:val="21"/>
          <w:szCs w:val="21"/>
        </w:rPr>
      </w:pPr>
    </w:p>
    <w:p>
      <w:pPr>
        <w:pStyle w:val="BodyText"/>
        <w:spacing w:line="240" w:lineRule="auto" w:before="26"/>
        <w:ind w:left="620" w:right="204"/>
        <w:jc w:val="left"/>
      </w:pPr>
      <w:r>
        <w:rPr/>
        <w:pict>
          <v:group style="position:absolute;margin-left:52.139999pt;margin-top:-23.924381pt;width:489.75pt;height:20.05pt;mso-position-horizontal-relative:page;mso-position-vertical-relative:paragraph;z-index:3784" coordorigin="1043,-478" coordsize="9795,401">
            <v:group style="position:absolute;left:1050;top:-99;width:9780;height:2" coordorigin="1050,-99" coordsize="9780,2">
              <v:shape style="position:absolute;left:1050;top:-99;width:9780;height:2" coordorigin="1050,-99" coordsize="9780,0" path="m1050,-99l10830,-99e" filled="false" stroked="true" strokeweight=".72pt" strokecolor="#000000">
                <v:path arrowok="t"/>
              </v:shape>
              <v:shape style="position:absolute;left:1080;top:-478;width:1267;height:401" type="#_x0000_t75" stroked="false">
                <v:imagedata r:id="rId7" o:title=""/>
              </v:shape>
            </v:group>
            <w10:wrap type="none"/>
          </v:group>
        </w:pict>
      </w:r>
      <w:r>
        <w:rPr/>
        <w:t>2、同意《南天信息董事会工作细则</w:t>
      </w:r>
      <w:r>
        <w:rPr>
          <w:spacing w:val="-120"/>
        </w:rPr>
        <w:t>》</w:t>
      </w:r>
      <w:r>
        <w:rPr/>
        <w:t>（2007</w:t>
      </w:r>
      <w:r>
        <w:rPr>
          <w:spacing w:val="-60"/>
        </w:rPr>
        <w:t> </w:t>
      </w:r>
      <w:r>
        <w:rPr/>
        <w:t>年修订</w:t>
      </w:r>
      <w:r>
        <w:rPr>
          <w:spacing w:val="-120"/>
        </w:rPr>
        <w:t>）</w:t>
      </w:r>
      <w:r>
        <w:rPr/>
        <w:t>；</w:t>
      </w:r>
    </w:p>
    <w:p>
      <w:pPr>
        <w:pStyle w:val="BodyText"/>
        <w:spacing w:line="240" w:lineRule="auto" w:before="166"/>
        <w:ind w:left="620" w:right="204"/>
        <w:jc w:val="left"/>
      </w:pPr>
      <w:r>
        <w:rPr/>
        <w:t>3、同意《南天信息监事会工作细则</w:t>
      </w:r>
      <w:r>
        <w:rPr>
          <w:spacing w:val="-120"/>
        </w:rPr>
        <w:t>》</w:t>
      </w:r>
      <w:r>
        <w:rPr/>
        <w:t>（2007</w:t>
      </w:r>
      <w:r>
        <w:rPr>
          <w:spacing w:val="-60"/>
        </w:rPr>
        <w:t> </w:t>
      </w:r>
      <w:r>
        <w:rPr/>
        <w:t>年修订</w:t>
      </w:r>
      <w:r>
        <w:rPr>
          <w:spacing w:val="-120"/>
        </w:rPr>
        <w:t>）</w:t>
      </w:r>
      <w:r>
        <w:rPr/>
        <w:t>；</w:t>
      </w:r>
    </w:p>
    <w:p>
      <w:pPr>
        <w:pStyle w:val="BodyText"/>
        <w:spacing w:line="240" w:lineRule="auto" w:before="166"/>
        <w:ind w:left="620" w:right="3924"/>
        <w:jc w:val="left"/>
      </w:pPr>
      <w:r>
        <w:rPr/>
        <w:t>4、同意刘廷儒先生辞去南天信息董事会董事职务；</w:t>
      </w:r>
    </w:p>
    <w:p>
      <w:pPr>
        <w:pStyle w:val="BodyText"/>
        <w:spacing w:line="240" w:lineRule="auto" w:before="166"/>
        <w:ind w:left="620" w:right="3924"/>
        <w:jc w:val="left"/>
      </w:pPr>
      <w:r>
        <w:rPr/>
        <w:t>5、同意印证先生辞去南天信息董事会董事职务；</w:t>
      </w:r>
    </w:p>
    <w:p>
      <w:pPr>
        <w:pStyle w:val="BodyText"/>
        <w:spacing w:line="240" w:lineRule="auto" w:before="166"/>
        <w:ind w:left="620" w:right="204"/>
        <w:jc w:val="left"/>
      </w:pPr>
      <w:r>
        <w:rPr/>
        <w:t>6、同意广州南天电脑系统有限公司出售资产的议案；</w:t>
      </w:r>
    </w:p>
    <w:p>
      <w:pPr>
        <w:pStyle w:val="BodyText"/>
        <w:spacing w:line="240" w:lineRule="auto" w:before="166"/>
        <w:ind w:left="620" w:right="204"/>
        <w:jc w:val="left"/>
      </w:pPr>
      <w:r>
        <w:rPr/>
        <w:t>7、同意出资受让北京南天科技园土地、房产的议案；</w:t>
      </w:r>
    </w:p>
    <w:p>
      <w:pPr>
        <w:pStyle w:val="BodyText"/>
        <w:spacing w:line="367" w:lineRule="auto" w:before="166"/>
        <w:ind w:left="620" w:right="2724"/>
        <w:jc w:val="left"/>
      </w:pPr>
      <w:r>
        <w:rPr>
          <w:spacing w:val="-7"/>
        </w:rPr>
        <w:t>8、同意《南天信息独立董事管理办法》。</w:t>
      </w:r>
      <w:r>
        <w:rPr>
          <w:spacing w:val="-107"/>
        </w:rPr>
        <w:t> </w:t>
      </w:r>
      <w:r>
        <w:rPr>
          <w:spacing w:val="-107"/>
        </w:rPr>
      </w:r>
      <w:r>
        <w:rPr/>
        <w:t>上述会议决议公告刊登于</w:t>
      </w:r>
      <w:r>
        <w:rPr>
          <w:spacing w:val="-60"/>
        </w:rPr>
        <w:t> </w:t>
      </w:r>
      <w:r>
        <w:rPr/>
        <w:t>2007</w:t>
      </w:r>
      <w:r>
        <w:rPr>
          <w:spacing w:val="-60"/>
        </w:rPr>
        <w:t> </w:t>
      </w:r>
      <w:r>
        <w:rPr/>
        <w:t>年</w:t>
      </w:r>
      <w:r>
        <w:rPr>
          <w:spacing w:val="-60"/>
        </w:rPr>
        <w:t> </w:t>
      </w:r>
      <w:r>
        <w:rPr/>
        <w:t>11</w:t>
      </w:r>
      <w:r>
        <w:rPr>
          <w:spacing w:val="-60"/>
        </w:rPr>
        <w:t> </w:t>
      </w:r>
      <w:r>
        <w:rPr/>
        <w:t>月</w:t>
      </w:r>
      <w:r>
        <w:rPr>
          <w:spacing w:val="-60"/>
        </w:rPr>
        <w:t> </w:t>
      </w:r>
      <w:r>
        <w:rPr/>
        <w:t>2</w:t>
      </w:r>
      <w:r>
        <w:rPr>
          <w:spacing w:val="-60"/>
        </w:rPr>
        <w:t> </w:t>
      </w:r>
      <w:r>
        <w:rPr/>
        <w:t>日的《证券时报》上。</w:t>
      </w:r>
    </w:p>
    <w:p>
      <w:pPr>
        <w:spacing w:line="240" w:lineRule="auto" w:before="0"/>
        <w:rPr>
          <w:rFonts w:ascii="宋体" w:hAnsi="宋体" w:cs="宋体" w:eastAsia="宋体" w:hint="default"/>
          <w:sz w:val="24"/>
          <w:szCs w:val="24"/>
        </w:rPr>
      </w:pPr>
    </w:p>
    <w:p>
      <w:pPr>
        <w:pStyle w:val="BodyText"/>
        <w:spacing w:line="240" w:lineRule="auto" w:before="204"/>
        <w:ind w:left="620" w:right="3924"/>
        <w:jc w:val="left"/>
      </w:pPr>
      <w:r>
        <w:rPr/>
        <w:t>（四）2007</w:t>
      </w:r>
      <w:r>
        <w:rPr>
          <w:spacing w:val="-60"/>
        </w:rPr>
        <w:t> </w:t>
      </w:r>
      <w:r>
        <w:rPr/>
        <w:t>年第三次临时股东大会</w:t>
      </w:r>
    </w:p>
    <w:p>
      <w:pPr>
        <w:pStyle w:val="BodyText"/>
        <w:spacing w:line="367" w:lineRule="auto" w:before="166"/>
        <w:ind w:left="620" w:right="86"/>
        <w:jc w:val="left"/>
      </w:pPr>
      <w:r>
        <w:rPr/>
        <w:t>公司于</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28</w:t>
      </w:r>
      <w:r>
        <w:rPr>
          <w:spacing w:val="-60"/>
        </w:rPr>
        <w:t> </w:t>
      </w:r>
      <w:r>
        <w:rPr/>
        <w:t>日召开</w:t>
      </w:r>
      <w:r>
        <w:rPr>
          <w:spacing w:val="-60"/>
        </w:rPr>
        <w:t> </w:t>
      </w:r>
      <w:r>
        <w:rPr/>
        <w:t>2007</w:t>
      </w:r>
      <w:r>
        <w:rPr>
          <w:spacing w:val="-60"/>
        </w:rPr>
        <w:t> </w:t>
      </w:r>
      <w:r>
        <w:rPr/>
        <w:t>年第三次临时股东大会，审议并通过如下决议：</w:t>
      </w:r>
      <w:r>
        <w:rPr/>
        <w:t> </w:t>
      </w:r>
      <w:r>
        <w:rPr>
          <w:spacing w:val="-4"/>
        </w:rPr>
        <w:t>1、同意选举郑南南女士、雷坚先生、刘为先生、张锦鸿先生、陈宇峰先生、朱海峰先生、</w:t>
      </w:r>
    </w:p>
    <w:p>
      <w:pPr>
        <w:pStyle w:val="BodyText"/>
        <w:spacing w:line="367" w:lineRule="auto"/>
        <w:ind w:left="620" w:right="204" w:hanging="480"/>
        <w:jc w:val="left"/>
      </w:pPr>
      <w:r>
        <w:rPr/>
        <w:t>赵剑先生为南天信息股份公司第四届董事会董事； 2、同意选举冯景雯女士、郑冬渝女士、董云庭先生、此夕克明先生为南天信息股份公司</w:t>
      </w:r>
    </w:p>
    <w:p>
      <w:pPr>
        <w:pStyle w:val="BodyText"/>
        <w:spacing w:line="367" w:lineRule="auto"/>
        <w:ind w:left="620" w:right="84" w:hanging="480"/>
        <w:jc w:val="left"/>
      </w:pPr>
      <w:r>
        <w:rPr/>
        <w:t>第四届董事会独立董事； </w:t>
      </w:r>
      <w:r>
        <w:rPr>
          <w:spacing w:val="-3"/>
        </w:rPr>
        <w:t>3、同意选举郭建云女士、赵兵先生、黄燕华女士为南天信息股份公司第四届监事会监事；</w:t>
      </w:r>
      <w:r>
        <w:rPr/>
        <w:t> </w:t>
      </w:r>
      <w:r>
        <w:rPr>
          <w:spacing w:val="-4"/>
        </w:rPr>
        <w:t>根据《公司章程》的相关规定，并经南天信息股份公司工会提名，工会委员会审议通过推</w:t>
      </w:r>
    </w:p>
    <w:p>
      <w:pPr>
        <w:pStyle w:val="BodyText"/>
        <w:spacing w:line="367" w:lineRule="auto"/>
        <w:ind w:left="620" w:right="1764" w:hanging="480"/>
        <w:jc w:val="left"/>
      </w:pPr>
      <w:r>
        <w:rPr/>
        <w:t>荐张英南先生、丁力先生为南天信息股份公司第四届监事会职工监事的决议。 上述会议决议公告刊登于</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29</w:t>
      </w:r>
      <w:r>
        <w:rPr>
          <w:spacing w:val="-60"/>
        </w:rPr>
        <w:t> </w:t>
      </w:r>
      <w:r>
        <w:rPr/>
        <w:t>日的《证券时报》上。</w:t>
      </w:r>
    </w:p>
    <w:p>
      <w:pPr>
        <w:spacing w:after="0" w:line="367" w:lineRule="auto"/>
        <w:jc w:val="left"/>
        <w:sectPr>
          <w:pgSz w:w="11910" w:h="16840"/>
          <w:pgMar w:header="865" w:footer="982" w:top="1060" w:bottom="1180" w:left="940" w:right="880"/>
        </w:sectPr>
      </w:pPr>
    </w:p>
    <w:p>
      <w:pPr>
        <w:spacing w:line="240" w:lineRule="auto" w:before="13"/>
        <w:rPr>
          <w:rFonts w:ascii="宋体" w:hAnsi="宋体" w:cs="宋体" w:eastAsia="宋体" w:hint="default"/>
          <w:sz w:val="17"/>
          <w:szCs w:val="17"/>
        </w:rPr>
      </w:pPr>
    </w:p>
    <w:p>
      <w:pPr>
        <w:pStyle w:val="Heading1"/>
        <w:tabs>
          <w:tab w:pos="9969" w:val="left" w:leader="none"/>
        </w:tabs>
        <w:spacing w:line="240" w:lineRule="auto"/>
        <w:ind w:left="220" w:right="0"/>
        <w:jc w:val="left"/>
      </w:pPr>
      <w:r>
        <w:rPr/>
        <w:pict>
          <v:group style="position:absolute;margin-left:52.139999pt;margin-top:-21.370474pt;width:489.75pt;height:20.05pt;mso-position-horizontal-relative:page;mso-position-vertical-relative:paragraph;z-index:3808"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4" w:id="7"/>
      <w:r>
        <w:rPr/>
      </w:r>
      <w:r>
        <w:rPr>
          <w:shd w:fill="008000" w:color="auto" w:val="clear"/>
        </w:rPr>
        <w:t>七、董 事 会 报 告</w:t>
        <w:tab/>
      </w:r>
      <w:bookmarkEnd w:id="7"/>
      <w:r>
        <w:rPr/>
      </w:r>
    </w:p>
    <w:p>
      <w:pPr>
        <w:pStyle w:val="BodyText"/>
        <w:spacing w:line="367" w:lineRule="auto" w:before="157"/>
        <w:ind w:left="700" w:right="6644" w:hanging="480"/>
        <w:jc w:val="left"/>
      </w:pPr>
      <w:r>
        <w:rPr/>
        <w:t>（一）报告期内的经营情况回顾 1、报告期内总体经营情况</w:t>
      </w:r>
    </w:p>
    <w:p>
      <w:pPr>
        <w:pStyle w:val="BodyText"/>
        <w:spacing w:line="367" w:lineRule="auto"/>
        <w:ind w:left="700" w:right="0"/>
        <w:jc w:val="left"/>
      </w:pPr>
      <w:r>
        <w:rPr/>
        <w:t>（1）主营业务范围 </w:t>
      </w:r>
      <w:r>
        <w:rPr>
          <w:spacing w:val="-4"/>
        </w:rPr>
        <w:t>公司所处行业为电子信息产业和医药行业，主要从事软件开发、系统集成、金融专用设备</w:t>
      </w:r>
    </w:p>
    <w:p>
      <w:pPr>
        <w:pStyle w:val="BodyText"/>
        <w:spacing w:line="240" w:lineRule="auto"/>
        <w:ind w:left="220" w:right="0"/>
        <w:jc w:val="left"/>
      </w:pPr>
      <w:r>
        <w:rPr/>
        <w:t>以及医药产品的研究开发及生产经营。</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67" w:lineRule="auto" w:before="0"/>
        <w:ind w:left="820" w:right="0" w:hanging="120"/>
        <w:jc w:val="left"/>
      </w:pPr>
      <w:r>
        <w:rPr/>
        <w:t>（2）2007</w:t>
      </w:r>
      <w:r>
        <w:rPr>
          <w:spacing w:val="-60"/>
        </w:rPr>
        <w:t> </w:t>
      </w:r>
      <w:r>
        <w:rPr/>
        <w:t>年度经营情况简介</w:t>
      </w:r>
      <w:r>
        <w:rPr/>
        <w:t> </w:t>
      </w:r>
      <w:r>
        <w:rPr>
          <w:spacing w:val="-7"/>
        </w:rPr>
        <w:t>报告期内，公司董事会按证监会的要求积极开展“上市公司治理专项活动”，建立健全公</w:t>
      </w:r>
    </w:p>
    <w:p>
      <w:pPr>
        <w:pStyle w:val="BodyText"/>
        <w:spacing w:line="367" w:lineRule="auto"/>
        <w:ind w:left="700" w:right="404" w:hanging="480"/>
        <w:jc w:val="left"/>
      </w:pPr>
      <w:r>
        <w:rPr/>
        <w:t>司内部控制制度，不断完善公司治理结构。 报告期内公司进一步确立金融行业的强势地位；巩固了公司在非金融行业的市场地位；</w:t>
      </w:r>
    </w:p>
    <w:p>
      <w:pPr>
        <w:pStyle w:val="BodyText"/>
        <w:spacing w:line="240" w:lineRule="auto"/>
        <w:ind w:left="220" w:right="0"/>
        <w:jc w:val="left"/>
      </w:pPr>
      <w:r>
        <w:rPr/>
        <w:t>积极加速拓展国际市场；进一步加大对技术研发和产业化投入。</w:t>
      </w:r>
    </w:p>
    <w:p>
      <w:pPr>
        <w:pStyle w:val="BodyText"/>
        <w:spacing w:line="240" w:lineRule="auto" w:before="166"/>
        <w:ind w:left="700" w:right="0"/>
        <w:jc w:val="left"/>
      </w:pPr>
      <w:r>
        <w:rPr>
          <w:spacing w:val="15"/>
        </w:rPr>
        <w:t>报告期内，实现营业收入 </w:t>
      </w:r>
      <w:r>
        <w:rPr>
          <w:rFonts w:ascii="Times New Roman" w:hAnsi="Times New Roman" w:cs="Times New Roman" w:eastAsia="Times New Roman" w:hint="default"/>
        </w:rPr>
        <w:t>1,665,719,228.56  </w:t>
      </w:r>
      <w:r>
        <w:rPr>
          <w:spacing w:val="15"/>
        </w:rPr>
        <w:t>元，比上年同期增长</w:t>
      </w:r>
      <w:r>
        <w:rPr>
          <w:spacing w:val="36"/>
        </w:rPr>
        <w:t> </w:t>
      </w:r>
      <w:r>
        <w:rPr>
          <w:rFonts w:ascii="Times New Roman" w:hAnsi="Times New Roman" w:cs="Times New Roman" w:eastAsia="Times New Roman" w:hint="default"/>
          <w:spacing w:val="8"/>
        </w:rPr>
        <w:t>15.35%</w:t>
      </w:r>
      <w:r>
        <w:rPr>
          <w:spacing w:val="8"/>
        </w:rPr>
        <w:t>，营业利润</w:t>
      </w:r>
      <w:r>
        <w:rPr/>
      </w:r>
    </w:p>
    <w:p>
      <w:pPr>
        <w:pStyle w:val="BodyText"/>
        <w:spacing w:line="240" w:lineRule="auto" w:before="147"/>
        <w:ind w:left="220" w:right="0"/>
        <w:jc w:val="left"/>
        <w:rPr>
          <w:rFonts w:ascii="Times New Roman" w:hAnsi="Times New Roman" w:cs="Times New Roman" w:eastAsia="Times New Roman" w:hint="default"/>
        </w:rPr>
      </w:pPr>
      <w:r>
        <w:rPr>
          <w:rFonts w:ascii="Times New Roman" w:hAnsi="Times New Roman" w:cs="Times New Roman" w:eastAsia="Times New Roman" w:hint="default"/>
        </w:rPr>
        <w:t>36,231,732.64</w:t>
      </w:r>
      <w:r>
        <w:rPr>
          <w:rFonts w:ascii="Times New Roman" w:hAnsi="Times New Roman" w:cs="Times New Roman" w:eastAsia="Times New Roman" w:hint="default"/>
          <w:spacing w:val="-26"/>
        </w:rPr>
        <w:t> </w:t>
      </w:r>
      <w:r>
        <w:rPr/>
        <w:t>元</w:t>
      </w:r>
      <w:r>
        <w:rPr>
          <w:spacing w:val="-120"/>
        </w:rPr>
        <w:t>，</w:t>
      </w:r>
      <w:r>
        <w:rPr/>
        <w:t>比上年同期增长</w:t>
      </w:r>
      <w:r>
        <w:rPr>
          <w:spacing w:val="-86"/>
        </w:rPr>
        <w:t> </w:t>
      </w:r>
      <w:r>
        <w:rPr>
          <w:rFonts w:ascii="Times New Roman" w:hAnsi="Times New Roman" w:cs="Times New Roman" w:eastAsia="Times New Roman" w:hint="default"/>
        </w:rPr>
        <w:t>49.96%</w:t>
      </w:r>
      <w:r>
        <w:rPr>
          <w:spacing w:val="-120"/>
        </w:rPr>
        <w:t>，</w:t>
      </w:r>
      <w:r>
        <w:rPr/>
        <w:t>利润总额</w:t>
      </w:r>
      <w:r>
        <w:rPr>
          <w:spacing w:val="-86"/>
        </w:rPr>
        <w:t> </w:t>
      </w:r>
      <w:r>
        <w:rPr>
          <w:rFonts w:ascii="Times New Roman" w:hAnsi="Times New Roman" w:cs="Times New Roman" w:eastAsia="Times New Roman" w:hint="default"/>
        </w:rPr>
        <w:t>46,076,130.79  </w:t>
      </w:r>
      <w:r>
        <w:rPr/>
        <w:t>元</w:t>
      </w:r>
      <w:r>
        <w:rPr>
          <w:spacing w:val="-120"/>
        </w:rPr>
        <w:t>，</w:t>
      </w:r>
      <w:r>
        <w:rPr/>
        <w:t>比上年同期增长</w:t>
      </w:r>
      <w:r>
        <w:rPr>
          <w:spacing w:val="-86"/>
        </w:rPr>
        <w:t> </w:t>
      </w:r>
      <w:r>
        <w:rPr>
          <w:rFonts w:ascii="Times New Roman" w:hAnsi="Times New Roman" w:cs="Times New Roman" w:eastAsia="Times New Roman" w:hint="default"/>
        </w:rPr>
        <w:t>48.97%,</w:t>
      </w:r>
    </w:p>
    <w:p>
      <w:pPr>
        <w:pStyle w:val="BodyText"/>
        <w:spacing w:line="240" w:lineRule="auto" w:before="147"/>
        <w:ind w:left="220" w:right="0"/>
        <w:jc w:val="left"/>
      </w:pPr>
      <w:r>
        <w:rPr/>
        <w:t>归属于上市公司股东的净利润为</w:t>
      </w:r>
      <w:r>
        <w:rPr>
          <w:spacing w:val="-60"/>
        </w:rPr>
        <w:t> </w:t>
      </w:r>
      <w:r>
        <w:rPr>
          <w:rFonts w:ascii="Times New Roman" w:hAnsi="Times New Roman" w:cs="Times New Roman" w:eastAsia="Times New Roman" w:hint="default"/>
        </w:rPr>
        <w:t>32,757,452.49 </w:t>
      </w:r>
      <w:r>
        <w:rPr/>
        <w:t>元，比上年同期增长</w:t>
      </w:r>
      <w:r>
        <w:rPr>
          <w:spacing w:val="-60"/>
        </w:rPr>
        <w:t> </w:t>
      </w:r>
      <w:r>
        <w:rPr>
          <w:rFonts w:ascii="Times New Roman" w:hAnsi="Times New Roman" w:cs="Times New Roman" w:eastAsia="Times New Roman" w:hint="default"/>
        </w:rPr>
        <w:t>47.56%</w:t>
      </w:r>
      <w:r>
        <w:rPr/>
        <w:t>。</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3"/>
          <w:szCs w:val="23"/>
        </w:rPr>
      </w:pPr>
    </w:p>
    <w:p>
      <w:pPr>
        <w:pStyle w:val="BodyText"/>
        <w:spacing w:line="240" w:lineRule="auto" w:before="0"/>
        <w:ind w:left="700" w:right="0"/>
        <w:jc w:val="left"/>
      </w:pPr>
      <w:r>
        <w:rPr/>
        <w:t>2、主营业务及其经营状况</w:t>
      </w:r>
    </w:p>
    <w:p>
      <w:pPr>
        <w:pStyle w:val="BodyText"/>
        <w:spacing w:line="240" w:lineRule="auto" w:before="166"/>
        <w:ind w:left="580" w:right="0"/>
        <w:jc w:val="left"/>
      </w:pPr>
      <w:r>
        <w:rPr/>
        <w:t>（1）主营业务分行业、产品情况表（单位：万元</w:t>
      </w:r>
      <w:r>
        <w:rPr>
          <w:spacing w:val="-120"/>
        </w:rPr>
        <w:t>）</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35"/>
        <w:ind w:left="0" w:right="117" w:firstLine="0"/>
        <w:jc w:val="right"/>
        <w:rPr>
          <w:rFonts w:ascii="宋体" w:hAnsi="宋体" w:cs="宋体" w:eastAsia="宋体" w:hint="default"/>
          <w:sz w:val="21"/>
          <w:szCs w:val="21"/>
        </w:rPr>
      </w:pPr>
      <w:r>
        <w:rPr/>
        <w:pict>
          <v:shape style="position:absolute;margin-left:53.759998pt;margin-top:-24.811922pt;width:492.15pt;height:141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28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4"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31"/>
                          <w:ind w:right="1"/>
                          <w:jc w:val="center"/>
                          <w:rPr>
                            <w:rFonts w:ascii="Times New Roman" w:hAnsi="Times New Roman" w:cs="Times New Roman" w:eastAsia="Times New Roman" w:hint="default"/>
                            <w:sz w:val="21"/>
                            <w:szCs w:val="21"/>
                          </w:rPr>
                        </w:pPr>
                        <w:r>
                          <w:rPr>
                            <w:rFonts w:ascii="Times New Roman"/>
                            <w:sz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34"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90" w:lineRule="exact"/>
                          <w:ind w:left="22" w:right="-34"/>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49"/>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3"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90" w:lineRule="exact"/>
                          <w:ind w:left="23" w:right="-33"/>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50"/>
                            <w:sz w:val="21"/>
                            <w:szCs w:val="21"/>
                          </w:rPr>
                          <w:t>）</w:t>
                        </w:r>
                        <w:r>
                          <w:rPr>
                            <w:rFonts w:ascii="宋体" w:hAnsi="宋体" w:cs="宋体" w:eastAsia="宋体"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firstLine="31"/>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90"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电子信息产业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109,385.81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85,890.02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21.48%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21.30%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17.31%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2.67%</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医药行业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57,186.11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51,969.95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9.12%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8.15%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1.01%</w:t>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自主开发、生产的金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融专业设备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48,765.66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39,605.76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pacing w:val="-1"/>
                            <w:sz w:val="21"/>
                          </w:rPr>
                          <w:t>18.78%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16.57%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7.76%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spacing w:val="-1"/>
                            <w:sz w:val="21"/>
                          </w:rPr>
                          <w:t>6.64%</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应用软件及系统集成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55,663.00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44,145.92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20.69%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43.05%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35.45%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4.44%</w:t>
                        </w:r>
                      </w:p>
                    </w:tc>
                  </w:tr>
                  <w:tr>
                    <w:trPr>
                      <w:trHeight w:val="28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药品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57,186.11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51,969.95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9.12%</w:t>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26"/>
        <w:ind w:left="580" w:right="0"/>
        <w:jc w:val="left"/>
      </w:pPr>
      <w:r>
        <w:rPr/>
        <w:t>（2） 主营业务分地区情况（万元）</w:t>
      </w:r>
    </w:p>
    <w:p>
      <w:pPr>
        <w:spacing w:line="240" w:lineRule="auto" w:before="10"/>
        <w:rPr>
          <w:rFonts w:ascii="宋体" w:hAnsi="宋体" w:cs="宋体" w:eastAsia="宋体" w:hint="default"/>
          <w:sz w:val="4"/>
          <w:szCs w:val="4"/>
        </w:rPr>
      </w:pPr>
    </w:p>
    <w:tbl>
      <w:tblPr>
        <w:tblW w:w="0" w:type="auto"/>
        <w:jc w:val="left"/>
        <w:tblInd w:w="215" w:type="dxa"/>
        <w:tblLayout w:type="fixed"/>
        <w:tblCellMar>
          <w:top w:w="0" w:type="dxa"/>
          <w:left w:w="0" w:type="dxa"/>
          <w:bottom w:w="0" w:type="dxa"/>
          <w:right w:w="0" w:type="dxa"/>
        </w:tblCellMar>
        <w:tblLook w:val="01E0"/>
      </w:tblPr>
      <w:tblGrid>
        <w:gridCol w:w="4160"/>
        <w:gridCol w:w="2860"/>
        <w:gridCol w:w="2808"/>
      </w:tblGrid>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5"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北部</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42,300.24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79.13%</w:t>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南部</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124,271.68</w:t>
            </w:r>
            <w:r>
              <w:rPr>
                <w:rFonts w:ascii="Times New Roman"/>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4.55%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460" w:right="0"/>
        <w:jc w:val="left"/>
      </w:pPr>
      <w:r>
        <w:rPr/>
        <w:t>（3） 采购和销售客户情况（单位：元）</w:t>
      </w:r>
    </w:p>
    <w:p>
      <w:pPr>
        <w:spacing w:line="240" w:lineRule="auto" w:before="10"/>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3516"/>
        <w:gridCol w:w="2352"/>
        <w:gridCol w:w="2340"/>
        <w:gridCol w:w="1440"/>
      </w:tblGrid>
      <w:tr>
        <w:trPr>
          <w:trHeight w:val="491"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3" w:right="0"/>
              <w:jc w:val="left"/>
              <w:rPr>
                <w:rFonts w:ascii="宋体" w:hAnsi="宋体" w:cs="宋体" w:eastAsia="宋体" w:hint="default"/>
                <w:sz w:val="24"/>
                <w:szCs w:val="24"/>
              </w:rPr>
            </w:pPr>
            <w:r>
              <w:rPr>
                <w:rFonts w:ascii="宋体" w:hAnsi="宋体" w:cs="宋体" w:eastAsia="宋体" w:hint="default"/>
                <w:sz w:val="24"/>
                <w:szCs w:val="24"/>
              </w:rPr>
              <w:t>前五名供应商采购金额合计</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59" w:right="0"/>
              <w:jc w:val="left"/>
              <w:rPr>
                <w:rFonts w:ascii="宋体" w:hAnsi="宋体" w:cs="宋体" w:eastAsia="宋体" w:hint="default"/>
                <w:sz w:val="24"/>
                <w:szCs w:val="24"/>
              </w:rPr>
            </w:pPr>
            <w:r>
              <w:rPr>
                <w:rFonts w:ascii="宋体"/>
                <w:sz w:val="24"/>
              </w:rPr>
              <w:t>582,380,121.32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5" w:right="0"/>
              <w:jc w:val="left"/>
              <w:rPr>
                <w:rFonts w:ascii="宋体" w:hAnsi="宋体" w:cs="宋体" w:eastAsia="宋体" w:hint="default"/>
                <w:sz w:val="24"/>
                <w:szCs w:val="24"/>
              </w:rPr>
            </w:pPr>
            <w:r>
              <w:rPr>
                <w:rFonts w:ascii="宋体" w:hAnsi="宋体" w:cs="宋体" w:eastAsia="宋体" w:hint="default"/>
                <w:sz w:val="24"/>
                <w:szCs w:val="24"/>
              </w:rPr>
              <w:t>占采购总额比重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sz w:val="24"/>
              </w:rPr>
              <w:t>57%</w:t>
            </w:r>
          </w:p>
        </w:tc>
      </w:tr>
    </w:tbl>
    <w:p>
      <w:pPr>
        <w:spacing w:after="0" w:line="240" w:lineRule="auto"/>
        <w:jc w:val="center"/>
        <w:rPr>
          <w:rFonts w:ascii="宋体" w:hAnsi="宋体" w:cs="宋体" w:eastAsia="宋体" w:hint="default"/>
          <w:sz w:val="24"/>
          <w:szCs w:val="24"/>
        </w:rPr>
        <w:sectPr>
          <w:pgSz w:w="11910" w:h="16840"/>
          <w:pgMar w:header="865" w:footer="982" w:top="1060" w:bottom="1180" w:left="860" w:right="800"/>
        </w:sectPr>
      </w:pPr>
    </w:p>
    <w:p>
      <w:pPr>
        <w:spacing w:line="240" w:lineRule="auto" w:before="10"/>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3516"/>
        <w:gridCol w:w="2352"/>
        <w:gridCol w:w="2340"/>
        <w:gridCol w:w="1440"/>
        <w:gridCol w:w="210"/>
      </w:tblGrid>
      <w:tr>
        <w:trPr>
          <w:trHeight w:val="504" w:hRule="exact"/>
        </w:trPr>
        <w:tc>
          <w:tcPr>
            <w:tcW w:w="35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3"/>
              <w:ind w:left="193" w:right="0"/>
              <w:jc w:val="left"/>
              <w:rPr>
                <w:rFonts w:ascii="宋体" w:hAnsi="宋体" w:cs="宋体" w:eastAsia="宋体" w:hint="default"/>
                <w:sz w:val="24"/>
                <w:szCs w:val="24"/>
              </w:rPr>
            </w:pPr>
            <w:r>
              <w:rPr>
                <w:rFonts w:ascii="宋体" w:hAnsi="宋体" w:cs="宋体" w:eastAsia="宋体" w:hint="default"/>
                <w:sz w:val="24"/>
                <w:szCs w:val="24"/>
              </w:rPr>
              <w:t>前五名销售客户销售金额合计</w:t>
            </w:r>
          </w:p>
        </w:tc>
        <w:tc>
          <w:tcPr>
            <w:tcW w:w="23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3"/>
              <w:ind w:left="559" w:right="0"/>
              <w:jc w:val="left"/>
              <w:rPr>
                <w:rFonts w:ascii="宋体" w:hAnsi="宋体" w:cs="宋体" w:eastAsia="宋体" w:hint="default"/>
                <w:sz w:val="24"/>
                <w:szCs w:val="24"/>
              </w:rPr>
            </w:pPr>
            <w:r>
              <w:rPr>
                <w:rFonts w:ascii="宋体"/>
                <w:sz w:val="24"/>
              </w:rPr>
              <w:t>237,441,723.70</w:t>
            </w:r>
          </w:p>
        </w:tc>
        <w:tc>
          <w:tcPr>
            <w:tcW w:w="23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3"/>
              <w:ind w:left="325" w:right="0"/>
              <w:jc w:val="left"/>
              <w:rPr>
                <w:rFonts w:ascii="宋体" w:hAnsi="宋体" w:cs="宋体" w:eastAsia="宋体" w:hint="default"/>
                <w:sz w:val="24"/>
                <w:szCs w:val="24"/>
              </w:rPr>
            </w:pPr>
            <w:r>
              <w:rPr>
                <w:rFonts w:ascii="宋体" w:hAnsi="宋体" w:cs="宋体" w:eastAsia="宋体" w:hint="default"/>
                <w:sz w:val="24"/>
                <w:szCs w:val="24"/>
              </w:rPr>
              <w:t>占销售总额比重</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3"/>
              <w:ind w:left="355" w:right="0"/>
              <w:jc w:val="left"/>
              <w:rPr>
                <w:rFonts w:ascii="宋体" w:hAnsi="宋体" w:cs="宋体" w:eastAsia="宋体" w:hint="default"/>
                <w:sz w:val="24"/>
                <w:szCs w:val="24"/>
              </w:rPr>
            </w:pPr>
            <w:r>
              <w:rPr>
                <w:rFonts w:ascii="宋体"/>
                <w:sz w:val="24"/>
              </w:rPr>
              <w:t>14.25%</w:t>
            </w:r>
          </w:p>
        </w:tc>
        <w:tc>
          <w:tcPr>
            <w:tcW w:w="210" w:type="dxa"/>
            <w:tcBorders>
              <w:top w:val="single" w:sz="6" w:space="0" w:color="000000"/>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700" w:right="2484"/>
        <w:jc w:val="left"/>
      </w:pPr>
      <w:r>
        <w:rPr/>
        <w:pict>
          <v:shape style="position:absolute;margin-left:54pt;margin-top:-72.884399pt;width:63.340012pt;height:20.039993pt;mso-position-horizontal-relative:page;mso-position-vertical-relative:paragraph;z-index:-640072" type="#_x0000_t75" stroked="false">
            <v:imagedata r:id="rId7" o:title=""/>
          </v:shape>
        </w:pict>
      </w:r>
      <w:r>
        <w:rPr/>
        <w:t>3、报告期内公司资产构成同比发生重大变动的说明（单位：元）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2010" w:type="dxa"/>
        <w:tblLayout w:type="fixed"/>
        <w:tblCellMar>
          <w:top w:w="0" w:type="dxa"/>
          <w:left w:w="0" w:type="dxa"/>
          <w:bottom w:w="0" w:type="dxa"/>
          <w:right w:w="0" w:type="dxa"/>
        </w:tblCellMar>
        <w:tblLook w:val="01E0"/>
      </w:tblPr>
      <w:tblGrid>
        <w:gridCol w:w="2000"/>
        <w:gridCol w:w="2215"/>
        <w:gridCol w:w="1904"/>
      </w:tblGrid>
      <w:tr>
        <w:trPr>
          <w:trHeight w:val="332" w:hRule="exact"/>
        </w:trPr>
        <w:tc>
          <w:tcPr>
            <w:tcW w:w="2000" w:type="dxa"/>
            <w:vMerge w:val="restart"/>
            <w:tcBorders>
              <w:top w:val="single" w:sz="8" w:space="0" w:color="000000"/>
              <w:left w:val="single" w:sz="8" w:space="0" w:color="000000"/>
              <w:right w:val="single" w:sz="8" w:space="0" w:color="000000"/>
            </w:tcBorders>
          </w:tcPr>
          <w:p>
            <w:pPr>
              <w:pStyle w:val="TableParagraph"/>
              <w:spacing w:line="240" w:lineRule="auto" w:before="118"/>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4120" w:type="dxa"/>
            <w:gridSpan w:val="2"/>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本报告期</w:t>
            </w:r>
          </w:p>
        </w:tc>
      </w:tr>
      <w:tr>
        <w:trPr>
          <w:trHeight w:val="332" w:hRule="exact"/>
        </w:trPr>
        <w:tc>
          <w:tcPr>
            <w:tcW w:w="2000" w:type="dxa"/>
            <w:vMerge/>
            <w:tcBorders>
              <w:left w:val="single" w:sz="8" w:space="0" w:color="000000"/>
              <w:bottom w:val="single" w:sz="8" w:space="0" w:color="000000"/>
              <w:right w:val="single" w:sz="8" w:space="0" w:color="000000"/>
            </w:tcBorders>
          </w:tcPr>
          <w:p>
            <w:pP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222" w:right="0"/>
              <w:jc w:val="left"/>
              <w:rPr>
                <w:rFonts w:ascii="宋体" w:hAnsi="宋体" w:cs="宋体" w:eastAsia="宋体" w:hint="default"/>
                <w:sz w:val="24"/>
                <w:szCs w:val="24"/>
              </w:rPr>
            </w:pPr>
            <w:r>
              <w:rPr>
                <w:rFonts w:ascii="宋体" w:hAnsi="宋体" w:cs="宋体" w:eastAsia="宋体" w:hint="default"/>
                <w:sz w:val="24"/>
                <w:szCs w:val="24"/>
              </w:rPr>
              <w:t>占总资产比重</w:t>
            </w:r>
          </w:p>
        </w:tc>
      </w:tr>
      <w:tr>
        <w:trPr>
          <w:trHeight w:val="331"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323,817,977.33</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21.48%</w:t>
            </w:r>
          </w:p>
        </w:tc>
      </w:tr>
      <w:tr>
        <w:trPr>
          <w:trHeight w:val="332"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73,545,436.22</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4.88%</w:t>
            </w:r>
          </w:p>
        </w:tc>
      </w:tr>
      <w:tr>
        <w:trPr>
          <w:trHeight w:val="332"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16,732,171.04</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1.11%</w:t>
            </w:r>
          </w:p>
        </w:tc>
      </w:tr>
      <w:tr>
        <w:trPr>
          <w:trHeight w:val="331"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325,530,806.50</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21.60%</w:t>
            </w:r>
          </w:p>
        </w:tc>
      </w:tr>
      <w:tr>
        <w:trPr>
          <w:trHeight w:val="332"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81,997,212.45</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5.44%</w:t>
            </w:r>
          </w:p>
        </w:tc>
      </w:tr>
      <w:tr>
        <w:trPr>
          <w:trHeight w:val="332"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32,627,457.33</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2.16%</w:t>
            </w:r>
          </w:p>
        </w:tc>
      </w:tr>
      <w:tr>
        <w:trPr>
          <w:trHeight w:val="331"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183,752,010.58</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12.19%</w:t>
            </w:r>
          </w:p>
        </w:tc>
      </w:tr>
      <w:tr>
        <w:trPr>
          <w:trHeight w:val="332"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24,126,971.08</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1.60%</w:t>
            </w:r>
          </w:p>
        </w:tc>
      </w:tr>
      <w:tr>
        <w:trPr>
          <w:trHeight w:val="332"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55,235,984.09</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3.66%</w:t>
            </w:r>
          </w:p>
        </w:tc>
      </w:tr>
      <w:tr>
        <w:trPr>
          <w:trHeight w:val="331" w:hRule="exact"/>
        </w:trPr>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21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361,250,000.00</w:t>
            </w:r>
          </w:p>
        </w:tc>
        <w:tc>
          <w:tcPr>
            <w:tcW w:w="190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4"/>
                <w:szCs w:val="24"/>
              </w:rPr>
            </w:pPr>
            <w:r>
              <w:rPr>
                <w:rFonts w:ascii="宋体"/>
                <w:sz w:val="24"/>
              </w:rPr>
              <w:t>23.97%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367" w:lineRule="auto" w:before="26"/>
        <w:ind w:left="220" w:right="84" w:firstLine="480"/>
        <w:jc w:val="left"/>
      </w:pPr>
      <w:r>
        <w:rPr/>
        <w:t>（1）应收账款年末数比年初数增加96,388,682.67元，增加比例为39.23%，增加原因为： </w:t>
      </w:r>
      <w:r>
        <w:rPr>
          <w:spacing w:val="2"/>
        </w:rPr>
        <w:t>公司本期承揽完成了北京合力金桥系统集成技术有限公司和中国建设银行股份有限公司两个</w:t>
      </w:r>
      <w:r>
        <w:rPr>
          <w:spacing w:val="-84"/>
        </w:rPr>
        <w:t> </w:t>
      </w:r>
      <w:r>
        <w:rPr>
          <w:spacing w:val="-84"/>
        </w:rPr>
      </w:r>
      <w:r>
        <w:rPr>
          <w:spacing w:val="-3"/>
        </w:rPr>
        <w:t>项目，截止期末款项尚未完全收回，期末应收款增长较大；本期新增两个子公司，应收账款相</w:t>
      </w:r>
      <w:r>
        <w:rPr>
          <w:spacing w:val="-117"/>
        </w:rPr>
        <w:t> </w:t>
      </w:r>
      <w:r>
        <w:rPr>
          <w:spacing w:val="-117"/>
        </w:rPr>
      </w:r>
      <w:r>
        <w:rPr/>
        <w:t>应增加；本期销售收入较上年有较大增长，导致应收账款增长较大。</w:t>
      </w:r>
    </w:p>
    <w:p>
      <w:pPr>
        <w:pStyle w:val="BodyText"/>
        <w:spacing w:line="367" w:lineRule="auto"/>
        <w:ind w:left="220" w:right="162" w:firstLine="420"/>
        <w:jc w:val="both"/>
      </w:pPr>
      <w:r>
        <w:rPr/>
        <w:t>（2）预付款项年末数比年初数增加29,283,337.07元，增加比例为66.16%，增加原因为： 公司销售额增幅较大，需要提前购货以增加原材料、外购设备的储备 ；公司本年度新设子公 </w:t>
      </w:r>
      <w:r>
        <w:rPr>
          <w:spacing w:val="-3"/>
        </w:rPr>
        <w:t>司云南南天信息设备有限公司，本期对外订购货物较大；本期向公司的母公司云南南天电子信</w:t>
      </w:r>
      <w:r>
        <w:rPr>
          <w:spacing w:val="-117"/>
        </w:rPr>
        <w:t> </w:t>
      </w:r>
      <w:r>
        <w:rPr>
          <w:spacing w:val="-117"/>
        </w:rPr>
      </w:r>
      <w:r>
        <w:rPr/>
        <w:t>息产业集团公司预付购房款</w:t>
      </w:r>
      <w:r>
        <w:rPr>
          <w:spacing w:val="-60"/>
        </w:rPr>
        <w:t> </w:t>
      </w:r>
      <w:r>
        <w:rPr/>
        <w:t>830</w:t>
      </w:r>
      <w:r>
        <w:rPr>
          <w:spacing w:val="-60"/>
        </w:rPr>
        <w:t> </w:t>
      </w:r>
      <w:r>
        <w:rPr/>
        <w:t>万元。</w:t>
      </w:r>
    </w:p>
    <w:p>
      <w:pPr>
        <w:pStyle w:val="BodyText"/>
        <w:spacing w:line="367" w:lineRule="auto"/>
        <w:ind w:left="220" w:right="204" w:firstLine="420"/>
        <w:jc w:val="left"/>
      </w:pPr>
      <w:r>
        <w:rPr/>
        <w:t>（3）其他应收款年末数比年初数减少 1078</w:t>
      </w:r>
      <w:r>
        <w:rPr>
          <w:spacing w:val="-60"/>
        </w:rPr>
        <w:t> </w:t>
      </w:r>
      <w:r>
        <w:rPr/>
        <w:t>万元，降低的比例为31.22％，降低的原因为</w:t>
      </w:r>
      <w:r>
        <w:rPr/>
        <w:t> 期末清理清收取得的效果。</w:t>
      </w:r>
    </w:p>
    <w:p>
      <w:pPr>
        <w:pStyle w:val="BodyText"/>
        <w:spacing w:line="367" w:lineRule="auto"/>
        <w:ind w:left="220" w:right="208" w:firstLine="420"/>
        <w:jc w:val="left"/>
      </w:pPr>
      <w:r>
        <w:rPr>
          <w:spacing w:val="-3"/>
        </w:rPr>
        <w:t>（4）本期存货账面余额较上年同期增加52,132,138.50元，增长</w:t>
      </w:r>
      <w:r>
        <w:rPr>
          <w:spacing w:val="-37"/>
        </w:rPr>
        <w:t> </w:t>
      </w:r>
      <w:r>
        <w:rPr>
          <w:spacing w:val="-3"/>
        </w:rPr>
        <w:t>19.12%，主要原因为公司</w:t>
      </w:r>
      <w:r>
        <w:rPr/>
        <w:t> 销售增长，导致原料和产成品结存相应增加。</w:t>
      </w:r>
    </w:p>
    <w:p>
      <w:pPr>
        <w:pStyle w:val="BodyText"/>
        <w:spacing w:line="240" w:lineRule="auto"/>
        <w:ind w:left="640" w:right="0"/>
        <w:jc w:val="left"/>
      </w:pPr>
      <w:r>
        <w:rPr/>
        <w:t>（5）固定资产账面净值较上年同期变动不大，本年固定资产原值减少的原因为正常清理。</w:t>
      </w:r>
    </w:p>
    <w:p>
      <w:pPr>
        <w:pStyle w:val="BodyText"/>
        <w:spacing w:line="357" w:lineRule="auto" w:before="143"/>
        <w:ind w:left="219" w:right="207" w:firstLine="360"/>
        <w:jc w:val="left"/>
      </w:pPr>
      <w:r>
        <w:rPr/>
        <w:t>（6）在建工程年末数比年初数增加21,422,799.56元，增加比例为792.21%，增加原因为</w:t>
      </w:r>
      <w:r>
        <w:rPr>
          <w:spacing w:val="1"/>
        </w:rPr>
        <w:t> </w:t>
      </w:r>
      <w:r>
        <w:rPr/>
        <w:t>自行建造上海临空工业园研发大楼工程本期投入较大。</w:t>
      </w:r>
    </w:p>
    <w:p>
      <w:pPr>
        <w:pStyle w:val="BodyText"/>
        <w:spacing w:line="240" w:lineRule="auto" w:before="179"/>
        <w:ind w:left="639" w:right="84"/>
        <w:jc w:val="left"/>
      </w:pPr>
      <w:r>
        <w:rPr/>
        <w:t>（7）无形资产年末数比年初数增加</w:t>
      </w:r>
      <w:r>
        <w:rPr>
          <w:spacing w:val="-60"/>
        </w:rPr>
        <w:t> </w:t>
      </w:r>
      <w:r>
        <w:rPr/>
        <w:t>25,267,887.07</w:t>
      </w:r>
      <w:r>
        <w:rPr>
          <w:spacing w:val="-60"/>
        </w:rPr>
        <w:t> </w:t>
      </w:r>
      <w:r>
        <w:rPr/>
        <w:t>元，增加比例为</w:t>
      </w:r>
      <w:r>
        <w:rPr>
          <w:spacing w:val="-60"/>
        </w:rPr>
        <w:t> </w:t>
      </w:r>
      <w:r>
        <w:rPr/>
        <w:t>70.01 ％，为公司取</w:t>
      </w:r>
    </w:p>
    <w:p>
      <w:pPr>
        <w:spacing w:after="0" w:line="240" w:lineRule="auto"/>
        <w:jc w:val="left"/>
        <w:sectPr>
          <w:pgSz w:w="11910" w:h="16840"/>
          <w:pgMar w:header="865" w:footer="982" w:top="1060" w:bottom="1180" w:left="860" w:right="880"/>
        </w:sectPr>
      </w:pPr>
    </w:p>
    <w:p>
      <w:pPr>
        <w:spacing w:line="240" w:lineRule="auto" w:before="12"/>
        <w:rPr>
          <w:rFonts w:ascii="宋体" w:hAnsi="宋体" w:cs="宋体" w:eastAsia="宋体" w:hint="default"/>
          <w:sz w:val="21"/>
          <w:szCs w:val="21"/>
        </w:rPr>
      </w:pPr>
    </w:p>
    <w:p>
      <w:pPr>
        <w:pStyle w:val="BodyText"/>
        <w:spacing w:line="240" w:lineRule="auto" w:before="26"/>
        <w:ind w:right="0"/>
        <w:jc w:val="both"/>
      </w:pPr>
      <w:r>
        <w:rPr/>
        <w:pict>
          <v:group style="position:absolute;margin-left:52.139999pt;margin-top:-23.924381pt;width:489.75pt;height:20.05pt;mso-position-horizontal-relative:page;mso-position-vertical-relative:paragraph;z-index:3880" coordorigin="1043,-478" coordsize="9795,401">
            <v:group style="position:absolute;left:1050;top:-99;width:9780;height:2" coordorigin="1050,-99" coordsize="9780,2">
              <v:shape style="position:absolute;left:1050;top:-99;width:9780;height:2" coordorigin="1050,-99" coordsize="9780,0" path="m1050,-99l10830,-99e" filled="false" stroked="true" strokeweight=".72pt" strokecolor="#000000">
                <v:path arrowok="t"/>
              </v:shape>
              <v:shape style="position:absolute;left:1080;top:-478;width:1267;height:401" type="#_x0000_t75" stroked="false">
                <v:imagedata r:id="rId7" o:title=""/>
              </v:shape>
            </v:group>
            <w10:wrap type="none"/>
          </v:group>
        </w:pict>
      </w:r>
      <w:r>
        <w:rPr/>
        <w:t>得昆明经开区土地使用权所致。</w:t>
      </w:r>
    </w:p>
    <w:p>
      <w:pPr>
        <w:pStyle w:val="BodyText"/>
        <w:spacing w:line="367" w:lineRule="auto" w:before="166"/>
        <w:ind w:right="204" w:firstLine="420"/>
        <w:jc w:val="left"/>
      </w:pPr>
      <w:r>
        <w:rPr>
          <w:spacing w:val="-2"/>
        </w:rPr>
        <w:t>（8）短期借款年末数比年初数增加95,750,000.00元，增加比例为36.06%，为销售规模扩</w:t>
      </w:r>
      <w:r>
        <w:rPr/>
        <w:t> 大临时借用流动资金所致。</w:t>
      </w:r>
    </w:p>
    <w:p>
      <w:pPr>
        <w:spacing w:line="240" w:lineRule="auto" w:before="0"/>
        <w:rPr>
          <w:rFonts w:ascii="宋体" w:hAnsi="宋体" w:cs="宋体" w:eastAsia="宋体" w:hint="default"/>
          <w:sz w:val="24"/>
          <w:szCs w:val="24"/>
        </w:rPr>
      </w:pPr>
    </w:p>
    <w:p>
      <w:pPr>
        <w:pStyle w:val="BodyText"/>
        <w:spacing w:line="367" w:lineRule="auto" w:before="204"/>
        <w:ind w:left="560" w:right="204"/>
        <w:jc w:val="left"/>
      </w:pPr>
      <w:r>
        <w:rPr/>
        <w:t>4、报告期公司主要资产采用的计量属性 (1)历史成本。在历史成本计量下，资产按照购置时支付的现金或者现金等价物的金额，</w:t>
      </w:r>
    </w:p>
    <w:p>
      <w:pPr>
        <w:pStyle w:val="BodyText"/>
        <w:spacing w:line="367" w:lineRule="auto"/>
        <w:ind w:right="222"/>
        <w:jc w:val="both"/>
      </w:pPr>
      <w:r>
        <w:rPr>
          <w:spacing w:val="-3"/>
        </w:rPr>
        <w:t>或者按照购置资产时所付出的对价的公允价值计量。负债按照因承担现时义务而实际收到的款</w:t>
      </w:r>
      <w:r>
        <w:rPr>
          <w:spacing w:val="-117"/>
        </w:rPr>
        <w:t> </w:t>
      </w:r>
      <w:r>
        <w:rPr>
          <w:spacing w:val="-117"/>
        </w:rPr>
      </w:r>
      <w:r>
        <w:rPr>
          <w:spacing w:val="-3"/>
        </w:rPr>
        <w:t>项或者资产的金额，或者承担现时义务的合同金额、或者按照日常活动中为偿还负债预期需要</w:t>
      </w:r>
      <w:r>
        <w:rPr>
          <w:spacing w:val="-117"/>
        </w:rPr>
        <w:t> </w:t>
      </w:r>
      <w:r>
        <w:rPr>
          <w:spacing w:val="-117"/>
        </w:rPr>
      </w:r>
      <w:r>
        <w:rPr/>
        <w:t>支付的现金或者现金等价物的金额计量。</w:t>
      </w:r>
    </w:p>
    <w:p>
      <w:pPr>
        <w:pStyle w:val="BodyText"/>
        <w:spacing w:line="367" w:lineRule="auto"/>
        <w:ind w:right="86" w:firstLine="420"/>
        <w:jc w:val="left"/>
      </w:pPr>
      <w:r>
        <w:rPr>
          <w:spacing w:val="-5"/>
        </w:rPr>
        <w:t>本年度公司报表项目中除以下采用重置成本、可变现净值、现值、公允价值计量的项目外，</w:t>
      </w:r>
      <w:r>
        <w:rPr/>
        <w:t> 均采用历史成本计量。</w:t>
      </w:r>
    </w:p>
    <w:p>
      <w:pPr>
        <w:pStyle w:val="BodyText"/>
        <w:spacing w:line="367" w:lineRule="auto"/>
        <w:ind w:right="221" w:firstLine="420"/>
        <w:jc w:val="both"/>
      </w:pPr>
      <w:r>
        <w:rPr/>
        <w:t>(2)可变现净值。在可变现净值计量下，资产按照其正常对外销售所能收到现金或者现金</w:t>
      </w:r>
      <w:r>
        <w:rPr>
          <w:spacing w:val="1"/>
        </w:rPr>
        <w:t> </w:t>
      </w:r>
      <w:r>
        <w:rPr>
          <w:spacing w:val="-3"/>
        </w:rPr>
        <w:t>等价物的金额扣减该资产至完工时估计将要发生的成本、估计的销售费用以及相关税费后的金</w:t>
      </w:r>
      <w:r>
        <w:rPr>
          <w:spacing w:val="-117"/>
        </w:rPr>
        <w:t> </w:t>
      </w:r>
      <w:r>
        <w:rPr>
          <w:spacing w:val="-117"/>
        </w:rPr>
      </w:r>
      <w:r>
        <w:rPr/>
        <w:t>额计量。</w:t>
      </w:r>
    </w:p>
    <w:p>
      <w:pPr>
        <w:pStyle w:val="BodyText"/>
        <w:spacing w:line="367" w:lineRule="auto"/>
        <w:ind w:right="204" w:firstLine="420"/>
        <w:jc w:val="left"/>
      </w:pPr>
      <w:r>
        <w:rPr>
          <w:spacing w:val="-2"/>
        </w:rPr>
        <w:t>本年度公司报表项目中，存货采用可变现净值进行减值测试，如减值测试确认可变现净值</w:t>
      </w:r>
      <w:r>
        <w:rPr/>
        <w:t> 小于账面价值的存货，采用可变现净值进行计量。</w:t>
      </w:r>
    </w:p>
    <w:p>
      <w:pPr>
        <w:pStyle w:val="BodyText"/>
        <w:spacing w:line="367" w:lineRule="auto"/>
        <w:ind w:right="204" w:firstLine="420"/>
        <w:jc w:val="left"/>
      </w:pPr>
      <w:r>
        <w:rPr/>
        <w:t>(3)公允价值。在公允价值计量下，资产和负债按照在公平交易中，熟悉情况的交易双方</w:t>
      </w:r>
      <w:r>
        <w:rPr>
          <w:spacing w:val="1"/>
        </w:rPr>
        <w:t> </w:t>
      </w:r>
      <w:r>
        <w:rPr/>
        <w:t>自愿进行资产交换或者债务清偿的金额计量。</w:t>
      </w:r>
    </w:p>
    <w:p>
      <w:pPr>
        <w:pStyle w:val="BodyText"/>
        <w:spacing w:line="240" w:lineRule="auto"/>
        <w:ind w:left="560" w:right="204"/>
        <w:jc w:val="left"/>
      </w:pPr>
      <w:r>
        <w:rPr/>
        <w:t>本年度公司报表项目中可供出售的金融资产采用公允价值计量。</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560" w:right="204"/>
        <w:jc w:val="left"/>
      </w:pPr>
      <w:r>
        <w:rPr/>
        <w:t>5、报告期公司主要财务数据同比发生重大变动的原因说明（单位：元）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1861"/>
        <w:gridCol w:w="2200"/>
        <w:gridCol w:w="2080"/>
        <w:gridCol w:w="3620"/>
      </w:tblGrid>
      <w:tr>
        <w:trPr>
          <w:trHeight w:val="32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74" w:right="0"/>
              <w:jc w:val="left"/>
              <w:rPr>
                <w:rFonts w:ascii="宋体" w:hAnsi="宋体" w:cs="宋体" w:eastAsia="宋体" w:hint="default"/>
                <w:sz w:val="24"/>
                <w:szCs w:val="24"/>
              </w:rPr>
            </w:pPr>
            <w:r>
              <w:rPr>
                <w:rFonts w:ascii="宋体" w:hAnsi="宋体" w:cs="宋体" w:eastAsia="宋体" w:hint="default"/>
                <w:sz w:val="24"/>
                <w:szCs w:val="24"/>
              </w:rPr>
              <w:t>增减变动金额</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4" w:right="0"/>
              <w:jc w:val="left"/>
              <w:rPr>
                <w:rFonts w:ascii="宋体" w:hAnsi="宋体" w:cs="宋体" w:eastAsia="宋体" w:hint="default"/>
                <w:sz w:val="24"/>
                <w:szCs w:val="24"/>
              </w:rPr>
            </w:pPr>
            <w:r>
              <w:rPr>
                <w:rFonts w:ascii="宋体" w:hAnsi="宋体" w:cs="宋体" w:eastAsia="宋体" w:hint="default"/>
                <w:sz w:val="24"/>
                <w:szCs w:val="24"/>
              </w:rPr>
              <w:t>增减变动幅度</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4" w:right="0"/>
              <w:jc w:val="left"/>
              <w:rPr>
                <w:rFonts w:ascii="宋体" w:hAnsi="宋体" w:cs="宋体" w:eastAsia="宋体" w:hint="default"/>
                <w:sz w:val="24"/>
                <w:szCs w:val="24"/>
              </w:rPr>
            </w:pPr>
            <w:r>
              <w:rPr>
                <w:rFonts w:ascii="宋体" w:hAnsi="宋体" w:cs="宋体" w:eastAsia="宋体" w:hint="default"/>
                <w:sz w:val="24"/>
                <w:szCs w:val="24"/>
              </w:rPr>
              <w:t>增减变动原因</w:t>
            </w:r>
          </w:p>
        </w:tc>
      </w:tr>
      <w:tr>
        <w:trPr>
          <w:trHeight w:val="32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13,853,837.07</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16.99%</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主要是公司销售规模的扩大</w:t>
            </w:r>
          </w:p>
        </w:tc>
      </w:tr>
      <w:tr>
        <w:trPr>
          <w:trHeight w:val="635"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4"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33,337,924.13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36.55%</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主要是公司主营业务范围扩大，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各项管理费用随之增加</w:t>
            </w:r>
          </w:p>
        </w:tc>
      </w:tr>
      <w:tr>
        <w:trPr>
          <w:trHeight w:val="322"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3,998,327.85</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26.04%</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流动资金借款利息支出增加</w:t>
            </w:r>
          </w:p>
        </w:tc>
      </w:tr>
      <w:tr>
        <w:trPr>
          <w:trHeight w:val="323" w:hRule="exact"/>
        </w:trPr>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4,079,595.25</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88.06%</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主要是本期净利润大幅增加导致</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560" w:right="204"/>
        <w:jc w:val="left"/>
      </w:pPr>
      <w:r>
        <w:rPr/>
        <w:t>6、公司报告期现金流量构成，同比发生重大变化的原因说明（单位：元）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3500"/>
        <w:gridCol w:w="2021"/>
        <w:gridCol w:w="2080"/>
        <w:gridCol w:w="2220"/>
      </w:tblGrid>
      <w:tr>
        <w:trPr>
          <w:trHeight w:val="322"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94"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4"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85" w:right="0"/>
              <w:jc w:val="left"/>
              <w:rPr>
                <w:rFonts w:ascii="宋体" w:hAnsi="宋体" w:cs="宋体" w:eastAsia="宋体" w:hint="default"/>
                <w:sz w:val="24"/>
                <w:szCs w:val="24"/>
              </w:rPr>
            </w:pPr>
            <w:r>
              <w:rPr>
                <w:rFonts w:ascii="宋体" w:hAnsi="宋体" w:cs="宋体" w:eastAsia="宋体" w:hint="default"/>
                <w:sz w:val="24"/>
                <w:szCs w:val="24"/>
              </w:rPr>
              <w:t>增减变动幅度</w:t>
            </w:r>
          </w:p>
        </w:tc>
      </w:tr>
    </w:tbl>
    <w:p>
      <w:pPr>
        <w:spacing w:after="0" w:line="275" w:lineRule="exact"/>
        <w:jc w:val="left"/>
        <w:rPr>
          <w:rFonts w:ascii="宋体" w:hAnsi="宋体" w:cs="宋体" w:eastAsia="宋体" w:hint="default"/>
          <w:sz w:val="24"/>
          <w:szCs w:val="24"/>
        </w:rPr>
        <w:sectPr>
          <w:pgSz w:w="11910" w:h="16840"/>
          <w:pgMar w:header="865" w:footer="982" w:top="1060" w:bottom="1180" w:left="940" w:right="880"/>
        </w:sectPr>
      </w:pPr>
    </w:p>
    <w:p>
      <w:pPr>
        <w:spacing w:line="240" w:lineRule="auto" w:before="1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00"/>
        <w:gridCol w:w="2021"/>
        <w:gridCol w:w="2080"/>
        <w:gridCol w:w="2220"/>
      </w:tblGrid>
      <w:tr>
        <w:trPr>
          <w:trHeight w:val="338" w:hRule="exact"/>
        </w:trPr>
        <w:tc>
          <w:tcPr>
            <w:tcW w:w="3500" w:type="dxa"/>
            <w:tcBorders>
              <w:top w:val="single" w:sz="6" w:space="0" w:color="000000"/>
              <w:left w:val="single" w:sz="4" w:space="0" w:color="000000"/>
              <w:bottom w:val="single" w:sz="4" w:space="0" w:color="000000"/>
              <w:right w:val="single" w:sz="4" w:space="0" w:color="000000"/>
            </w:tcBorders>
          </w:tcPr>
          <w:p>
            <w:pPr>
              <w:pStyle w:val="TableParagraph"/>
              <w:spacing w:line="289" w:lineRule="exact"/>
              <w:ind w:left="104"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021" w:type="dxa"/>
            <w:tcBorders>
              <w:top w:val="single" w:sz="6" w:space="0" w:color="000000"/>
              <w:left w:val="single" w:sz="4" w:space="0" w:color="000000"/>
              <w:bottom w:val="single" w:sz="4" w:space="0" w:color="000000"/>
              <w:right w:val="single" w:sz="4" w:space="0" w:color="000000"/>
            </w:tcBorders>
          </w:tcPr>
          <w:p>
            <w:pPr>
              <w:pStyle w:val="TableParagraph"/>
              <w:spacing w:line="289" w:lineRule="exact"/>
              <w:ind w:right="102"/>
              <w:jc w:val="right"/>
              <w:rPr>
                <w:rFonts w:ascii="宋体" w:hAnsi="宋体" w:cs="宋体" w:eastAsia="宋体" w:hint="default"/>
                <w:sz w:val="24"/>
                <w:szCs w:val="24"/>
              </w:rPr>
            </w:pPr>
            <w:r>
              <w:rPr>
                <w:rFonts w:ascii="宋体"/>
                <w:sz w:val="24"/>
              </w:rPr>
              <w:t>16,043,638.32</w:t>
            </w:r>
          </w:p>
        </w:tc>
        <w:tc>
          <w:tcPr>
            <w:tcW w:w="2080" w:type="dxa"/>
            <w:tcBorders>
              <w:top w:val="single" w:sz="6" w:space="0" w:color="000000"/>
              <w:left w:val="single" w:sz="4" w:space="0" w:color="000000"/>
              <w:bottom w:val="single" w:sz="4" w:space="0" w:color="000000"/>
              <w:right w:val="single" w:sz="4" w:space="0" w:color="000000"/>
            </w:tcBorders>
          </w:tcPr>
          <w:p>
            <w:pPr>
              <w:pStyle w:val="TableParagraph"/>
              <w:spacing w:line="289" w:lineRule="exact"/>
              <w:ind w:right="101"/>
              <w:jc w:val="right"/>
              <w:rPr>
                <w:rFonts w:ascii="宋体" w:hAnsi="宋体" w:cs="宋体" w:eastAsia="宋体" w:hint="default"/>
                <w:sz w:val="24"/>
                <w:szCs w:val="24"/>
              </w:rPr>
            </w:pPr>
            <w:r>
              <w:rPr>
                <w:rFonts w:ascii="宋体"/>
                <w:sz w:val="24"/>
              </w:rPr>
              <w:t>2,548,896.93</w:t>
            </w:r>
          </w:p>
        </w:tc>
        <w:tc>
          <w:tcPr>
            <w:tcW w:w="2220" w:type="dxa"/>
            <w:tcBorders>
              <w:top w:val="single" w:sz="6" w:space="0" w:color="000000"/>
              <w:left w:val="single" w:sz="4" w:space="0" w:color="000000"/>
              <w:bottom w:val="single" w:sz="4" w:space="0" w:color="000000"/>
              <w:right w:val="single" w:sz="4" w:space="0" w:color="000000"/>
            </w:tcBorders>
          </w:tcPr>
          <w:p>
            <w:pPr>
              <w:pStyle w:val="TableParagraph"/>
              <w:spacing w:line="289" w:lineRule="exact"/>
              <w:ind w:right="101"/>
              <w:jc w:val="right"/>
              <w:rPr>
                <w:rFonts w:ascii="宋体" w:hAnsi="宋体" w:cs="宋体" w:eastAsia="宋体" w:hint="default"/>
                <w:sz w:val="24"/>
                <w:szCs w:val="24"/>
              </w:rPr>
            </w:pPr>
            <w:r>
              <w:rPr>
                <w:rFonts w:ascii="宋体"/>
                <w:sz w:val="24"/>
              </w:rPr>
              <w:t>529.43%</w:t>
            </w:r>
          </w:p>
        </w:tc>
      </w:tr>
      <w:tr>
        <w:trPr>
          <w:trHeight w:val="322"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11,652,079.38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-46,284,242.34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125.18%</w:t>
            </w:r>
          </w:p>
        </w:tc>
      </w:tr>
      <w:tr>
        <w:trPr>
          <w:trHeight w:val="322"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83,675,865.57</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-15,994,957.32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623.14%</w:t>
            </w:r>
          </w:p>
        </w:tc>
      </w:tr>
      <w:tr>
        <w:trPr>
          <w:trHeight w:val="32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111,255,630.41</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-60,285,295.83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284.55%</w:t>
            </w:r>
          </w:p>
        </w:tc>
      </w:tr>
    </w:tbl>
    <w:p>
      <w:pPr>
        <w:spacing w:line="240" w:lineRule="auto" w:before="12"/>
        <w:rPr>
          <w:rFonts w:ascii="宋体" w:hAnsi="宋体" w:cs="宋体" w:eastAsia="宋体" w:hint="default"/>
          <w:sz w:val="5"/>
          <w:szCs w:val="5"/>
        </w:rPr>
      </w:pPr>
    </w:p>
    <w:p>
      <w:pPr>
        <w:pStyle w:val="BodyText"/>
        <w:spacing w:line="240" w:lineRule="auto" w:before="26"/>
        <w:ind w:left="620" w:right="3924"/>
        <w:jc w:val="left"/>
      </w:pPr>
      <w:r>
        <w:rPr/>
        <w:pict>
          <v:shape style="position:absolute;margin-left:54pt;margin-top:-88.304382pt;width:63.340012pt;height:20.039993pt;mso-position-horizontal-relative:page;mso-position-vertical-relative:paragraph;z-index:-640024" type="#_x0000_t75" stroked="false">
            <v:imagedata r:id="rId7" o:title=""/>
          </v:shape>
        </w:pict>
      </w:r>
      <w:r>
        <w:rPr/>
        <w:t>增减变动原因</w:t>
      </w:r>
    </w:p>
    <w:p>
      <w:pPr>
        <w:pStyle w:val="BodyText"/>
        <w:spacing w:line="240" w:lineRule="auto" w:before="166"/>
        <w:ind w:left="620" w:right="86"/>
        <w:jc w:val="left"/>
      </w:pPr>
      <w:r>
        <w:rPr/>
        <w:t>（1）经营活动产生的现金流量增加，主要是公司业务增加，销售产品收到的现金增加；</w:t>
      </w:r>
    </w:p>
    <w:p>
      <w:pPr>
        <w:pStyle w:val="BodyText"/>
        <w:spacing w:line="240" w:lineRule="auto" w:before="166"/>
        <w:ind w:left="620" w:right="204"/>
        <w:jc w:val="left"/>
      </w:pPr>
      <w:r>
        <w:rPr/>
        <w:t>（2）投资活动产生的现金流量增加，主要是公司处置固定资产收到的现金增加；</w:t>
      </w:r>
    </w:p>
    <w:p>
      <w:pPr>
        <w:pStyle w:val="BodyText"/>
        <w:spacing w:line="240" w:lineRule="auto" w:before="166"/>
        <w:ind w:left="620" w:right="204"/>
        <w:jc w:val="left"/>
      </w:pPr>
      <w:r>
        <w:rPr/>
        <w:t>（3）筹资活动产生的现金流量增加，主要是本期取得借款收到的现金增加。</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620" w:right="3924"/>
        <w:jc w:val="left"/>
      </w:pPr>
      <w:r>
        <w:rPr/>
        <w:t>6、公司主要子公司、参股公司的经营情况及业绩</w:t>
      </w:r>
    </w:p>
    <w:p>
      <w:pPr>
        <w:pStyle w:val="BodyText"/>
        <w:spacing w:line="240" w:lineRule="auto" w:before="166"/>
        <w:ind w:left="620" w:right="3924"/>
        <w:jc w:val="left"/>
      </w:pPr>
      <w:r>
        <w:rPr/>
        <w:t>（1）主要控股公司的经营情况及业绩:</w:t>
      </w:r>
    </w:p>
    <w:p>
      <w:pPr>
        <w:pStyle w:val="BodyText"/>
        <w:tabs>
          <w:tab w:pos="1039" w:val="left" w:leader="none"/>
        </w:tabs>
        <w:spacing w:line="240" w:lineRule="auto" w:before="166"/>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广州南天电脑系统有限公司</w:t>
      </w:r>
    </w:p>
    <w:p>
      <w:pPr>
        <w:pStyle w:val="BodyText"/>
        <w:spacing w:line="367" w:lineRule="auto" w:before="149"/>
        <w:ind w:right="221" w:firstLine="480"/>
        <w:jc w:val="both"/>
      </w:pPr>
      <w:r>
        <w:rPr/>
        <w:t>系本公司控股子公司，注册资本</w:t>
      </w:r>
      <w:r>
        <w:rPr>
          <w:spacing w:val="-40"/>
        </w:rPr>
        <w:t> </w:t>
      </w:r>
      <w:r>
        <w:rPr/>
        <w:t>5000</w:t>
      </w:r>
      <w:r>
        <w:rPr>
          <w:spacing w:val="-40"/>
        </w:rPr>
        <w:t> </w:t>
      </w:r>
      <w:r>
        <w:rPr/>
        <w:t>万元，公司持有其</w:t>
      </w:r>
      <w:r>
        <w:rPr>
          <w:spacing w:val="-40"/>
        </w:rPr>
        <w:t> </w:t>
      </w:r>
      <w:r>
        <w:rPr/>
        <w:t>88%股份，主营业务范围为：生</w:t>
      </w:r>
      <w:r>
        <w:rPr/>
        <w:t> </w:t>
      </w:r>
      <w:r>
        <w:rPr>
          <w:spacing w:val="-3"/>
        </w:rPr>
        <w:t>产、开发、和销售计算机产品、计算机应用系统、应用软件和系统软件及维修服务等。截止报</w:t>
      </w:r>
      <w:r>
        <w:rPr>
          <w:spacing w:val="-117"/>
        </w:rPr>
        <w:t> </w:t>
      </w:r>
      <w:r>
        <w:rPr>
          <w:spacing w:val="-117"/>
        </w:rPr>
      </w:r>
      <w:r>
        <w:rPr>
          <w:spacing w:val="-10"/>
        </w:rPr>
        <w:t>告期末，该公司资产总额为</w:t>
      </w:r>
      <w:r>
        <w:rPr>
          <w:spacing w:val="-59"/>
        </w:rPr>
        <w:t> </w:t>
      </w:r>
      <w:r>
        <w:rPr/>
        <w:t>28287.80</w:t>
      </w:r>
      <w:r>
        <w:rPr>
          <w:spacing w:val="-59"/>
        </w:rPr>
        <w:t> </w:t>
      </w:r>
      <w:r>
        <w:rPr>
          <w:spacing w:val="-18"/>
        </w:rPr>
        <w:t>万元，净资产为</w:t>
      </w:r>
      <w:r>
        <w:rPr>
          <w:spacing w:val="-59"/>
        </w:rPr>
        <w:t> </w:t>
      </w:r>
      <w:r>
        <w:rPr/>
        <w:t>6282.16</w:t>
      </w:r>
      <w:r>
        <w:rPr>
          <w:spacing w:val="-59"/>
        </w:rPr>
        <w:t> </w:t>
      </w:r>
      <w:r>
        <w:rPr>
          <w:spacing w:val="-18"/>
        </w:rPr>
        <w:t>万元，2007</w:t>
      </w:r>
      <w:r>
        <w:rPr>
          <w:spacing w:val="-59"/>
        </w:rPr>
        <w:t> </w:t>
      </w:r>
      <w:r>
        <w:rPr/>
        <w:t>年实现净利润</w:t>
      </w:r>
      <w:r>
        <w:rPr>
          <w:spacing w:val="-59"/>
        </w:rPr>
        <w:t> </w:t>
      </w:r>
      <w:r>
        <w:rPr/>
        <w:t>155.07</w:t>
      </w:r>
      <w:r>
        <w:rPr/>
        <w:t> 万元。</w:t>
      </w:r>
    </w:p>
    <w:p>
      <w:pPr>
        <w:pStyle w:val="BodyText"/>
        <w:tabs>
          <w:tab w:pos="1039" w:val="left" w:leader="none"/>
        </w:tabs>
        <w:spacing w:line="240" w:lineRule="auto"/>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上海南天电脑系统有限公司</w:t>
      </w:r>
    </w:p>
    <w:p>
      <w:pPr>
        <w:pStyle w:val="BodyText"/>
        <w:spacing w:line="367" w:lineRule="auto" w:before="149"/>
        <w:ind w:right="221" w:firstLine="560"/>
        <w:jc w:val="both"/>
      </w:pPr>
      <w:r>
        <w:rPr/>
        <w:t>系本公司控股子公司，注册资本</w:t>
      </w:r>
      <w:r>
        <w:rPr>
          <w:spacing w:val="-68"/>
        </w:rPr>
        <w:t> </w:t>
      </w:r>
      <w:r>
        <w:rPr/>
        <w:t>3195.43</w:t>
      </w:r>
      <w:r>
        <w:rPr>
          <w:spacing w:val="-68"/>
        </w:rPr>
        <w:t> </w:t>
      </w:r>
      <w:r>
        <w:rPr/>
        <w:t>万元，公司持有其</w:t>
      </w:r>
      <w:r>
        <w:rPr>
          <w:spacing w:val="-68"/>
        </w:rPr>
        <w:t> </w:t>
      </w:r>
      <w:r>
        <w:rPr/>
        <w:t>81.18%股份，主营业务范围</w:t>
      </w:r>
      <w:r>
        <w:rPr/>
        <w:t> </w:t>
      </w:r>
      <w:r>
        <w:rPr>
          <w:spacing w:val="-3"/>
        </w:rPr>
        <w:t>为：计算机及外设、系统集成、网络技术、通讯技术领域内的科技咨询，技术开发、转让、服</w:t>
      </w:r>
      <w:r>
        <w:rPr>
          <w:spacing w:val="-117"/>
        </w:rPr>
        <w:t> </w:t>
      </w:r>
      <w:r>
        <w:rPr>
          <w:spacing w:val="-117"/>
        </w:rPr>
      </w:r>
      <w:r>
        <w:rPr/>
        <w:t>务，并经销相关产品；计算机租赁等。截止报告期末，该公司资产总额为</w:t>
      </w:r>
      <w:r>
        <w:rPr>
          <w:spacing w:val="-60"/>
        </w:rPr>
        <w:t> </w:t>
      </w:r>
      <w:r>
        <w:rPr/>
        <w:t>14722.21</w:t>
      </w:r>
      <w:r>
        <w:rPr>
          <w:spacing w:val="-60"/>
        </w:rPr>
        <w:t> </w:t>
      </w:r>
      <w:r>
        <w:rPr/>
        <w:t>万元，净</w:t>
      </w:r>
    </w:p>
    <w:p>
      <w:pPr>
        <w:pStyle w:val="BodyText"/>
        <w:spacing w:line="240" w:lineRule="auto"/>
        <w:ind w:left="0" w:right="3862"/>
        <w:jc w:val="center"/>
      </w:pPr>
      <w:r>
        <w:rPr/>
        <w:t>资产为</w:t>
      </w:r>
      <w:r>
        <w:rPr>
          <w:spacing w:val="-60"/>
        </w:rPr>
        <w:t> </w:t>
      </w:r>
      <w:r>
        <w:rPr/>
        <w:t>4162.70</w:t>
      </w:r>
      <w:r>
        <w:rPr>
          <w:spacing w:val="-60"/>
        </w:rPr>
        <w:t> </w:t>
      </w:r>
      <w:r>
        <w:rPr/>
        <w:t>万元，2007</w:t>
      </w:r>
      <w:r>
        <w:rPr>
          <w:spacing w:val="-60"/>
        </w:rPr>
        <w:t> </w:t>
      </w:r>
      <w:r>
        <w:rPr/>
        <w:t>年实现净利润</w:t>
      </w:r>
      <w:r>
        <w:rPr>
          <w:spacing w:val="-60"/>
        </w:rPr>
        <w:t> </w:t>
      </w:r>
      <w:r>
        <w:rPr/>
        <w:t>170.62</w:t>
      </w:r>
      <w:r>
        <w:rPr>
          <w:spacing w:val="-60"/>
        </w:rPr>
        <w:t> </w:t>
      </w:r>
      <w:r>
        <w:rPr/>
        <w:t>万元。</w:t>
      </w:r>
    </w:p>
    <w:p>
      <w:pPr>
        <w:pStyle w:val="BodyText"/>
        <w:tabs>
          <w:tab w:pos="1039" w:val="left" w:leader="none"/>
        </w:tabs>
        <w:spacing w:line="240" w:lineRule="auto" w:before="166"/>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北京南天信息工程有限公司</w:t>
      </w:r>
    </w:p>
    <w:p>
      <w:pPr>
        <w:pStyle w:val="BodyText"/>
        <w:spacing w:line="367" w:lineRule="auto" w:before="149"/>
        <w:ind w:right="88" w:firstLine="560"/>
        <w:jc w:val="left"/>
      </w:pPr>
      <w:r>
        <w:rPr/>
        <w:t>系本公司控股子公司，注册资本</w:t>
      </w:r>
      <w:r>
        <w:rPr>
          <w:spacing w:val="-68"/>
        </w:rPr>
        <w:t> </w:t>
      </w:r>
      <w:r>
        <w:rPr/>
        <w:t>1756.18</w:t>
      </w:r>
      <w:r>
        <w:rPr>
          <w:spacing w:val="-68"/>
        </w:rPr>
        <w:t> </w:t>
      </w:r>
      <w:r>
        <w:rPr/>
        <w:t>万元，公司持有其</w:t>
      </w:r>
      <w:r>
        <w:rPr>
          <w:spacing w:val="-68"/>
        </w:rPr>
        <w:t> </w:t>
      </w:r>
      <w:r>
        <w:rPr/>
        <w:t>90%股份，主营业务范围为：</w:t>
      </w:r>
      <w:r>
        <w:rPr/>
        <w:t> 生产计算机软件及硬件、IC 卡及磁卡应用系统；承接银行信息系统工程；销售自产产品；自 </w:t>
      </w:r>
      <w:r>
        <w:rPr>
          <w:spacing w:val="-4"/>
        </w:rPr>
        <w:t>产产品的技术开发、技术咨询、技术服务、技术转让、技术培训等。截止报告期末，该公司资</w:t>
      </w:r>
      <w:r>
        <w:rPr>
          <w:spacing w:val="-82"/>
        </w:rPr>
        <w:t> </w:t>
      </w:r>
      <w:r>
        <w:rPr>
          <w:spacing w:val="-82"/>
        </w:rPr>
      </w:r>
      <w:r>
        <w:rPr/>
        <w:t>产总额为</w:t>
      </w:r>
      <w:r>
        <w:rPr>
          <w:spacing w:val="-60"/>
        </w:rPr>
        <w:t> </w:t>
      </w:r>
      <w:r>
        <w:rPr/>
        <w:t>8436.45</w:t>
      </w:r>
      <w:r>
        <w:rPr>
          <w:spacing w:val="-60"/>
        </w:rPr>
        <w:t> </w:t>
      </w:r>
      <w:r>
        <w:rPr/>
        <w:t>万元，净资产为</w:t>
      </w:r>
      <w:r>
        <w:rPr>
          <w:spacing w:val="-60"/>
        </w:rPr>
        <w:t> </w:t>
      </w:r>
      <w:r>
        <w:rPr/>
        <w:t>32.41</w:t>
      </w:r>
      <w:r>
        <w:rPr>
          <w:spacing w:val="-60"/>
        </w:rPr>
        <w:t> </w:t>
      </w:r>
      <w:r>
        <w:rPr/>
        <w:t>万元，2007</w:t>
      </w:r>
      <w:r>
        <w:rPr>
          <w:spacing w:val="-60"/>
        </w:rPr>
        <w:t> </w:t>
      </w:r>
      <w:r>
        <w:rPr/>
        <w:t>年亏损</w:t>
      </w:r>
      <w:r>
        <w:rPr>
          <w:spacing w:val="-60"/>
        </w:rPr>
        <w:t> </w:t>
      </w:r>
      <w:r>
        <w:rPr/>
        <w:t>652.41</w:t>
      </w:r>
      <w:r>
        <w:rPr>
          <w:spacing w:val="-60"/>
        </w:rPr>
        <w:t> </w:t>
      </w:r>
      <w:r>
        <w:rPr/>
        <w:t>万元。</w:t>
      </w:r>
    </w:p>
    <w:p>
      <w:pPr>
        <w:pStyle w:val="BodyText"/>
        <w:tabs>
          <w:tab w:pos="1039" w:val="left" w:leader="none"/>
        </w:tabs>
        <w:spacing w:line="240" w:lineRule="auto"/>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昆明南天电脑系统有限公司</w:t>
      </w:r>
    </w:p>
    <w:p>
      <w:pPr>
        <w:pStyle w:val="BodyText"/>
        <w:spacing w:line="367" w:lineRule="auto" w:before="149"/>
        <w:ind w:right="221" w:firstLine="560"/>
        <w:jc w:val="both"/>
      </w:pPr>
      <w:r>
        <w:rPr/>
        <w:t>系本公司控股子公司，注册资本 340 万元，公司持有其</w:t>
      </w:r>
      <w:r>
        <w:rPr>
          <w:spacing w:val="-81"/>
        </w:rPr>
        <w:t> </w:t>
      </w:r>
      <w:r>
        <w:rPr/>
        <w:t>75%股份，主营业务范围为：生</w:t>
      </w:r>
      <w:r>
        <w:rPr/>
        <w:t> </w:t>
      </w:r>
      <w:r>
        <w:rPr>
          <w:spacing w:val="-3"/>
        </w:rPr>
        <w:t>产和销售电子计算机系列产品，并提供相应的售后服务和技术咨询等。截止报告期末，该公司</w:t>
      </w:r>
      <w:r>
        <w:rPr>
          <w:spacing w:val="-117"/>
        </w:rPr>
        <w:t> </w:t>
      </w:r>
      <w:r>
        <w:rPr>
          <w:spacing w:val="-117"/>
        </w:rPr>
      </w:r>
      <w:r>
        <w:rPr/>
        <w:t>资产总额为</w:t>
      </w:r>
      <w:r>
        <w:rPr>
          <w:spacing w:val="-60"/>
        </w:rPr>
        <w:t> </w:t>
      </w:r>
      <w:r>
        <w:rPr/>
        <w:t>3294.76</w:t>
      </w:r>
      <w:r>
        <w:rPr>
          <w:spacing w:val="-60"/>
        </w:rPr>
        <w:t> </w:t>
      </w:r>
      <w:r>
        <w:rPr/>
        <w:t>万元，净资产为</w:t>
      </w:r>
      <w:r>
        <w:rPr>
          <w:spacing w:val="-60"/>
        </w:rPr>
        <w:t> </w:t>
      </w:r>
      <w:r>
        <w:rPr/>
        <w:t>746.68</w:t>
      </w:r>
      <w:r>
        <w:rPr>
          <w:spacing w:val="-60"/>
        </w:rPr>
        <w:t> </w:t>
      </w:r>
      <w:r>
        <w:rPr/>
        <w:t>万元，2007</w:t>
      </w:r>
      <w:r>
        <w:rPr>
          <w:spacing w:val="-60"/>
        </w:rPr>
        <w:t> </w:t>
      </w:r>
      <w:r>
        <w:rPr/>
        <w:t>年实现净利润</w:t>
      </w:r>
      <w:r>
        <w:rPr>
          <w:spacing w:val="-60"/>
        </w:rPr>
        <w:t> </w:t>
      </w:r>
      <w:r>
        <w:rPr/>
        <w:t>49.67</w:t>
      </w:r>
      <w:r>
        <w:rPr>
          <w:spacing w:val="-60"/>
        </w:rPr>
        <w:t> </w:t>
      </w:r>
      <w:r>
        <w:rPr/>
        <w:t>万元。</w:t>
      </w:r>
    </w:p>
    <w:p>
      <w:pPr>
        <w:pStyle w:val="BodyText"/>
        <w:tabs>
          <w:tab w:pos="1039" w:val="left" w:leader="none"/>
        </w:tabs>
        <w:spacing w:line="240" w:lineRule="auto"/>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西安南天电脑系统有限公司</w:t>
      </w:r>
    </w:p>
    <w:p>
      <w:pPr>
        <w:spacing w:after="0" w:line="240" w:lineRule="auto"/>
        <w:jc w:val="left"/>
        <w:sectPr>
          <w:pgSz w:w="11910" w:h="16840"/>
          <w:pgMar w:header="865" w:footer="982" w:top="1060" w:bottom="1180" w:left="940" w:right="880"/>
        </w:sectPr>
      </w:pPr>
    </w:p>
    <w:p>
      <w:pPr>
        <w:spacing w:line="240" w:lineRule="auto" w:before="12"/>
        <w:rPr>
          <w:rFonts w:ascii="宋体" w:hAnsi="宋体" w:cs="宋体" w:eastAsia="宋体" w:hint="default"/>
          <w:sz w:val="21"/>
          <w:szCs w:val="21"/>
        </w:rPr>
      </w:pPr>
    </w:p>
    <w:p>
      <w:pPr>
        <w:pStyle w:val="BodyText"/>
        <w:spacing w:line="367" w:lineRule="auto" w:before="26"/>
        <w:ind w:right="203" w:firstLine="560"/>
        <w:jc w:val="both"/>
      </w:pPr>
      <w:r>
        <w:rPr/>
        <w:pict>
          <v:group style="position:absolute;margin-left:52.139999pt;margin-top:-23.924381pt;width:489.75pt;height:20.05pt;mso-position-horizontal-relative:page;mso-position-vertical-relative:paragraph;z-index:3928" coordorigin="1043,-478" coordsize="9795,401">
            <v:group style="position:absolute;left:1050;top:-99;width:9780;height:2" coordorigin="1050,-99" coordsize="9780,2">
              <v:shape style="position:absolute;left:1050;top:-99;width:9780;height:2" coordorigin="1050,-99" coordsize="9780,0" path="m1050,-99l10830,-99e" filled="false" stroked="true" strokeweight=".72pt" strokecolor="#000000">
                <v:path arrowok="t"/>
              </v:shape>
              <v:shape style="position:absolute;left:1080;top:-478;width:1267;height:401" type="#_x0000_t75" stroked="false">
                <v:imagedata r:id="rId7" o:title=""/>
              </v:shape>
            </v:group>
            <w10:wrap type="none"/>
          </v:group>
        </w:pict>
      </w:r>
      <w:r>
        <w:rPr/>
        <w:t>系本公司控股子公司，注册资本</w:t>
      </w:r>
      <w:r>
        <w:rPr>
          <w:spacing w:val="-60"/>
        </w:rPr>
        <w:t> </w:t>
      </w:r>
      <w:r>
        <w:rPr/>
        <w:t>312.15</w:t>
      </w:r>
      <w:r>
        <w:rPr>
          <w:spacing w:val="-60"/>
        </w:rPr>
        <w:t> </w:t>
      </w:r>
      <w:r>
        <w:rPr/>
        <w:t>万元，公司持有其</w:t>
      </w:r>
      <w:r>
        <w:rPr>
          <w:spacing w:val="-60"/>
        </w:rPr>
        <w:t> </w:t>
      </w:r>
      <w:r>
        <w:rPr/>
        <w:t>70%股份，主营业务范围为：</w:t>
      </w:r>
      <w:r>
        <w:rPr/>
        <w:t> </w:t>
      </w:r>
      <w:r>
        <w:rPr>
          <w:spacing w:val="-4"/>
        </w:rPr>
        <w:t>开发、生产、销售计算机软件、硬件、外设及智能机电产品，承包信息工程、技术服务及技术</w:t>
      </w:r>
      <w:r>
        <w:rPr>
          <w:spacing w:val="-82"/>
        </w:rPr>
        <w:t> </w:t>
      </w:r>
      <w:r>
        <w:rPr>
          <w:spacing w:val="-82"/>
        </w:rPr>
      </w:r>
      <w:r>
        <w:rPr>
          <w:spacing w:val="-4"/>
        </w:rPr>
        <w:t>咨询等。截止报告期末，该公司资产总额为</w:t>
      </w:r>
      <w:r>
        <w:rPr>
          <w:spacing w:val="-53"/>
        </w:rPr>
        <w:t> </w:t>
      </w:r>
      <w:r>
        <w:rPr/>
        <w:t>3758.38</w:t>
      </w:r>
      <w:r>
        <w:rPr>
          <w:spacing w:val="-53"/>
        </w:rPr>
        <w:t> </w:t>
      </w:r>
      <w:r>
        <w:rPr>
          <w:spacing w:val="-3"/>
        </w:rPr>
        <w:t>万元，净资产为-109.43</w:t>
      </w:r>
      <w:r>
        <w:rPr>
          <w:spacing w:val="-53"/>
        </w:rPr>
        <w:t> </w:t>
      </w:r>
      <w:r>
        <w:rPr>
          <w:spacing w:val="-5"/>
        </w:rPr>
        <w:t>万元，2007</w:t>
      </w:r>
      <w:r>
        <w:rPr>
          <w:spacing w:val="-53"/>
        </w:rPr>
        <w:t> </w:t>
      </w:r>
      <w:r>
        <w:rPr/>
        <w:t>年实</w:t>
      </w:r>
      <w:r>
        <w:rPr>
          <w:spacing w:val="-117"/>
        </w:rPr>
        <w:t> </w:t>
      </w:r>
      <w:r>
        <w:rPr>
          <w:spacing w:val="-117"/>
        </w:rPr>
      </w:r>
      <w:r>
        <w:rPr/>
        <w:t>现净利润</w:t>
      </w:r>
      <w:r>
        <w:rPr>
          <w:spacing w:val="-60"/>
        </w:rPr>
        <w:t> </w:t>
      </w:r>
      <w:r>
        <w:rPr/>
        <w:t>25.18</w:t>
      </w:r>
      <w:r>
        <w:rPr>
          <w:spacing w:val="-60"/>
        </w:rPr>
        <w:t> </w:t>
      </w:r>
      <w:r>
        <w:rPr/>
        <w:t>万元。</w:t>
      </w:r>
    </w:p>
    <w:p>
      <w:pPr>
        <w:pStyle w:val="BodyText"/>
        <w:tabs>
          <w:tab w:pos="1039" w:val="left" w:leader="none"/>
        </w:tabs>
        <w:spacing w:line="240" w:lineRule="auto"/>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武汉南天电脑系统有限公司</w:t>
      </w:r>
    </w:p>
    <w:p>
      <w:pPr>
        <w:pStyle w:val="BodyText"/>
        <w:spacing w:line="367" w:lineRule="auto" w:before="149"/>
        <w:ind w:right="203" w:firstLine="560"/>
        <w:jc w:val="both"/>
      </w:pPr>
      <w:r>
        <w:rPr/>
        <w:t>系本公司控股子公司，注册资本</w:t>
      </w:r>
      <w:r>
        <w:rPr>
          <w:spacing w:val="-60"/>
        </w:rPr>
        <w:t> </w:t>
      </w:r>
      <w:r>
        <w:rPr/>
        <w:t>193.95</w:t>
      </w:r>
      <w:r>
        <w:rPr>
          <w:spacing w:val="-60"/>
        </w:rPr>
        <w:t> </w:t>
      </w:r>
      <w:r>
        <w:rPr/>
        <w:t>万元，公司持有其</w:t>
      </w:r>
      <w:r>
        <w:rPr>
          <w:spacing w:val="-60"/>
        </w:rPr>
        <w:t> </w:t>
      </w:r>
      <w:r>
        <w:rPr/>
        <w:t>70%股份，主营业务范围为：</w:t>
      </w:r>
      <w:r>
        <w:rPr/>
        <w:t> </w:t>
      </w:r>
      <w:r>
        <w:rPr>
          <w:spacing w:val="-4"/>
        </w:rPr>
        <w:t>开发、生产、销售计算机软件、硬件、外部设备及智能机电产品，承包信息工程、技术服务及</w:t>
      </w:r>
      <w:r>
        <w:rPr>
          <w:spacing w:val="-82"/>
        </w:rPr>
        <w:t> </w:t>
      </w:r>
      <w:r>
        <w:rPr>
          <w:spacing w:val="-82"/>
        </w:rPr>
      </w:r>
      <w:r>
        <w:rPr/>
        <w:t>技术咨询等。截止报告期末，该公司资产总额为</w:t>
      </w:r>
      <w:r>
        <w:rPr>
          <w:spacing w:val="-60"/>
        </w:rPr>
        <w:t> </w:t>
      </w:r>
      <w:r>
        <w:rPr/>
        <w:t>1455.22</w:t>
      </w:r>
      <w:r>
        <w:rPr>
          <w:spacing w:val="-60"/>
        </w:rPr>
        <w:t> </w:t>
      </w:r>
      <w:r>
        <w:rPr/>
        <w:t>万元，净资产为</w:t>
      </w:r>
      <w:r>
        <w:rPr>
          <w:spacing w:val="-60"/>
        </w:rPr>
        <w:t> </w:t>
      </w:r>
      <w:r>
        <w:rPr/>
        <w:t>272.14</w:t>
      </w:r>
      <w:r>
        <w:rPr>
          <w:spacing w:val="-60"/>
        </w:rPr>
        <w:t> </w:t>
      </w:r>
      <w:r>
        <w:rPr/>
        <w:t>万元，2007</w:t>
      </w:r>
    </w:p>
    <w:p>
      <w:pPr>
        <w:pStyle w:val="BodyText"/>
        <w:spacing w:line="240" w:lineRule="auto"/>
        <w:ind w:right="0"/>
        <w:jc w:val="both"/>
      </w:pPr>
      <w:r>
        <w:rPr/>
        <w:t>年实现净利润</w:t>
      </w:r>
      <w:r>
        <w:rPr>
          <w:spacing w:val="-60"/>
        </w:rPr>
        <w:t> </w:t>
      </w:r>
      <w:r>
        <w:rPr/>
        <w:t>22.46</w:t>
      </w:r>
      <w:r>
        <w:rPr>
          <w:spacing w:val="-60"/>
        </w:rPr>
        <w:t> </w:t>
      </w:r>
      <w:r>
        <w:rPr/>
        <w:t>万元。</w:t>
      </w:r>
    </w:p>
    <w:p>
      <w:pPr>
        <w:pStyle w:val="BodyText"/>
        <w:tabs>
          <w:tab w:pos="1039" w:val="left" w:leader="none"/>
        </w:tabs>
        <w:spacing w:line="240" w:lineRule="auto" w:before="166"/>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深圳南天东华科技有限公司</w:t>
      </w:r>
    </w:p>
    <w:p>
      <w:pPr>
        <w:pStyle w:val="BodyText"/>
        <w:spacing w:line="367" w:lineRule="auto" w:before="149"/>
        <w:ind w:right="203" w:firstLine="560"/>
        <w:jc w:val="both"/>
      </w:pPr>
      <w:r>
        <w:rPr/>
        <w:t>系本公司控股子公司，注册资本</w:t>
      </w:r>
      <w:r>
        <w:rPr>
          <w:spacing w:val="-60"/>
        </w:rPr>
        <w:t> </w:t>
      </w:r>
      <w:r>
        <w:rPr/>
        <w:t>847.77</w:t>
      </w:r>
      <w:r>
        <w:rPr>
          <w:spacing w:val="-60"/>
        </w:rPr>
        <w:t> </w:t>
      </w:r>
      <w:r>
        <w:rPr/>
        <w:t>万元，公司持有其</w:t>
      </w:r>
      <w:r>
        <w:rPr>
          <w:spacing w:val="-60"/>
        </w:rPr>
        <w:t> </w:t>
      </w:r>
      <w:r>
        <w:rPr/>
        <w:t>75%股份，主营业务范围为：</w:t>
      </w:r>
      <w:r>
        <w:rPr/>
        <w:t> 生产经营</w:t>
      </w:r>
      <w:r>
        <w:rPr>
          <w:spacing w:val="-60"/>
        </w:rPr>
        <w:t> </w:t>
      </w:r>
      <w:r>
        <w:rPr/>
        <w:t>IC</w:t>
      </w:r>
      <w:r>
        <w:rPr>
          <w:spacing w:val="-60"/>
        </w:rPr>
        <w:t> </w:t>
      </w:r>
      <w:r>
        <w:rPr/>
        <w:t>卡、磁卡读写器、金融专用设备、计算机应用软件及相关的技术咨询服务等。截</w:t>
      </w:r>
      <w:r>
        <w:rPr/>
        <w:t> 止报告期末，该公司资产总额为</w:t>
      </w:r>
      <w:r>
        <w:rPr>
          <w:spacing w:val="-48"/>
        </w:rPr>
        <w:t> </w:t>
      </w:r>
      <w:r>
        <w:rPr/>
        <w:t>3842.17</w:t>
      </w:r>
      <w:r>
        <w:rPr>
          <w:spacing w:val="-48"/>
        </w:rPr>
        <w:t> </w:t>
      </w:r>
      <w:r>
        <w:rPr/>
        <w:t>万元，净资产为</w:t>
      </w:r>
      <w:r>
        <w:rPr>
          <w:spacing w:val="-48"/>
        </w:rPr>
        <w:t> </w:t>
      </w:r>
      <w:r>
        <w:rPr/>
        <w:t>1583.16</w:t>
      </w:r>
      <w:r>
        <w:rPr>
          <w:spacing w:val="-48"/>
        </w:rPr>
        <w:t> </w:t>
      </w:r>
      <w:r>
        <w:rPr/>
        <w:t>万元，2007</w:t>
      </w:r>
      <w:r>
        <w:rPr>
          <w:spacing w:val="-48"/>
        </w:rPr>
        <w:t> </w:t>
      </w:r>
      <w:r>
        <w:rPr/>
        <w:t>年实现净利润</w:t>
      </w:r>
    </w:p>
    <w:p>
      <w:pPr>
        <w:pStyle w:val="BodyText"/>
        <w:spacing w:line="240" w:lineRule="auto"/>
        <w:ind w:right="0"/>
        <w:jc w:val="both"/>
      </w:pPr>
      <w:r>
        <w:rPr/>
        <w:t>28.35</w:t>
      </w:r>
      <w:r>
        <w:rPr>
          <w:spacing w:val="-60"/>
        </w:rPr>
        <w:t> </w:t>
      </w:r>
      <w:r>
        <w:rPr/>
        <w:t>万元。</w:t>
      </w:r>
    </w:p>
    <w:p>
      <w:pPr>
        <w:pStyle w:val="BodyText"/>
        <w:tabs>
          <w:tab w:pos="1039" w:val="left" w:leader="none"/>
        </w:tabs>
        <w:spacing w:line="240" w:lineRule="auto" w:before="166"/>
        <w:ind w:left="620" w:right="392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北京南天软件有限公司</w:t>
      </w:r>
    </w:p>
    <w:p>
      <w:pPr>
        <w:pStyle w:val="BodyText"/>
        <w:spacing w:line="367" w:lineRule="auto" w:before="149"/>
        <w:ind w:right="221" w:firstLine="480"/>
        <w:jc w:val="both"/>
      </w:pPr>
      <w:r>
        <w:rPr/>
        <w:t>系本公司控股子公司，注册资本</w:t>
      </w:r>
      <w:r>
        <w:rPr>
          <w:spacing w:val="-40"/>
        </w:rPr>
        <w:t> </w:t>
      </w:r>
      <w:r>
        <w:rPr/>
        <w:t>2000</w:t>
      </w:r>
      <w:r>
        <w:rPr>
          <w:spacing w:val="-40"/>
        </w:rPr>
        <w:t> </w:t>
      </w:r>
      <w:r>
        <w:rPr/>
        <w:t>万元，公司持有其</w:t>
      </w:r>
      <w:r>
        <w:rPr>
          <w:spacing w:val="-40"/>
        </w:rPr>
        <w:t> </w:t>
      </w:r>
      <w:r>
        <w:rPr/>
        <w:t>60%股份，公司主要从事开发、</w:t>
      </w:r>
      <w:r>
        <w:rPr/>
        <w:t> </w:t>
      </w:r>
      <w:r>
        <w:rPr>
          <w:spacing w:val="-3"/>
        </w:rPr>
        <w:t>生产、销售计算机软件、信息工程、技术服务及技术咨询等。截止报告期末，该公司资产总额</w:t>
      </w:r>
      <w:r>
        <w:rPr>
          <w:spacing w:val="-117"/>
        </w:rPr>
        <w:t> </w:t>
      </w:r>
      <w:r>
        <w:rPr>
          <w:spacing w:val="-117"/>
        </w:rPr>
      </w:r>
      <w:r>
        <w:rPr/>
        <w:t>为</w:t>
      </w:r>
      <w:r>
        <w:rPr>
          <w:spacing w:val="-60"/>
        </w:rPr>
        <w:t> </w:t>
      </w:r>
      <w:r>
        <w:rPr/>
        <w:t>4221.27</w:t>
      </w:r>
      <w:r>
        <w:rPr>
          <w:spacing w:val="-60"/>
        </w:rPr>
        <w:t> </w:t>
      </w:r>
      <w:r>
        <w:rPr/>
        <w:t>万元，净资产为</w:t>
      </w:r>
      <w:r>
        <w:rPr>
          <w:spacing w:val="-60"/>
        </w:rPr>
        <w:t> </w:t>
      </w:r>
      <w:r>
        <w:rPr/>
        <w:t>1345.66</w:t>
      </w:r>
      <w:r>
        <w:rPr>
          <w:spacing w:val="-60"/>
        </w:rPr>
        <w:t> </w:t>
      </w:r>
      <w:r>
        <w:rPr/>
        <w:t>万元，2007</w:t>
      </w:r>
      <w:r>
        <w:rPr>
          <w:spacing w:val="-60"/>
        </w:rPr>
        <w:t> </w:t>
      </w:r>
      <w:r>
        <w:rPr/>
        <w:t>年实现净利润</w:t>
      </w:r>
      <w:r>
        <w:rPr>
          <w:spacing w:val="-60"/>
        </w:rPr>
        <w:t> </w:t>
      </w:r>
      <w:r>
        <w:rPr/>
        <w:t>241.81</w:t>
      </w:r>
      <w:r>
        <w:rPr>
          <w:spacing w:val="-60"/>
        </w:rPr>
        <w:t> </w:t>
      </w:r>
      <w:r>
        <w:rPr/>
        <w:t>万元。</w:t>
      </w:r>
    </w:p>
    <w:p>
      <w:pPr>
        <w:pStyle w:val="BodyText"/>
        <w:tabs>
          <w:tab w:pos="1039" w:val="left" w:leader="none"/>
        </w:tabs>
        <w:spacing w:line="348" w:lineRule="auto"/>
        <w:ind w:left="620" w:right="223"/>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云南南天信息设备有限公司 报告期内投资设立的新公司，系公司控股子公司，注册资本</w:t>
      </w:r>
      <w:r>
        <w:rPr>
          <w:spacing w:val="-73"/>
        </w:rPr>
        <w:t> </w:t>
      </w:r>
      <w:r>
        <w:rPr/>
        <w:t>2000</w:t>
      </w:r>
      <w:r>
        <w:rPr>
          <w:spacing w:val="-73"/>
        </w:rPr>
        <w:t> </w:t>
      </w:r>
      <w:r>
        <w:rPr>
          <w:spacing w:val="-3"/>
        </w:rPr>
        <w:t>万元，第一期出资</w:t>
      </w:r>
      <w:r>
        <w:rPr>
          <w:spacing w:val="-73"/>
        </w:rPr>
        <w:t> </w:t>
      </w:r>
      <w:r>
        <w:rPr/>
        <w:t>1000</w:t>
      </w:r>
    </w:p>
    <w:p>
      <w:pPr>
        <w:pStyle w:val="BodyText"/>
        <w:spacing w:line="367" w:lineRule="auto" w:before="58"/>
        <w:ind w:right="222"/>
        <w:jc w:val="both"/>
      </w:pPr>
      <w:r>
        <w:rPr/>
        <w:t>万元。其中公司出资</w:t>
      </w:r>
      <w:r>
        <w:rPr>
          <w:spacing w:val="-80"/>
        </w:rPr>
        <w:t> </w:t>
      </w:r>
      <w:r>
        <w:rPr/>
        <w:t>490</w:t>
      </w:r>
      <w:r>
        <w:rPr>
          <w:spacing w:val="-80"/>
        </w:rPr>
        <w:t> </w:t>
      </w:r>
      <w:r>
        <w:rPr/>
        <w:t>万元，占实收资本的</w:t>
      </w:r>
      <w:r>
        <w:rPr>
          <w:spacing w:val="-80"/>
        </w:rPr>
        <w:t> </w:t>
      </w:r>
      <w:r>
        <w:rPr/>
        <w:t>49%，公司主要从事开发、生产计算机软件、硬</w:t>
      </w:r>
      <w:r>
        <w:rPr/>
        <w:t> </w:t>
      </w:r>
      <w:r>
        <w:rPr>
          <w:spacing w:val="-3"/>
        </w:rPr>
        <w:t>件，外围设备、金融专用设备、智能、机电产品（含国产汽车不含小轿车），系统集成、网络</w:t>
      </w:r>
      <w:r>
        <w:rPr>
          <w:spacing w:val="-117"/>
        </w:rPr>
        <w:t> </w:t>
      </w:r>
      <w:r>
        <w:rPr>
          <w:spacing w:val="-117"/>
        </w:rPr>
      </w:r>
      <w:r>
        <w:rPr>
          <w:spacing w:val="-3"/>
        </w:rPr>
        <w:t>设备、信息产品，承接网络工程、信息系统工程（不含管理项目）、技术服务及技术咨询，自</w:t>
      </w:r>
      <w:r>
        <w:rPr>
          <w:spacing w:val="-117"/>
        </w:rPr>
        <w:t> </w:t>
      </w:r>
      <w:r>
        <w:rPr>
          <w:spacing w:val="-117"/>
        </w:rPr>
      </w:r>
      <w:r>
        <w:rPr>
          <w:spacing w:val="-16"/>
        </w:rPr>
        <w:t>产产品的安装、调试、维修。截止报告期末，该公司资产总额为</w:t>
      </w:r>
      <w:r>
        <w:rPr>
          <w:spacing w:val="-54"/>
        </w:rPr>
        <w:t> </w:t>
      </w:r>
      <w:r>
        <w:rPr/>
        <w:t>4021.82</w:t>
      </w:r>
      <w:r>
        <w:rPr>
          <w:spacing w:val="-54"/>
        </w:rPr>
        <w:t> </w:t>
      </w:r>
      <w:r>
        <w:rPr>
          <w:spacing w:val="-16"/>
        </w:rPr>
        <w:t>万元，净资产为</w:t>
      </w:r>
      <w:r>
        <w:rPr>
          <w:spacing w:val="-54"/>
        </w:rPr>
        <w:t> </w:t>
      </w:r>
      <w:r>
        <w:rPr/>
        <w:t>1012.81</w:t>
      </w:r>
      <w:r>
        <w:rPr/>
        <w:t> 万元，2007</w:t>
      </w:r>
      <w:r>
        <w:rPr>
          <w:spacing w:val="-60"/>
        </w:rPr>
        <w:t> </w:t>
      </w:r>
      <w:r>
        <w:rPr/>
        <w:t>年实现净利润</w:t>
      </w:r>
      <w:r>
        <w:rPr>
          <w:spacing w:val="-60"/>
        </w:rPr>
        <w:t> </w:t>
      </w:r>
      <w:r>
        <w:rPr/>
        <w:t>12.81</w:t>
      </w:r>
      <w:r>
        <w:rPr>
          <w:spacing w:val="-60"/>
        </w:rPr>
        <w:t> </w:t>
      </w:r>
      <w:r>
        <w:rPr/>
        <w:t>万元。</w:t>
      </w:r>
    </w:p>
    <w:p>
      <w:pPr>
        <w:pStyle w:val="BodyText"/>
        <w:tabs>
          <w:tab w:pos="1039" w:val="left" w:leader="none"/>
        </w:tabs>
        <w:spacing w:line="348" w:lineRule="auto"/>
        <w:ind w:left="620" w:right="223"/>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北京南天富托普信息技术有限公司 报告期内投资设立的新公司，系公司控股子公司，注册资本</w:t>
      </w:r>
      <w:r>
        <w:rPr>
          <w:spacing w:val="-73"/>
        </w:rPr>
        <w:t> </w:t>
      </w:r>
      <w:r>
        <w:rPr/>
        <w:t>3000</w:t>
      </w:r>
      <w:r>
        <w:rPr>
          <w:spacing w:val="-73"/>
        </w:rPr>
        <w:t> </w:t>
      </w:r>
      <w:r>
        <w:rPr>
          <w:spacing w:val="-3"/>
        </w:rPr>
        <w:t>万元，公司持有其</w:t>
      </w:r>
      <w:r>
        <w:rPr>
          <w:spacing w:val="-73"/>
        </w:rPr>
        <w:t> </w:t>
      </w:r>
      <w:r>
        <w:rPr/>
        <w:t>100%</w:t>
      </w:r>
    </w:p>
    <w:p>
      <w:pPr>
        <w:pStyle w:val="BodyText"/>
        <w:spacing w:line="367" w:lineRule="auto" w:before="58"/>
        <w:ind w:right="87"/>
        <w:jc w:val="left"/>
      </w:pPr>
      <w:r>
        <w:rPr>
          <w:spacing w:val="-4"/>
        </w:rPr>
        <w:t>股份，主营业务范围为：开发、销售计算机软硬件及外部设备、机械电器设备；系统集成；技</w:t>
      </w:r>
      <w:r>
        <w:rPr>
          <w:spacing w:val="-82"/>
        </w:rPr>
        <w:t> </w:t>
      </w:r>
      <w:r>
        <w:rPr>
          <w:spacing w:val="-82"/>
        </w:rPr>
      </w:r>
      <w:r>
        <w:rPr>
          <w:spacing w:val="-8"/>
        </w:rPr>
        <w:t>术服务、技术咨询。截止报告期末，该公司资产总额为</w:t>
      </w:r>
      <w:r>
        <w:rPr>
          <w:spacing w:val="-57"/>
        </w:rPr>
        <w:t> </w:t>
      </w:r>
      <w:r>
        <w:rPr/>
        <w:t>3081.12</w:t>
      </w:r>
      <w:r>
        <w:rPr>
          <w:spacing w:val="-57"/>
        </w:rPr>
        <w:t> </w:t>
      </w:r>
      <w:r>
        <w:rPr>
          <w:spacing w:val="-9"/>
        </w:rPr>
        <w:t>万元，净资产为</w:t>
      </w:r>
      <w:r>
        <w:rPr>
          <w:spacing w:val="-57"/>
        </w:rPr>
        <w:t> </w:t>
      </w:r>
      <w:r>
        <w:rPr/>
        <w:t>2910.61</w:t>
      </w:r>
      <w:r>
        <w:rPr>
          <w:spacing w:val="-57"/>
        </w:rPr>
        <w:t> </w:t>
      </w:r>
      <w:r>
        <w:rPr/>
        <w:t>万元，</w:t>
      </w:r>
    </w:p>
    <w:p>
      <w:pPr>
        <w:spacing w:after="0" w:line="367" w:lineRule="auto"/>
        <w:jc w:val="left"/>
        <w:sectPr>
          <w:pgSz w:w="11910" w:h="16840"/>
          <w:pgMar w:header="865" w:footer="982" w:top="1060" w:bottom="1180" w:left="940" w:right="880"/>
        </w:sectPr>
      </w:pPr>
    </w:p>
    <w:p>
      <w:pPr>
        <w:pStyle w:val="BodyText"/>
        <w:spacing w:line="240" w:lineRule="auto" w:before="103"/>
        <w:ind w:right="0"/>
        <w:jc w:val="both"/>
      </w:pPr>
      <w:r>
        <w:rPr/>
        <w:t>2007</w:t>
      </w:r>
      <w:r>
        <w:rPr>
          <w:spacing w:val="-60"/>
        </w:rPr>
        <w:t> </w:t>
      </w:r>
      <w:r>
        <w:rPr/>
        <w:t>年亏损</w:t>
      </w:r>
      <w:r>
        <w:rPr>
          <w:spacing w:val="-60"/>
        </w:rPr>
        <w:t> </w:t>
      </w:r>
      <w:r>
        <w:rPr/>
        <w:t>89.39</w:t>
      </w:r>
      <w:r>
        <w:rPr>
          <w:spacing w:val="-60"/>
        </w:rPr>
        <w:t> </w:t>
      </w:r>
      <w:r>
        <w:rPr/>
        <w:t>万元。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500" w:right="0"/>
        <w:jc w:val="left"/>
      </w:pPr>
      <w:r>
        <w:rPr/>
        <w:t>（2）投资收益对公司净利润影响达到</w:t>
      </w:r>
      <w:r>
        <w:rPr>
          <w:spacing w:val="-60"/>
        </w:rPr>
        <w:t> </w:t>
      </w:r>
      <w:r>
        <w:rPr/>
        <w:t>10%以上的控股、参股公司的经营情况及业绩</w:t>
      </w:r>
    </w:p>
    <w:p>
      <w:pPr>
        <w:pStyle w:val="BodyText"/>
        <w:tabs>
          <w:tab w:pos="1039" w:val="left" w:leader="none"/>
        </w:tabs>
        <w:spacing w:line="240" w:lineRule="auto" w:before="166"/>
        <w:ind w:left="620"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云南医药工业股份有限公司</w:t>
      </w:r>
    </w:p>
    <w:p>
      <w:pPr>
        <w:pStyle w:val="BodyText"/>
        <w:spacing w:line="367" w:lineRule="auto" w:before="149"/>
        <w:ind w:right="161" w:firstLine="560"/>
        <w:jc w:val="both"/>
      </w:pPr>
      <w:r>
        <w:rPr/>
        <w:t>系本公司控股子公司，注册资本</w:t>
      </w:r>
      <w:r>
        <w:rPr>
          <w:spacing w:val="-68"/>
        </w:rPr>
        <w:t> </w:t>
      </w:r>
      <w:r>
        <w:rPr/>
        <w:t>8192.68</w:t>
      </w:r>
      <w:r>
        <w:rPr>
          <w:spacing w:val="-68"/>
        </w:rPr>
        <w:t> </w:t>
      </w:r>
      <w:r>
        <w:rPr/>
        <w:t>万元，公司持有其</w:t>
      </w:r>
      <w:r>
        <w:rPr>
          <w:spacing w:val="-68"/>
        </w:rPr>
        <w:t> </w:t>
      </w:r>
      <w:r>
        <w:rPr/>
        <w:t>66.60%股份，主营业务范围</w:t>
      </w:r>
      <w:r>
        <w:rPr/>
        <w:t> </w:t>
      </w:r>
      <w:r>
        <w:rPr>
          <w:spacing w:val="-12"/>
        </w:rPr>
        <w:t>为：医用原料、制药设备、医用器械、中西药品等。截止报告期末，该公司资产总额为</w:t>
      </w:r>
      <w:r>
        <w:rPr>
          <w:spacing w:val="-40"/>
        </w:rPr>
        <w:t> </w:t>
      </w:r>
      <w:r>
        <w:rPr/>
        <w:t>45110.38</w:t>
      </w:r>
    </w:p>
    <w:p>
      <w:pPr>
        <w:pStyle w:val="BodyText"/>
        <w:spacing w:line="240" w:lineRule="auto"/>
        <w:ind w:left="139" w:right="0"/>
        <w:jc w:val="both"/>
      </w:pPr>
      <w:r>
        <w:rPr>
          <w:spacing w:val="-5"/>
        </w:rPr>
        <w:t>万元，净资产为</w:t>
      </w:r>
      <w:r>
        <w:rPr>
          <w:spacing w:val="-58"/>
        </w:rPr>
        <w:t> </w:t>
      </w:r>
      <w:r>
        <w:rPr/>
        <w:t>19454.53</w:t>
      </w:r>
      <w:r>
        <w:rPr>
          <w:spacing w:val="-58"/>
        </w:rPr>
        <w:t> </w:t>
      </w:r>
      <w:r>
        <w:rPr>
          <w:spacing w:val="-4"/>
        </w:rPr>
        <w:t>万元，营业收入为</w:t>
      </w:r>
      <w:r>
        <w:rPr>
          <w:spacing w:val="-58"/>
        </w:rPr>
        <w:t> </w:t>
      </w:r>
      <w:r>
        <w:rPr/>
        <w:t>57186.11</w:t>
      </w:r>
      <w:r>
        <w:rPr>
          <w:spacing w:val="-58"/>
        </w:rPr>
        <w:t> </w:t>
      </w:r>
      <w:r>
        <w:rPr>
          <w:spacing w:val="-4"/>
        </w:rPr>
        <w:t>万元，营业利润为</w:t>
      </w:r>
      <w:r>
        <w:rPr>
          <w:spacing w:val="-58"/>
        </w:rPr>
        <w:t> </w:t>
      </w:r>
      <w:r>
        <w:rPr/>
        <w:t>1412.92</w:t>
      </w:r>
      <w:r>
        <w:rPr>
          <w:spacing w:val="-58"/>
        </w:rPr>
        <w:t> </w:t>
      </w:r>
      <w:r>
        <w:rPr>
          <w:spacing w:val="-5"/>
        </w:rPr>
        <w:t>万元，2007</w:t>
      </w:r>
    </w:p>
    <w:p>
      <w:pPr>
        <w:pStyle w:val="BodyText"/>
        <w:spacing w:line="367" w:lineRule="auto" w:before="166"/>
        <w:ind w:left="700" w:right="0" w:hanging="561"/>
        <w:jc w:val="left"/>
      </w:pPr>
      <w:r>
        <w:rPr/>
        <w:t>年实现归属于母公司所有者的净利润为</w:t>
      </w:r>
      <w:r>
        <w:rPr>
          <w:spacing w:val="-60"/>
        </w:rPr>
        <w:t> </w:t>
      </w:r>
      <w:r>
        <w:rPr/>
        <w:t>1299.78</w:t>
      </w:r>
      <w:r>
        <w:rPr>
          <w:spacing w:val="-60"/>
        </w:rPr>
        <w:t> </w:t>
      </w:r>
      <w:r>
        <w:rPr/>
        <w:t>万元。</w:t>
      </w:r>
      <w:r>
        <w:rPr/>
        <w:t> 昆明积大制药有限公司是云南医药工业股份有限公司参股公司，云南医药工业股份有限</w:t>
      </w:r>
    </w:p>
    <w:p>
      <w:pPr>
        <w:pStyle w:val="BodyText"/>
        <w:spacing w:line="367" w:lineRule="auto"/>
        <w:ind w:left="139" w:right="102"/>
        <w:jc w:val="both"/>
      </w:pPr>
      <w:r>
        <w:rPr/>
        <w:t>公司持有其</w:t>
      </w:r>
      <w:r>
        <w:rPr>
          <w:spacing w:val="-60"/>
        </w:rPr>
        <w:t> </w:t>
      </w:r>
      <w:r>
        <w:rPr/>
        <w:t>30%的股份，注册资本</w:t>
      </w:r>
      <w:r>
        <w:rPr>
          <w:spacing w:val="-60"/>
        </w:rPr>
        <w:t> </w:t>
      </w:r>
      <w:r>
        <w:rPr/>
        <w:t>12233</w:t>
      </w:r>
      <w:r>
        <w:rPr>
          <w:spacing w:val="-60"/>
        </w:rPr>
        <w:t> </w:t>
      </w:r>
      <w:r>
        <w:rPr/>
        <w:t>万元，主营业务范围为中西药品及其原料，保健品、</w:t>
      </w:r>
      <w:r>
        <w:rPr/>
        <w:t> </w:t>
      </w:r>
      <w:r>
        <w:rPr>
          <w:spacing w:val="-3"/>
        </w:rPr>
        <w:t>生物制剂和相关仪器器械的研制、生产和销售；食品的批发、生产和本公司产品的经营。产品</w:t>
      </w:r>
      <w:r>
        <w:rPr>
          <w:spacing w:val="-117"/>
        </w:rPr>
        <w:t> </w:t>
      </w:r>
      <w:r>
        <w:rPr>
          <w:spacing w:val="-117"/>
        </w:rPr>
      </w:r>
      <w:r>
        <w:rPr>
          <w:spacing w:val="-3"/>
        </w:rPr>
        <w:t>类别主要有：粉针剂、水针剂、片剂、胶囊、颗粒冲剂等。截止报告期末，该公司资产总额为</w:t>
      </w:r>
      <w:r>
        <w:rPr>
          <w:spacing w:val="-118"/>
        </w:rPr>
        <w:t> </w:t>
      </w:r>
      <w:r>
        <w:rPr>
          <w:spacing w:val="-118"/>
        </w:rPr>
      </w:r>
      <w:r>
        <w:rPr/>
        <w:t>28469.09</w:t>
      </w:r>
      <w:r>
        <w:rPr>
          <w:spacing w:val="-48"/>
        </w:rPr>
        <w:t> </w:t>
      </w:r>
      <w:r>
        <w:rPr/>
        <w:t>万元，净资产为</w:t>
      </w:r>
      <w:r>
        <w:rPr>
          <w:spacing w:val="-48"/>
        </w:rPr>
        <w:t> </w:t>
      </w:r>
      <w:r>
        <w:rPr/>
        <w:t>16198.08</w:t>
      </w:r>
      <w:r>
        <w:rPr>
          <w:spacing w:val="-48"/>
        </w:rPr>
        <w:t> </w:t>
      </w:r>
      <w:r>
        <w:rPr/>
        <w:t>万元，营业收入为</w:t>
      </w:r>
      <w:r>
        <w:rPr>
          <w:spacing w:val="-48"/>
        </w:rPr>
        <w:t> </w:t>
      </w:r>
      <w:r>
        <w:rPr/>
        <w:t>22221.72</w:t>
      </w:r>
      <w:r>
        <w:rPr>
          <w:spacing w:val="-48"/>
        </w:rPr>
        <w:t> </w:t>
      </w:r>
      <w:r>
        <w:rPr/>
        <w:t>万元，营业利润为</w:t>
      </w:r>
      <w:r>
        <w:rPr>
          <w:spacing w:val="-48"/>
        </w:rPr>
        <w:t> </w:t>
      </w:r>
      <w:r>
        <w:rPr/>
        <w:t>2704.25</w:t>
      </w:r>
    </w:p>
    <w:p>
      <w:pPr>
        <w:pStyle w:val="BodyText"/>
        <w:spacing w:line="240" w:lineRule="auto"/>
        <w:ind w:left="139" w:right="0"/>
        <w:jc w:val="both"/>
      </w:pPr>
      <w:r>
        <w:rPr/>
        <w:t>万元，净利润为</w:t>
      </w:r>
      <w:r>
        <w:rPr>
          <w:spacing w:val="-60"/>
        </w:rPr>
        <w:t> </w:t>
      </w:r>
      <w:r>
        <w:rPr/>
        <w:t>2545.63</w:t>
      </w:r>
      <w:r>
        <w:rPr>
          <w:spacing w:val="-60"/>
        </w:rPr>
        <w:t> </w:t>
      </w:r>
      <w:r>
        <w:rPr/>
        <w:t>万元。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139" w:right="0"/>
        <w:jc w:val="both"/>
      </w:pPr>
      <w:r>
        <w:rPr/>
        <w:t>（二）公司未来发展的展望</w:t>
      </w:r>
    </w:p>
    <w:p>
      <w:pPr>
        <w:pStyle w:val="BodyText"/>
        <w:spacing w:line="240" w:lineRule="auto" w:before="166"/>
        <w:ind w:left="622" w:right="0"/>
        <w:jc w:val="left"/>
      </w:pPr>
      <w:r>
        <w:rPr>
          <w:rFonts w:ascii="Times New Roman" w:hAnsi="Times New Roman" w:cs="Times New Roman" w:eastAsia="Times New Roman" w:hint="default"/>
        </w:rPr>
        <w:t>1</w:t>
      </w:r>
      <w:r>
        <w:rPr/>
        <w:t>、行业的发展趋势及公司面临的市场竞争格局</w:t>
      </w:r>
    </w:p>
    <w:p>
      <w:pPr>
        <w:pStyle w:val="BodyText"/>
        <w:spacing w:line="362" w:lineRule="auto" w:before="147"/>
        <w:ind w:left="139" w:right="161" w:firstLine="482"/>
        <w:jc w:val="both"/>
      </w:pPr>
      <w:r>
        <w:rPr/>
        <w:t>随着银行信息化建设不断的推进，IT</w:t>
      </w:r>
      <w:r>
        <w:rPr>
          <w:spacing w:val="-3"/>
        </w:rPr>
        <w:t> </w:t>
      </w:r>
      <w:r>
        <w:rPr/>
        <w:t>应用市场也越来越成熟，成熟的市场需要从纯粹的</w:t>
      </w:r>
      <w:r>
        <w:rPr/>
        <w:t> 规模扩张到利用规划达到赢利的目的。因此，未来几年，银行业</w:t>
      </w:r>
      <w:r>
        <w:rPr>
          <w:spacing w:val="-60"/>
        </w:rPr>
        <w:t> </w:t>
      </w:r>
      <w:r>
        <w:rPr/>
        <w:t>IT</w:t>
      </w:r>
      <w:r>
        <w:rPr>
          <w:spacing w:val="-60"/>
        </w:rPr>
        <w:t> </w:t>
      </w:r>
      <w:r>
        <w:rPr/>
        <w:t>投资将更加趋近理性化投</w:t>
      </w:r>
      <w:r>
        <w:rPr/>
        <w:t> </w:t>
      </w:r>
      <w:r>
        <w:rPr>
          <w:spacing w:val="-3"/>
        </w:rPr>
        <w:t>资，应用软件和服务尤其是咨询服务的需求将增大。未来几年硬件需求将保持一个平稳的发展</w:t>
      </w:r>
      <w:r>
        <w:rPr>
          <w:spacing w:val="-117"/>
        </w:rPr>
        <w:t> </w:t>
      </w:r>
      <w:r>
        <w:rPr>
          <w:spacing w:val="-117"/>
        </w:rPr>
      </w:r>
      <w:r>
        <w:rPr>
          <w:spacing w:val="-3"/>
        </w:rPr>
        <w:t>趋势，在总量中所占比例保持一定速度的下降。软件与服务的增长将继续加快，软件增长速度</w:t>
      </w:r>
      <w:r>
        <w:rPr>
          <w:spacing w:val="-117"/>
        </w:rPr>
        <w:t> </w:t>
      </w:r>
      <w:r>
        <w:rPr>
          <w:spacing w:val="-117"/>
        </w:rPr>
      </w:r>
      <w:r>
        <w:rPr/>
        <w:t>从</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年开始有所下降，而服务产品在</w:t>
      </w:r>
      <w:r>
        <w:rPr>
          <w:spacing w:val="-46"/>
        </w:rPr>
        <w:t> </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年的增速将高于软件，</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咨询和外包服 务未来将快速增长。</w:t>
      </w:r>
    </w:p>
    <w:p>
      <w:pPr>
        <w:pStyle w:val="BodyText"/>
        <w:spacing w:line="357" w:lineRule="auto" w:before="43"/>
        <w:ind w:right="161" w:firstLine="482"/>
        <w:jc w:val="both"/>
      </w:pPr>
      <w:r>
        <w:rPr/>
        <w:t>南天为中国银行业服务商的第一梯队之一。在长期与中国银行界的业务往来及与</w:t>
      </w:r>
      <w:r>
        <w:rPr>
          <w:spacing w:val="2"/>
        </w:rPr>
        <w:t> </w:t>
      </w:r>
      <w:r>
        <w:rPr>
          <w:rFonts w:ascii="Times New Roman" w:hAnsi="Times New Roman" w:cs="Times New Roman" w:eastAsia="Times New Roman" w:hint="default"/>
        </w:rPr>
        <w:t>IBM</w:t>
      </w:r>
      <w:r>
        <w:rPr/>
        <w:t>、 </w:t>
      </w:r>
      <w:r>
        <w:rPr>
          <w:rFonts w:ascii="Times New Roman" w:hAnsi="Times New Roman" w:cs="Times New Roman" w:eastAsia="Times New Roman" w:hint="default"/>
        </w:rPr>
        <w:t>HP</w:t>
      </w:r>
      <w:r>
        <w:rPr>
          <w:rFonts w:ascii="Times New Roman" w:hAnsi="Times New Roman" w:cs="Times New Roman" w:eastAsia="Times New Roman" w:hint="default"/>
          <w:spacing w:val="-10"/>
        </w:rPr>
        <w:t> </w:t>
      </w:r>
      <w:r>
        <w:rPr/>
        <w:t>等国外厂商的合作中，形成了比较完整的产品系列，产品线覆盖面很广，能够独立提供解 </w:t>
      </w:r>
      <w:r>
        <w:rPr>
          <w:spacing w:val="-3"/>
        </w:rPr>
        <w:t>决方案。另一些公司、厂商属于后来进入系统集成市场的服务提供商，目前尚未形成完整的产</w:t>
      </w:r>
      <w:r>
        <w:rPr>
          <w:spacing w:val="-117"/>
        </w:rPr>
        <w:t> </w:t>
      </w:r>
      <w:r>
        <w:rPr>
          <w:spacing w:val="-117"/>
        </w:rPr>
      </w:r>
      <w:r>
        <w:rPr>
          <w:spacing w:val="-3"/>
        </w:rPr>
        <w:t>品系列，但在某些产品或地域具有自己的优势。最后一类就是不属于银行业重点厂商的众多小</w:t>
      </w:r>
      <w:r>
        <w:rPr>
          <w:spacing w:val="-117"/>
        </w:rPr>
        <w:t> </w:t>
      </w:r>
      <w:r>
        <w:rPr>
          <w:spacing w:val="-117"/>
        </w:rPr>
      </w:r>
      <w:r>
        <w:rPr>
          <w:spacing w:val="-3"/>
        </w:rPr>
        <w:t>型厂商和刚进入中国银行市场的国外厂商，由于进入时间晚、没有很大的客户认同度，目前只</w:t>
      </w:r>
      <w:r>
        <w:rPr>
          <w:spacing w:val="-117"/>
        </w:rPr>
        <w:t> </w:t>
      </w:r>
      <w:r>
        <w:rPr>
          <w:spacing w:val="-117"/>
        </w:rPr>
      </w:r>
      <w:r>
        <w:rPr>
          <w:spacing w:val="-3"/>
        </w:rPr>
        <w:t>能做一些小的项目或者和主要厂商合作进行开发和实施。但由于这类厂商数目众多，在银行业</w:t>
      </w:r>
    </w:p>
    <w:p>
      <w:pPr>
        <w:spacing w:after="0" w:line="357" w:lineRule="auto"/>
        <w:jc w:val="both"/>
        <w:sectPr>
          <w:headerReference w:type="default" r:id="rId47"/>
          <w:pgSz w:w="11910" w:h="16840"/>
          <w:pgMar w:header="874" w:footer="982" w:top="1260" w:bottom="1180" w:left="940" w:right="940"/>
        </w:sectPr>
      </w:pPr>
    </w:p>
    <w:p>
      <w:pPr>
        <w:pStyle w:val="BodyText"/>
        <w:spacing w:line="240" w:lineRule="auto" w:before="103"/>
        <w:ind w:left="240" w:right="0"/>
        <w:jc w:val="both"/>
      </w:pP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集成市场中也占有一定的市场份额。</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3"/>
          <w:szCs w:val="23"/>
        </w:rPr>
      </w:pPr>
    </w:p>
    <w:p>
      <w:pPr>
        <w:pStyle w:val="BodyText"/>
        <w:spacing w:line="240" w:lineRule="auto" w:before="0"/>
        <w:ind w:left="720" w:right="233"/>
        <w:jc w:val="left"/>
      </w:pPr>
      <w:r>
        <w:rPr>
          <w:rFonts w:ascii="Times New Roman" w:hAnsi="Times New Roman" w:cs="Times New Roman" w:eastAsia="Times New Roman" w:hint="default"/>
        </w:rPr>
        <w:t>2</w:t>
      </w:r>
      <w:r>
        <w:rPr/>
        <w:t>、公司未来发展战略</w:t>
      </w:r>
    </w:p>
    <w:p>
      <w:pPr>
        <w:pStyle w:val="BodyText"/>
        <w:spacing w:line="345" w:lineRule="auto" w:before="147"/>
        <w:ind w:left="720" w:right="233"/>
        <w:jc w:val="left"/>
      </w:pPr>
      <w:r>
        <w:rPr/>
        <w:t>（</w:t>
      </w:r>
      <w:r>
        <w:rPr>
          <w:rFonts w:ascii="Times New Roman" w:hAnsi="Times New Roman" w:cs="Times New Roman" w:eastAsia="Times New Roman" w:hint="default"/>
        </w:rPr>
        <w:t>1</w:t>
      </w:r>
      <w:r>
        <w:rPr/>
        <w:t>）电子信息行业 公司的发展战略是利用其对金融行业知识深入透彻的了解、经营理念的融通、</w:t>
      </w:r>
      <w:r>
        <w:rPr>
          <w:rFonts w:ascii="Times New Roman" w:hAnsi="Times New Roman" w:cs="Times New Roman" w:eastAsia="Times New Roman" w:hint="default"/>
        </w:rPr>
        <w:t>IT </w:t>
      </w:r>
      <w:r>
        <w:rPr>
          <w:rFonts w:ascii="Times New Roman" w:hAnsi="Times New Roman" w:cs="Times New Roman" w:eastAsia="Times New Roman" w:hint="default"/>
          <w:spacing w:val="4"/>
        </w:rPr>
        <w:t> </w:t>
      </w:r>
      <w:r>
        <w:rPr/>
        <w:t>技术的</w:t>
      </w:r>
    </w:p>
    <w:p>
      <w:pPr>
        <w:pStyle w:val="BodyText"/>
        <w:spacing w:line="360" w:lineRule="auto" w:before="31"/>
        <w:ind w:left="240" w:right="241"/>
        <w:jc w:val="both"/>
      </w:pPr>
      <w:r>
        <w:rPr>
          <w:spacing w:val="-3"/>
        </w:rPr>
        <w:t>掌握。通过长期不懈的努力，成为中国实力最强的行业信息化解决方案及服务的提供商。最终</w:t>
      </w:r>
      <w:r>
        <w:rPr>
          <w:spacing w:val="-117"/>
        </w:rPr>
        <w:t> </w:t>
      </w:r>
      <w:r>
        <w:rPr>
          <w:spacing w:val="-117"/>
        </w:rPr>
      </w:r>
      <w:r>
        <w:rPr>
          <w:spacing w:val="-3"/>
        </w:rPr>
        <w:t>实现为行业客户提供全方位的信息技术与业务流程外包服务的战略目标。公司拟投资建设的新</w:t>
      </w:r>
      <w:r>
        <w:rPr>
          <w:spacing w:val="-117"/>
        </w:rPr>
        <w:t> </w:t>
      </w:r>
      <w:r>
        <w:rPr>
          <w:spacing w:val="-117"/>
        </w:rPr>
      </w:r>
      <w:r>
        <w:rPr/>
        <w:t>项目有信息产品产能扩建项目、自主软件研发、</w:t>
      </w:r>
      <w:r>
        <w:rPr>
          <w:rFonts w:ascii="Times New Roman" w:hAnsi="Times New Roman" w:cs="Times New Roman" w:eastAsia="Times New Roman" w:hint="default"/>
        </w:rPr>
        <w:t>IT </w:t>
      </w:r>
      <w:r>
        <w:rPr/>
        <w:t>服务及软件外包项目、货币自动处理设备 </w:t>
      </w:r>
      <w:r>
        <w:rPr>
          <w:spacing w:val="-12"/>
        </w:rPr>
        <w:t>服务及运营项目、“</w:t>
      </w:r>
      <w:r>
        <w:rPr>
          <w:rFonts w:ascii="Times New Roman" w:hAnsi="Times New Roman" w:cs="Times New Roman" w:eastAsia="Times New Roman" w:hint="default"/>
          <w:spacing w:val="-12"/>
        </w:rPr>
        <w:t>e</w:t>
      </w:r>
      <w:r>
        <w:rPr>
          <w:rFonts w:ascii="Times New Roman" w:hAnsi="Times New Roman" w:cs="Times New Roman" w:eastAsia="Times New Roman" w:hint="default"/>
        </w:rPr>
        <w:t> </w:t>
      </w:r>
      <w:r>
        <w:rPr/>
        <w:t>指通”无线销售终端运营项目。</w:t>
      </w:r>
    </w:p>
    <w:p>
      <w:pPr>
        <w:pStyle w:val="BodyText"/>
        <w:spacing w:line="367" w:lineRule="auto" w:before="15"/>
        <w:ind w:left="240" w:right="104" w:firstLine="480"/>
        <w:jc w:val="left"/>
      </w:pPr>
      <w:r>
        <w:rPr>
          <w:spacing w:val="-6"/>
        </w:rPr>
        <w:t>中期目标：随着金融行业的不断发展和市场需求的变化，为了进一步提升公司的行业地位，</w:t>
      </w:r>
      <w:r>
        <w:rPr/>
        <w:t> </w:t>
      </w:r>
      <w:r>
        <w:rPr>
          <w:spacing w:val="-3"/>
        </w:rPr>
        <w:t>在巩固信息产品、应用软件市场占有率的前提下，逐步向服务业务转型。努力成为中国实力最</w:t>
      </w:r>
      <w:r>
        <w:rPr>
          <w:spacing w:val="-117"/>
        </w:rPr>
        <w:t> </w:t>
      </w:r>
      <w:r>
        <w:rPr>
          <w:spacing w:val="-117"/>
        </w:rPr>
      </w:r>
      <w:r>
        <w:rPr/>
        <w:t>强的行业信息化解决方案及服务的提供商。</w:t>
      </w:r>
    </w:p>
    <w:p>
      <w:pPr>
        <w:pStyle w:val="BodyText"/>
        <w:spacing w:line="357" w:lineRule="auto"/>
        <w:ind w:left="239" w:right="111" w:firstLine="480"/>
        <w:jc w:val="left"/>
      </w:pPr>
      <w:r>
        <w:rPr>
          <w:spacing w:val="-2"/>
        </w:rPr>
        <w:t>长期目标：利用公司对金融行业知识深入透彻的了解、经营理念的融通、</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15"/>
        </w:rPr>
        <w:t> </w:t>
      </w:r>
      <w:r>
        <w:rPr/>
        <w:t>技术的掌握。 </w:t>
      </w:r>
      <w:r>
        <w:rPr>
          <w:spacing w:val="-3"/>
        </w:rPr>
        <w:t>通过长期不懈的努力，最终成为为行业客户提供全方位的信息技术与业务流程外包服务的提供</w:t>
      </w:r>
      <w:r>
        <w:rPr>
          <w:spacing w:val="-117"/>
        </w:rPr>
        <w:t> </w:t>
      </w:r>
      <w:r>
        <w:rPr>
          <w:spacing w:val="-117"/>
        </w:rPr>
      </w:r>
      <w:r>
        <w:rPr/>
        <w:t>商。</w:t>
      </w:r>
    </w:p>
    <w:p>
      <w:pPr>
        <w:spacing w:line="240" w:lineRule="auto" w:before="0"/>
        <w:rPr>
          <w:rFonts w:ascii="宋体" w:hAnsi="宋体" w:cs="宋体" w:eastAsia="宋体" w:hint="default"/>
          <w:sz w:val="24"/>
          <w:szCs w:val="24"/>
        </w:rPr>
      </w:pPr>
    </w:p>
    <w:p>
      <w:pPr>
        <w:pStyle w:val="BodyText"/>
        <w:spacing w:line="345" w:lineRule="auto" w:before="214"/>
        <w:ind w:left="719" w:right="233"/>
        <w:jc w:val="left"/>
      </w:pPr>
      <w:r>
        <w:rPr/>
        <w:t>（</w:t>
      </w:r>
      <w:r>
        <w:rPr>
          <w:rFonts w:ascii="Times New Roman" w:hAnsi="Times New Roman" w:cs="Times New Roman" w:eastAsia="Times New Roman" w:hint="default"/>
        </w:rPr>
        <w:t>2</w:t>
      </w:r>
      <w:r>
        <w:rPr/>
        <w:t>）医药行业 </w:t>
      </w:r>
      <w:r>
        <w:rPr>
          <w:spacing w:val="-4"/>
        </w:rPr>
        <w:t>充分利用云南的资源优势，重点培育两、三种独具特色药品，加速连锁销售网点建设，提</w:t>
      </w:r>
    </w:p>
    <w:p>
      <w:pPr>
        <w:pStyle w:val="BodyText"/>
        <w:spacing w:line="367" w:lineRule="auto" w:before="60"/>
        <w:ind w:left="239" w:right="242"/>
        <w:jc w:val="both"/>
      </w:pPr>
      <w:r>
        <w:rPr>
          <w:spacing w:val="-3"/>
        </w:rPr>
        <w:t>升在云南医药行业的地位以及在全国的知名度，将云南医药建设成为产供销一体化的综合性医</w:t>
      </w:r>
      <w:r>
        <w:rPr>
          <w:spacing w:val="-117"/>
        </w:rPr>
        <w:t> </w:t>
      </w:r>
      <w:r>
        <w:rPr>
          <w:spacing w:val="-117"/>
        </w:rPr>
      </w:r>
      <w:r>
        <w:rPr/>
        <w:t>药企业。</w:t>
      </w:r>
    </w:p>
    <w:p>
      <w:pPr>
        <w:spacing w:line="240" w:lineRule="auto" w:before="0"/>
        <w:rPr>
          <w:rFonts w:ascii="宋体" w:hAnsi="宋体" w:cs="宋体" w:eastAsia="宋体" w:hint="default"/>
          <w:sz w:val="24"/>
          <w:szCs w:val="24"/>
        </w:rPr>
      </w:pPr>
    </w:p>
    <w:p>
      <w:pPr>
        <w:pStyle w:val="BodyText"/>
        <w:spacing w:line="367" w:lineRule="auto" w:before="204"/>
        <w:ind w:left="719" w:right="225" w:hanging="44"/>
        <w:jc w:val="left"/>
      </w:pPr>
      <w:r>
        <w:rPr/>
        <w:t>3、未来发展战略所需的资金需求及使用计划，以及资金来源情况 根据公司发展战略的需要，公司拟采用非公开发行股票募集资金投资于如下项目：</w:t>
      </w:r>
      <w:r>
        <w:rPr>
          <w:rFonts w:ascii="Times New Roman" w:hAnsi="Times New Roman" w:cs="Times New Roman" w:eastAsia="Times New Roman" w:hint="default"/>
        </w:rPr>
        <w:t>1</w:t>
      </w:r>
      <w:r>
        <w:rPr/>
        <w:t>、南</w:t>
      </w:r>
    </w:p>
    <w:p>
      <w:pPr>
        <w:pStyle w:val="BodyText"/>
        <w:spacing w:line="345" w:lineRule="auto" w:before="7"/>
        <w:ind w:left="240" w:right="242"/>
        <w:jc w:val="both"/>
      </w:pPr>
      <w:r>
        <w:rPr/>
        <w:pict>
          <v:shape style="position:absolute;margin-left:47.880001pt;margin-top:67.165932pt;width:499pt;height:75.75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10"/>
                    <w:gridCol w:w="5243"/>
                    <w:gridCol w:w="3784"/>
                  </w:tblGrid>
                  <w:tr>
                    <w:trPr>
                      <w:trHeight w:val="503" w:hRule="exact"/>
                    </w:trPr>
                    <w:tc>
                      <w:tcPr>
                        <w:tcW w:w="9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24"/>
                            <w:szCs w:val="24"/>
                          </w:rPr>
                        </w:pPr>
                        <w:r>
                          <w:rPr>
                            <w:rFonts w:ascii="宋体" w:hAnsi="宋体" w:cs="宋体" w:eastAsia="宋体" w:hint="default"/>
                            <w:sz w:val="24"/>
                            <w:szCs w:val="24"/>
                          </w:rPr>
                          <w:t>序号</w:t>
                        </w:r>
                      </w:p>
                    </w:tc>
                    <w:tc>
                      <w:tcPr>
                        <w:tcW w:w="5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24"/>
                            <w:szCs w:val="24"/>
                          </w:rPr>
                        </w:pPr>
                        <w:r>
                          <w:rPr>
                            <w:rFonts w:ascii="宋体" w:hAnsi="宋体" w:cs="宋体" w:eastAsia="宋体" w:hint="default"/>
                            <w:sz w:val="24"/>
                            <w:szCs w:val="24"/>
                          </w:rPr>
                          <w:t>项目名称</w:t>
                        </w:r>
                      </w:p>
                    </w:tc>
                    <w:tc>
                      <w:tcPr>
                        <w:tcW w:w="37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5"/>
                          <w:ind w:left="6" w:right="0"/>
                          <w:jc w:val="center"/>
                          <w:rPr>
                            <w:rFonts w:ascii="宋体" w:hAnsi="宋体" w:cs="宋体" w:eastAsia="宋体" w:hint="default"/>
                            <w:sz w:val="24"/>
                            <w:szCs w:val="24"/>
                          </w:rPr>
                        </w:pPr>
                        <w:r>
                          <w:rPr>
                            <w:rFonts w:ascii="宋体" w:hAnsi="宋体" w:cs="宋体" w:eastAsia="宋体" w:hint="default"/>
                            <w:sz w:val="24"/>
                            <w:szCs w:val="24"/>
                          </w:rPr>
                          <w:t>募集资金投资额（万元）</w:t>
                        </w:r>
                      </w:p>
                    </w:tc>
                  </w:tr>
                  <w:tr>
                    <w:trPr>
                      <w:trHeight w:val="494" w:hRule="exact"/>
                    </w:trPr>
                    <w:tc>
                      <w:tcPr>
                        <w:tcW w:w="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24"/>
                            <w:szCs w:val="24"/>
                          </w:rPr>
                        </w:pPr>
                        <w:r>
                          <w:rPr>
                            <w:rFonts w:ascii="宋体"/>
                            <w:sz w:val="24"/>
                          </w:rPr>
                          <w:t>1</w:t>
                        </w:r>
                      </w:p>
                    </w:tc>
                    <w:tc>
                      <w:tcPr>
                        <w:tcW w:w="5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4"/>
                            <w:szCs w:val="24"/>
                          </w:rPr>
                        </w:pPr>
                        <w:r>
                          <w:rPr>
                            <w:rFonts w:ascii="宋体" w:hAnsi="宋体" w:cs="宋体" w:eastAsia="宋体" w:hint="default"/>
                            <w:sz w:val="24"/>
                            <w:szCs w:val="24"/>
                          </w:rPr>
                          <w:t>信息产品产能扩建项目</w:t>
                        </w:r>
                      </w:p>
                    </w:tc>
                    <w:tc>
                      <w:tcPr>
                        <w:tcW w:w="3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6" w:right="0"/>
                          <w:jc w:val="center"/>
                          <w:rPr>
                            <w:rFonts w:ascii="宋体" w:hAnsi="宋体" w:cs="宋体" w:eastAsia="宋体" w:hint="default"/>
                            <w:sz w:val="24"/>
                            <w:szCs w:val="24"/>
                          </w:rPr>
                        </w:pPr>
                        <w:r>
                          <w:rPr>
                            <w:rFonts w:ascii="宋体"/>
                            <w:sz w:val="24"/>
                          </w:rPr>
                          <w:t>25,451</w:t>
                        </w:r>
                      </w:p>
                    </w:tc>
                  </w:tr>
                  <w:tr>
                    <w:trPr>
                      <w:trHeight w:val="496" w:hRule="exact"/>
                    </w:trPr>
                    <w:tc>
                      <w:tcPr>
                        <w:tcW w:w="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24"/>
                            <w:szCs w:val="24"/>
                          </w:rPr>
                        </w:pPr>
                        <w:r>
                          <w:rPr>
                            <w:rFonts w:ascii="宋体"/>
                            <w:sz w:val="24"/>
                          </w:rPr>
                          <w:t>2</w:t>
                        </w:r>
                      </w:p>
                    </w:tc>
                    <w:tc>
                      <w:tcPr>
                        <w:tcW w:w="5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4"/>
                            <w:szCs w:val="24"/>
                          </w:rPr>
                        </w:pPr>
                        <w:r>
                          <w:rPr>
                            <w:rFonts w:ascii="宋体" w:hAnsi="宋体" w:cs="宋体" w:eastAsia="宋体" w:hint="default"/>
                            <w:sz w:val="24"/>
                            <w:szCs w:val="24"/>
                          </w:rPr>
                          <w:t>自主软件研发、IT</w:t>
                        </w:r>
                        <w:r>
                          <w:rPr>
                            <w:rFonts w:ascii="宋体" w:hAnsi="宋体" w:cs="宋体" w:eastAsia="宋体" w:hint="default"/>
                            <w:spacing w:val="-60"/>
                            <w:sz w:val="24"/>
                            <w:szCs w:val="24"/>
                          </w:rPr>
                          <w:t> </w:t>
                        </w:r>
                        <w:r>
                          <w:rPr>
                            <w:rFonts w:ascii="宋体" w:hAnsi="宋体" w:cs="宋体" w:eastAsia="宋体" w:hint="default"/>
                            <w:sz w:val="24"/>
                            <w:szCs w:val="24"/>
                          </w:rPr>
                          <w:t>服务及软件外包项目</w:t>
                        </w:r>
                      </w:p>
                    </w:tc>
                    <w:tc>
                      <w:tcPr>
                        <w:tcW w:w="3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6" w:right="0"/>
                          <w:jc w:val="center"/>
                          <w:rPr>
                            <w:rFonts w:ascii="宋体" w:hAnsi="宋体" w:cs="宋体" w:eastAsia="宋体" w:hint="default"/>
                            <w:sz w:val="24"/>
                            <w:szCs w:val="24"/>
                          </w:rPr>
                        </w:pPr>
                        <w:r>
                          <w:rPr>
                            <w:rFonts w:ascii="宋体"/>
                            <w:sz w:val="24"/>
                          </w:rPr>
                          <w:t>15,495</w:t>
                        </w:r>
                      </w:p>
                    </w:tc>
                  </w:tr>
                </w:tbl>
                <w:p>
                  <w:pPr/>
                </w:p>
              </w:txbxContent>
            </v:textbox>
            <w10:wrap type="none"/>
          </v:shape>
        </w:pict>
      </w:r>
      <w:r>
        <w:rPr/>
        <w:t>天信息产品产能扩建项目；</w:t>
      </w:r>
      <w:r>
        <w:rPr>
          <w:rFonts w:ascii="Times New Roman" w:hAnsi="Times New Roman" w:cs="Times New Roman" w:eastAsia="Times New Roman" w:hint="default"/>
        </w:rPr>
        <w:t>2</w:t>
      </w:r>
      <w:r>
        <w:rPr/>
        <w:t>、南天自主软件研发、</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服务及软件外包项目；</w:t>
      </w:r>
      <w:r>
        <w:rPr>
          <w:rFonts w:ascii="Times New Roman" w:hAnsi="Times New Roman" w:cs="Times New Roman" w:eastAsia="Times New Roman" w:hint="default"/>
        </w:rPr>
        <w:t>3</w:t>
      </w:r>
      <w:r>
        <w:rPr/>
        <w:t>、南天货币自 动处理设备服务及运营项目；</w:t>
      </w:r>
      <w:r>
        <w:rPr>
          <w:rFonts w:ascii="Times New Roman" w:hAnsi="Times New Roman" w:cs="Times New Roman" w:eastAsia="Times New Roman" w:hint="default"/>
        </w:rPr>
        <w:t>4</w:t>
      </w:r>
      <w:r>
        <w:rPr/>
        <w:t>、南天</w:t>
      </w:r>
      <w:r>
        <w:rPr>
          <w:rFonts w:ascii="Times New Roman" w:hAnsi="Times New Roman" w:cs="Times New Roman" w:eastAsia="Times New Roman" w:hint="default"/>
        </w:rPr>
        <w:t>"E </w:t>
      </w:r>
      <w:r>
        <w:rPr/>
        <w:t>指通</w:t>
      </w:r>
      <w:r>
        <w:rPr>
          <w:rFonts w:ascii="Times New Roman" w:hAnsi="Times New Roman" w:cs="Times New Roman" w:eastAsia="Times New Roman" w:hint="default"/>
        </w:rPr>
        <w:t>"</w:t>
      </w:r>
      <w:r>
        <w:rPr/>
        <w:t>无线销售终端运营项目。公司本次非公开发行 股票不超过</w:t>
      </w:r>
      <w:r>
        <w:rPr>
          <w:spacing w:val="-60"/>
        </w:rPr>
        <w:t> </w:t>
      </w:r>
      <w:r>
        <w:rPr>
          <w:rFonts w:ascii="Times New Roman" w:hAnsi="Times New Roman" w:cs="Times New Roman" w:eastAsia="Times New Roman" w:hint="default"/>
        </w:rPr>
        <w:t>5,000 </w:t>
      </w:r>
      <w:r>
        <w:rPr/>
        <w:t>万股，预计募集资金净额不超过</w:t>
      </w:r>
      <w:r>
        <w:rPr>
          <w:spacing w:val="-60"/>
        </w:rPr>
        <w:t> </w:t>
      </w:r>
      <w:r>
        <w:rPr>
          <w:rFonts w:ascii="Times New Roman" w:hAnsi="Times New Roman" w:cs="Times New Roman" w:eastAsia="Times New Roman" w:hint="default"/>
        </w:rPr>
        <w:t>63,870 </w:t>
      </w:r>
      <w:r>
        <w:rPr/>
        <w:t>万元人民币。</w:t>
      </w:r>
    </w:p>
    <w:p>
      <w:pPr>
        <w:spacing w:after="0" w:line="345" w:lineRule="auto"/>
        <w:jc w:val="both"/>
        <w:sectPr>
          <w:pgSz w:w="11910" w:h="16840"/>
          <w:pgMar w:header="874" w:footer="982" w:top="1260" w:bottom="1180" w:left="840" w:right="860"/>
        </w:sectPr>
      </w:pPr>
    </w:p>
    <w:p>
      <w:pPr>
        <w:spacing w:line="240" w:lineRule="auto" w:before="10"/>
        <w:rPr>
          <w:rFonts w:ascii="宋体" w:hAnsi="宋体" w:cs="宋体" w:eastAsia="宋体" w:hint="default"/>
          <w:sz w:val="13"/>
          <w:szCs w:val="13"/>
        </w:rPr>
      </w:pPr>
      <w:r>
        <w:rPr/>
        <w:pict>
          <v:shape style="position:absolute;margin-left:54pt;margin-top:43.679672pt;width:63.340012pt;height:20.039993pt;mso-position-horizontal-relative:page;mso-position-vertical-relative:page;z-index:-639952" type="#_x0000_t75" stroked="false">
            <v:imagedata r:id="rId7" o:title=""/>
          </v:shape>
        </w:pict>
      </w:r>
    </w:p>
    <w:tbl>
      <w:tblPr>
        <w:tblW w:w="0" w:type="auto"/>
        <w:jc w:val="left"/>
        <w:tblInd w:w="117" w:type="dxa"/>
        <w:tblLayout w:type="fixed"/>
        <w:tblCellMar>
          <w:top w:w="0" w:type="dxa"/>
          <w:left w:w="0" w:type="dxa"/>
          <w:bottom w:w="0" w:type="dxa"/>
          <w:right w:w="0" w:type="dxa"/>
        </w:tblCellMar>
        <w:tblLook w:val="01E0"/>
      </w:tblPr>
      <w:tblGrid>
        <w:gridCol w:w="910"/>
        <w:gridCol w:w="5243"/>
        <w:gridCol w:w="3784"/>
      </w:tblGrid>
      <w:tr>
        <w:trPr>
          <w:trHeight w:val="509" w:hRule="exact"/>
        </w:trPr>
        <w:tc>
          <w:tcPr>
            <w:tcW w:w="910" w:type="dxa"/>
            <w:tcBorders>
              <w:top w:val="single" w:sz="17"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24"/>
                <w:szCs w:val="24"/>
              </w:rPr>
            </w:pPr>
            <w:r>
              <w:rPr>
                <w:rFonts w:ascii="宋体"/>
                <w:sz w:val="24"/>
              </w:rPr>
              <w:t>3</w:t>
            </w:r>
          </w:p>
        </w:tc>
        <w:tc>
          <w:tcPr>
            <w:tcW w:w="524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4"/>
                <w:szCs w:val="24"/>
              </w:rPr>
            </w:pPr>
            <w:r>
              <w:rPr>
                <w:rFonts w:ascii="宋体" w:hAnsi="宋体" w:cs="宋体" w:eastAsia="宋体" w:hint="default"/>
                <w:sz w:val="24"/>
                <w:szCs w:val="24"/>
              </w:rPr>
              <w:t>货币自动处理设备服务及运营项目</w:t>
            </w:r>
          </w:p>
        </w:tc>
        <w:tc>
          <w:tcPr>
            <w:tcW w:w="3784" w:type="dxa"/>
            <w:tcBorders>
              <w:top w:val="single" w:sz="17" w:space="0" w:color="000000"/>
              <w:left w:val="single" w:sz="6" w:space="0" w:color="000000"/>
              <w:bottom w:val="single" w:sz="6" w:space="0" w:color="000000"/>
              <w:right w:val="single" w:sz="12" w:space="0" w:color="000000"/>
            </w:tcBorders>
          </w:tcPr>
          <w:p>
            <w:pPr>
              <w:pStyle w:val="TableParagraph"/>
              <w:spacing w:line="240" w:lineRule="auto" w:before="105"/>
              <w:ind w:left="6" w:right="0"/>
              <w:jc w:val="center"/>
              <w:rPr>
                <w:rFonts w:ascii="宋体" w:hAnsi="宋体" w:cs="宋体" w:eastAsia="宋体" w:hint="default"/>
                <w:sz w:val="24"/>
                <w:szCs w:val="24"/>
              </w:rPr>
            </w:pPr>
            <w:r>
              <w:rPr>
                <w:rFonts w:ascii="宋体"/>
                <w:sz w:val="24"/>
              </w:rPr>
              <w:t>11,871</w:t>
            </w:r>
          </w:p>
        </w:tc>
      </w:tr>
      <w:tr>
        <w:trPr>
          <w:trHeight w:val="496" w:hRule="exact"/>
        </w:trPr>
        <w:tc>
          <w:tcPr>
            <w:tcW w:w="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24"/>
                <w:szCs w:val="24"/>
              </w:rPr>
            </w:pPr>
            <w:r>
              <w:rPr>
                <w:rFonts w:ascii="宋体"/>
                <w:sz w:val="24"/>
              </w:rPr>
              <w:t>4</w:t>
            </w:r>
          </w:p>
        </w:tc>
        <w:tc>
          <w:tcPr>
            <w:tcW w:w="5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4"/>
                <w:szCs w:val="24"/>
              </w:rPr>
            </w:pPr>
            <w:r>
              <w:rPr>
                <w:rFonts w:ascii="宋体" w:hAnsi="宋体" w:cs="宋体" w:eastAsia="宋体" w:hint="default"/>
                <w:sz w:val="24"/>
                <w:szCs w:val="24"/>
              </w:rPr>
              <w:t>“E</w:t>
            </w:r>
            <w:r>
              <w:rPr>
                <w:rFonts w:ascii="宋体" w:hAnsi="宋体" w:cs="宋体" w:eastAsia="宋体" w:hint="default"/>
                <w:spacing w:val="-60"/>
                <w:sz w:val="24"/>
                <w:szCs w:val="24"/>
              </w:rPr>
              <w:t> </w:t>
            </w:r>
            <w:r>
              <w:rPr>
                <w:rFonts w:ascii="宋体" w:hAnsi="宋体" w:cs="宋体" w:eastAsia="宋体" w:hint="default"/>
                <w:sz w:val="24"/>
                <w:szCs w:val="24"/>
              </w:rPr>
              <w:t>指通”无线销售终端运营项目</w:t>
            </w:r>
          </w:p>
        </w:tc>
        <w:tc>
          <w:tcPr>
            <w:tcW w:w="37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6" w:right="0"/>
              <w:jc w:val="center"/>
              <w:rPr>
                <w:rFonts w:ascii="宋体" w:hAnsi="宋体" w:cs="宋体" w:eastAsia="宋体" w:hint="default"/>
                <w:sz w:val="24"/>
                <w:szCs w:val="24"/>
              </w:rPr>
            </w:pPr>
            <w:r>
              <w:rPr>
                <w:rFonts w:ascii="宋体"/>
                <w:sz w:val="24"/>
              </w:rPr>
              <w:t>11,053</w:t>
            </w:r>
          </w:p>
        </w:tc>
      </w:tr>
      <w:tr>
        <w:trPr>
          <w:trHeight w:val="503" w:hRule="exact"/>
        </w:trPr>
        <w:tc>
          <w:tcPr>
            <w:tcW w:w="6152"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5"/>
              <w:ind w:right="6"/>
              <w:jc w:val="center"/>
              <w:rPr>
                <w:rFonts w:ascii="宋体" w:hAnsi="宋体" w:cs="宋体" w:eastAsia="宋体" w:hint="default"/>
                <w:sz w:val="24"/>
                <w:szCs w:val="24"/>
              </w:rPr>
            </w:pPr>
            <w:r>
              <w:rPr>
                <w:rFonts w:ascii="宋体" w:hAnsi="宋体" w:cs="宋体" w:eastAsia="宋体" w:hint="default"/>
                <w:sz w:val="24"/>
                <w:szCs w:val="24"/>
              </w:rPr>
              <w:t>合计</w:t>
            </w:r>
          </w:p>
        </w:tc>
        <w:tc>
          <w:tcPr>
            <w:tcW w:w="37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5"/>
              <w:ind w:left="6" w:right="0"/>
              <w:jc w:val="center"/>
              <w:rPr>
                <w:rFonts w:ascii="宋体" w:hAnsi="宋体" w:cs="宋体" w:eastAsia="宋体" w:hint="default"/>
                <w:sz w:val="24"/>
                <w:szCs w:val="24"/>
              </w:rPr>
            </w:pPr>
            <w:r>
              <w:rPr>
                <w:rFonts w:ascii="宋体"/>
                <w:sz w:val="24"/>
              </w:rPr>
              <w:t>63,870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720" w:right="233"/>
        <w:jc w:val="left"/>
      </w:pPr>
      <w:r>
        <w:rPr/>
        <w:t>4、对公司未来发展战略和经营目标的实现产生不利影响的风险因素</w:t>
      </w:r>
    </w:p>
    <w:p>
      <w:pPr>
        <w:pStyle w:val="BodyText"/>
        <w:spacing w:line="240" w:lineRule="auto" w:before="166"/>
        <w:ind w:left="480" w:right="233"/>
        <w:jc w:val="left"/>
      </w:pPr>
      <w:r>
        <w:rPr/>
        <w:t>（1） 政策风险</w:t>
      </w:r>
    </w:p>
    <w:p>
      <w:pPr>
        <w:pStyle w:val="BodyText"/>
        <w:spacing w:line="355" w:lineRule="auto" w:before="102"/>
        <w:ind w:left="240" w:right="116" w:firstLine="480"/>
        <w:jc w:val="left"/>
      </w:pPr>
      <w:r>
        <w:rPr/>
        <w:t>公司的主营业务属于国家鼓励发展的范围。</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月国务院颁布了《鼓励软件产业和 </w:t>
      </w:r>
      <w:r>
        <w:rPr>
          <w:spacing w:val="-3"/>
        </w:rPr>
        <w:t>集成电路产业发展的若干政策》。随后，财政部、国家税务总局及海关总署发布了《关于鼓励</w:t>
      </w:r>
      <w:r>
        <w:rPr>
          <w:spacing w:val="-117"/>
        </w:rPr>
        <w:t> </w:t>
      </w:r>
      <w:r>
        <w:rPr>
          <w:spacing w:val="-117"/>
        </w:rPr>
      </w:r>
      <w:r>
        <w:rPr>
          <w:spacing w:val="-6"/>
        </w:rPr>
        <w:t>软件产业和集成电路产业发展有关税收政策问题的通知》；信息产业部、教育部、科学技术部、</w:t>
      </w:r>
      <w:r>
        <w:rPr>
          <w:spacing w:val="-108"/>
        </w:rPr>
        <w:t> </w:t>
      </w:r>
      <w:r>
        <w:rPr>
          <w:spacing w:val="-108"/>
        </w:rPr>
      </w:r>
      <w:r>
        <w:rPr>
          <w:spacing w:val="-9"/>
        </w:rPr>
        <w:t>国家税务总局联合发布了《软件企业认定标准及管理办法》（试行）；信息产业部又发布了《软</w:t>
      </w:r>
      <w:r>
        <w:rPr>
          <w:spacing w:val="-102"/>
        </w:rPr>
        <w:t> </w:t>
      </w:r>
      <w:r>
        <w:rPr>
          <w:spacing w:val="-102"/>
        </w:rPr>
      </w:r>
      <w:r>
        <w:rPr>
          <w:spacing w:val="-6"/>
        </w:rPr>
        <w:t>件产品管理办法》。上述政策的实施和标准的执行将从融资、税收、技术、出口、分配、人才、</w:t>
      </w:r>
      <w:r>
        <w:rPr>
          <w:spacing w:val="-113"/>
        </w:rPr>
        <w:t> </w:t>
      </w:r>
      <w:r>
        <w:rPr>
          <w:spacing w:val="-113"/>
        </w:rPr>
      </w:r>
      <w:r>
        <w:rPr>
          <w:spacing w:val="-3"/>
        </w:rPr>
        <w:t>采购等方面，为我国软件产业和集成电路产业发展创造了良好的政策环境，有效地促进软件企</w:t>
      </w:r>
      <w:r>
        <w:rPr>
          <w:spacing w:val="-117"/>
        </w:rPr>
        <w:t> </w:t>
      </w:r>
      <w:r>
        <w:rPr>
          <w:spacing w:val="-117"/>
        </w:rPr>
      </w:r>
      <w:r>
        <w:rPr>
          <w:spacing w:val="-3"/>
        </w:rPr>
        <w:t>业尽快发展壮大，形成产业规模。国务院在《实施〈国家中长期科学和技术发展规划纲要〉的</w:t>
      </w:r>
      <w:r>
        <w:rPr>
          <w:spacing w:val="-117"/>
        </w:rPr>
        <w:t> </w:t>
      </w:r>
      <w:r>
        <w:rPr>
          <w:spacing w:val="-117"/>
        </w:rPr>
      </w:r>
      <w:r>
        <w:rPr>
          <w:spacing w:val="-3"/>
        </w:rPr>
        <w:t>若干配套政策》中也提出，要促进自主创新，优先购买国内具有自主知识产权的高新技术装备</w:t>
      </w:r>
      <w:r>
        <w:rPr>
          <w:spacing w:val="-117"/>
        </w:rPr>
        <w:t> </w:t>
      </w:r>
      <w:r>
        <w:rPr>
          <w:spacing w:val="-117"/>
        </w:rPr>
      </w:r>
      <w:r>
        <w:rPr>
          <w:spacing w:val="-3"/>
        </w:rPr>
        <w:t>和产品；完善相关金融政策，引导各类金融机构支持自主创新与产业化。若未来国家宏观调控</w:t>
      </w:r>
      <w:r>
        <w:rPr>
          <w:spacing w:val="-117"/>
        </w:rPr>
        <w:t> </w:t>
      </w:r>
      <w:r>
        <w:rPr>
          <w:spacing w:val="-117"/>
        </w:rPr>
      </w:r>
      <w:r>
        <w:rPr>
          <w:spacing w:val="-3"/>
        </w:rPr>
        <w:t>政策和产业发展政策的调整和变化将可能对公司的生产经营产生不利的影响。公司产品主要应</w:t>
      </w:r>
      <w:r>
        <w:rPr>
          <w:spacing w:val="-117"/>
        </w:rPr>
        <w:t> </w:t>
      </w:r>
      <w:r>
        <w:rPr>
          <w:spacing w:val="-117"/>
        </w:rPr>
      </w:r>
      <w:r>
        <w:rPr>
          <w:spacing w:val="2"/>
        </w:rPr>
        <w:t>用于商业银行等金融机构，而银行业的景气状况在很大程度上受国家宏观经济形势和政策左</w:t>
      </w:r>
      <w:r>
        <w:rPr>
          <w:spacing w:val="-84"/>
        </w:rPr>
        <w:t> </w:t>
      </w:r>
      <w:r>
        <w:rPr>
          <w:spacing w:val="-84"/>
        </w:rPr>
      </w:r>
      <w:r>
        <w:rPr>
          <w:spacing w:val="-3"/>
        </w:rPr>
        <w:t>右。如果国家宏观经济形势发生变化或国家采取紧缩性的宏观经济政策，进行总量控制，将可</w:t>
      </w:r>
      <w:r>
        <w:rPr>
          <w:spacing w:val="-117"/>
        </w:rPr>
        <w:t> </w:t>
      </w:r>
      <w:r>
        <w:rPr>
          <w:spacing w:val="-117"/>
        </w:rPr>
      </w:r>
      <w:r>
        <w:rPr/>
        <w:t>能对公司的经营产生不利影响。</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BodyText"/>
        <w:spacing w:line="367" w:lineRule="auto" w:before="0"/>
        <w:ind w:left="720" w:right="233" w:hanging="240"/>
        <w:jc w:val="left"/>
      </w:pPr>
      <w:r>
        <w:rPr/>
        <w:t>（2） 市场风险 </w:t>
      </w:r>
      <w:r>
        <w:rPr>
          <w:spacing w:val="-4"/>
        </w:rPr>
        <w:t>近年来，随着我国经济的迅速发展和电子信息产业的快速进步，金融信息产品的需求快速</w:t>
      </w:r>
    </w:p>
    <w:p>
      <w:pPr>
        <w:pStyle w:val="BodyText"/>
        <w:spacing w:line="367" w:lineRule="auto"/>
        <w:ind w:left="240" w:right="241"/>
        <w:jc w:val="both"/>
      </w:pPr>
      <w:r>
        <w:rPr>
          <w:spacing w:val="-3"/>
        </w:rPr>
        <w:t>增长，行业内公司数量增加较快；同时国外企业也纷纷在国内拓展业务，从而导致国内金融信</w:t>
      </w:r>
      <w:r>
        <w:rPr>
          <w:spacing w:val="-117"/>
        </w:rPr>
        <w:t> </w:t>
      </w:r>
      <w:r>
        <w:rPr>
          <w:spacing w:val="-117"/>
        </w:rPr>
      </w:r>
      <w:r>
        <w:rPr>
          <w:spacing w:val="-3"/>
        </w:rPr>
        <w:t>息产品的提供者迅速增加，市场竞争加剧。目前，公司是国内金融信息产品的主导供应商和服</w:t>
      </w:r>
      <w:r>
        <w:rPr>
          <w:spacing w:val="-117"/>
        </w:rPr>
        <w:t> </w:t>
      </w:r>
      <w:r>
        <w:rPr>
          <w:spacing w:val="-117"/>
        </w:rPr>
      </w:r>
      <w:r>
        <w:rPr>
          <w:spacing w:val="-3"/>
        </w:rPr>
        <w:t>务提供商，多项产品市场占有率居国内首位。如果公司在销售网络的构建、营销策略的设计等</w:t>
      </w:r>
      <w:r>
        <w:rPr>
          <w:spacing w:val="-117"/>
        </w:rPr>
        <w:t> </w:t>
      </w:r>
      <w:r>
        <w:rPr>
          <w:spacing w:val="-117"/>
        </w:rPr>
      </w:r>
      <w:r>
        <w:rPr/>
        <w:t>方面不能适应市场的变化，公司面临的市场竞争风险将会加大。</w:t>
      </w:r>
    </w:p>
    <w:p>
      <w:pPr>
        <w:spacing w:line="240" w:lineRule="auto" w:before="11"/>
        <w:rPr>
          <w:rFonts w:ascii="宋体" w:hAnsi="宋体" w:cs="宋体" w:eastAsia="宋体" w:hint="default"/>
          <w:sz w:val="33"/>
          <w:szCs w:val="33"/>
        </w:rPr>
      </w:pPr>
    </w:p>
    <w:p>
      <w:pPr>
        <w:pStyle w:val="BodyText"/>
        <w:spacing w:line="384" w:lineRule="auto" w:before="0"/>
        <w:ind w:left="720" w:right="233" w:hanging="120"/>
        <w:jc w:val="left"/>
      </w:pPr>
      <w:r>
        <w:rPr/>
        <w:t>（</w:t>
      </w:r>
      <w:r>
        <w:rPr>
          <w:rFonts w:ascii="Times New Roman" w:hAnsi="Times New Roman" w:cs="Times New Roman" w:eastAsia="Times New Roman" w:hint="default"/>
        </w:rPr>
        <w:t>3</w:t>
      </w:r>
      <w:r>
        <w:rPr/>
        <w:t>） 业务经营风险 </w:t>
      </w:r>
      <w:r>
        <w:rPr>
          <w:spacing w:val="-4"/>
        </w:rPr>
        <w:t>公司生产的主要产品为存折打印机、自助服务终端设备等，部分关键基础元器件和部件主</w:t>
      </w:r>
    </w:p>
    <w:p>
      <w:pPr>
        <w:pStyle w:val="BodyText"/>
        <w:spacing w:line="240" w:lineRule="auto" w:before="22"/>
        <w:ind w:left="240" w:right="0"/>
        <w:jc w:val="both"/>
      </w:pPr>
      <w:r>
        <w:rPr/>
        <w:t>要从意大利</w:t>
      </w:r>
      <w:r>
        <w:rPr>
          <w:spacing w:val="-64"/>
        </w:rPr>
        <w:t> </w:t>
      </w:r>
      <w:r>
        <w:rPr>
          <w:rFonts w:ascii="Times New Roman" w:hAnsi="Times New Roman" w:cs="Times New Roman" w:eastAsia="Times New Roman" w:hint="default"/>
        </w:rPr>
        <w:t>OLIVETTI</w:t>
      </w:r>
      <w:r>
        <w:rPr>
          <w:rFonts w:ascii="Times New Roman" w:hAnsi="Times New Roman" w:cs="Times New Roman" w:eastAsia="Times New Roman" w:hint="default"/>
          <w:spacing w:val="-4"/>
        </w:rPr>
        <w:t> </w:t>
      </w:r>
      <w:r>
        <w:rPr/>
        <w:t>等公司进口。</w:t>
      </w:r>
    </w:p>
    <w:p>
      <w:pPr>
        <w:spacing w:after="0" w:line="240" w:lineRule="auto"/>
        <w:jc w:val="both"/>
        <w:sectPr>
          <w:headerReference w:type="default" r:id="rId48"/>
          <w:pgSz w:w="11910" w:h="16840"/>
          <w:pgMar w:header="865" w:footer="982" w:top="1060" w:bottom="1180" w:left="840" w:right="860"/>
        </w:sectPr>
      </w:pPr>
    </w:p>
    <w:p>
      <w:pPr>
        <w:spacing w:line="240" w:lineRule="auto" w:before="12"/>
        <w:rPr>
          <w:rFonts w:ascii="宋体" w:hAnsi="宋体" w:cs="宋体" w:eastAsia="宋体" w:hint="default"/>
          <w:sz w:val="21"/>
          <w:szCs w:val="21"/>
        </w:rPr>
      </w:pPr>
    </w:p>
    <w:p>
      <w:pPr>
        <w:pStyle w:val="BodyText"/>
        <w:spacing w:line="367" w:lineRule="auto" w:before="26"/>
        <w:ind w:right="222" w:firstLine="480"/>
        <w:jc w:val="both"/>
      </w:pPr>
      <w:r>
        <w:rPr/>
        <w:pict>
          <v:group style="position:absolute;margin-left:52.139999pt;margin-top:-23.924381pt;width:489.75pt;height:20.05pt;mso-position-horizontal-relative:page;mso-position-vertical-relative:paragraph;z-index:4000" coordorigin="1043,-478" coordsize="9795,401">
            <v:group style="position:absolute;left:1050;top:-99;width:9780;height:2" coordorigin="1050,-99" coordsize="9780,2">
              <v:shape style="position:absolute;left:1050;top:-99;width:9780;height:2" coordorigin="1050,-99" coordsize="9780,0" path="m1050,-99l10830,-99e" filled="false" stroked="true" strokeweight=".72pt" strokecolor="#000000">
                <v:path arrowok="t"/>
              </v:shape>
              <v:shape style="position:absolute;left:1080;top:-478;width:1267;height:401" type="#_x0000_t75" stroked="false">
                <v:imagedata r:id="rId7" o:title=""/>
              </v:shape>
            </v:group>
            <w10:wrap type="none"/>
          </v:group>
        </w:pict>
      </w:r>
      <w:r>
        <w:rPr>
          <w:spacing w:val="-4"/>
        </w:rPr>
        <w:t>公司作为国内最主要的金融专用设备供应商，上述的供应厂商基本保证了公司生产所需元</w:t>
      </w:r>
      <w:r>
        <w:rPr/>
        <w:t> </w:t>
      </w:r>
      <w:r>
        <w:rPr>
          <w:spacing w:val="-4"/>
        </w:rPr>
        <w:t>器件、部件，且大多以制造商的厂家价格（不以市场价格）供货，并充分保证公司的采购。但</w:t>
      </w:r>
      <w:r>
        <w:rPr>
          <w:spacing w:val="-82"/>
        </w:rPr>
        <w:t> </w:t>
      </w:r>
      <w:r>
        <w:rPr>
          <w:spacing w:val="-82"/>
        </w:rPr>
      </w:r>
      <w:r>
        <w:rPr>
          <w:spacing w:val="-3"/>
        </w:rPr>
        <w:t>是公司的元器件、部件的依赖性较强，因此，公司生产所需的部分关键元器件和部件在国际范</w:t>
      </w:r>
      <w:r>
        <w:rPr>
          <w:spacing w:val="-118"/>
        </w:rPr>
        <w:t> </w:t>
      </w:r>
      <w:r>
        <w:rPr>
          <w:spacing w:val="-118"/>
        </w:rPr>
      </w:r>
      <w:r>
        <w:rPr/>
        <w:t>围内的价格乃至供给的变化，将对公司的收益产生一定的影响。</w:t>
      </w:r>
    </w:p>
    <w:p>
      <w:pPr>
        <w:spacing w:line="240" w:lineRule="auto" w:before="0"/>
        <w:rPr>
          <w:rFonts w:ascii="宋体" w:hAnsi="宋体" w:cs="宋体" w:eastAsia="宋体" w:hint="default"/>
          <w:sz w:val="24"/>
          <w:szCs w:val="24"/>
        </w:rPr>
      </w:pPr>
    </w:p>
    <w:p>
      <w:pPr>
        <w:pStyle w:val="BodyText"/>
        <w:spacing w:line="319" w:lineRule="auto" w:before="204"/>
        <w:ind w:left="620" w:right="204"/>
        <w:jc w:val="left"/>
      </w:pPr>
      <w:r>
        <w:rPr/>
        <w:t>（4）技术风险 </w:t>
      </w:r>
      <w:r>
        <w:rPr>
          <w:spacing w:val="-4"/>
        </w:rPr>
        <w:t>公司从事的软件开发、金融专用设备的生产研发涉及计算机技术、自动化技术、自动控制</w:t>
      </w:r>
    </w:p>
    <w:p>
      <w:pPr>
        <w:pStyle w:val="BodyText"/>
        <w:spacing w:line="357" w:lineRule="auto" w:before="74"/>
        <w:ind w:right="221"/>
        <w:jc w:val="both"/>
      </w:pPr>
      <w:r>
        <w:rPr>
          <w:spacing w:val="-3"/>
        </w:rPr>
        <w:t>技术和网络通信技术等多项技术，上述技术进步和更新换代的速度越来越快，需要公司不断掌</w:t>
      </w:r>
      <w:r>
        <w:rPr>
          <w:spacing w:val="-117"/>
        </w:rPr>
        <w:t> </w:t>
      </w:r>
      <w:r>
        <w:rPr>
          <w:spacing w:val="-117"/>
        </w:rPr>
      </w:r>
      <w:r>
        <w:rPr>
          <w:spacing w:val="-3"/>
        </w:rPr>
        <w:t>握新技术并能够综合开发和应用。在技术开发和应用过程中，如果公司不能持续投入，不能及</w:t>
      </w:r>
      <w:r>
        <w:rPr>
          <w:spacing w:val="-117"/>
        </w:rPr>
        <w:t> </w:t>
      </w:r>
      <w:r>
        <w:rPr>
          <w:spacing w:val="-117"/>
        </w:rPr>
      </w:r>
      <w:r>
        <w:rPr>
          <w:spacing w:val="-3"/>
        </w:rPr>
        <w:t>时准确地把握新技术及市场需求的发展和变化，研发出的新产品不能巩固和加强已有的竞争优</w:t>
      </w:r>
      <w:r>
        <w:rPr>
          <w:spacing w:val="-117"/>
        </w:rPr>
        <w:t> </w:t>
      </w:r>
      <w:r>
        <w:rPr>
          <w:spacing w:val="-117"/>
        </w:rPr>
      </w:r>
      <w:r>
        <w:rPr/>
        <w:t>势，将会影响公司的下一步发展。</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BodyText"/>
        <w:spacing w:line="367" w:lineRule="auto" w:before="0"/>
        <w:ind w:left="740" w:right="204" w:hanging="600"/>
        <w:jc w:val="left"/>
      </w:pPr>
      <w:r>
        <w:rPr/>
        <w:t>（三） 报告期内非募集资金投资情况 根据第三届董事会第十六次会议决议，公司在昆明经济技术开发区信息产业基地内投资</w:t>
      </w:r>
    </w:p>
    <w:p>
      <w:pPr>
        <w:pStyle w:val="BodyText"/>
        <w:spacing w:line="240" w:lineRule="auto"/>
        <w:ind w:right="86"/>
        <w:jc w:val="left"/>
      </w:pPr>
      <w:r>
        <w:rPr/>
        <w:t>组建新公司，注册资本</w:t>
      </w:r>
      <w:r>
        <w:rPr>
          <w:spacing w:val="-48"/>
        </w:rPr>
        <w:t> </w:t>
      </w:r>
      <w:r>
        <w:rPr/>
        <w:t>2000</w:t>
      </w:r>
      <w:r>
        <w:rPr>
          <w:spacing w:val="-48"/>
        </w:rPr>
        <w:t> </w:t>
      </w:r>
      <w:r>
        <w:rPr/>
        <w:t>万元人民币，本公司出资</w:t>
      </w:r>
      <w:r>
        <w:rPr>
          <w:spacing w:val="-48"/>
        </w:rPr>
        <w:t> </w:t>
      </w:r>
      <w:r>
        <w:rPr/>
        <w:t>980</w:t>
      </w:r>
      <w:r>
        <w:rPr>
          <w:spacing w:val="-48"/>
        </w:rPr>
        <w:t> </w:t>
      </w:r>
      <w:r>
        <w:rPr/>
        <w:t>万元人民币，占注册资本的</w:t>
      </w:r>
      <w:r>
        <w:rPr>
          <w:spacing w:val="-48"/>
        </w:rPr>
        <w:t> </w:t>
      </w:r>
      <w:r>
        <w:rPr/>
        <w:t>49%，</w:t>
      </w:r>
    </w:p>
    <w:p>
      <w:pPr>
        <w:pStyle w:val="BodyText"/>
        <w:spacing w:line="367" w:lineRule="auto" w:before="166"/>
        <w:ind w:left="740" w:right="88" w:hanging="600"/>
        <w:jc w:val="left"/>
      </w:pPr>
      <w:r>
        <w:rPr>
          <w:spacing w:val="-3"/>
        </w:rPr>
        <w:t>建设南天自助产品群研发及生产基地项目。第一期出资</w:t>
      </w:r>
      <w:r>
        <w:rPr>
          <w:spacing w:val="-58"/>
        </w:rPr>
        <w:t> </w:t>
      </w:r>
      <w:r>
        <w:rPr/>
        <w:t>1000</w:t>
      </w:r>
      <w:r>
        <w:rPr>
          <w:spacing w:val="-58"/>
        </w:rPr>
        <w:t> </w:t>
      </w:r>
      <w:r>
        <w:rPr>
          <w:spacing w:val="-6"/>
        </w:rPr>
        <w:t>万元，其中本公司出资</w:t>
      </w:r>
      <w:r>
        <w:rPr>
          <w:spacing w:val="-58"/>
        </w:rPr>
        <w:t> </w:t>
      </w:r>
      <w:r>
        <w:rPr/>
        <w:t>490</w:t>
      </w:r>
      <w:r>
        <w:rPr>
          <w:spacing w:val="-58"/>
        </w:rPr>
        <w:t> </w:t>
      </w:r>
      <w:r>
        <w:rPr/>
        <w:t>万元。</w:t>
      </w:r>
      <w:r>
        <w:rPr/>
        <w:t> 根据第三届董事会第十九次会议决议，公司在北京注册成立北京南天富托普信息技术有</w:t>
      </w:r>
    </w:p>
    <w:p>
      <w:pPr>
        <w:pStyle w:val="BodyText"/>
        <w:spacing w:line="240" w:lineRule="auto"/>
        <w:ind w:right="204"/>
        <w:jc w:val="left"/>
      </w:pPr>
      <w:r>
        <w:rPr/>
        <w:t>限公司，注册资本</w:t>
      </w:r>
      <w:r>
        <w:rPr>
          <w:spacing w:val="-60"/>
        </w:rPr>
        <w:t> </w:t>
      </w:r>
      <w:r>
        <w:rPr/>
        <w:t>3000</w:t>
      </w:r>
      <w:r>
        <w:rPr>
          <w:spacing w:val="-60"/>
        </w:rPr>
        <w:t> </w:t>
      </w:r>
      <w:r>
        <w:rPr/>
        <w:t>万元人民币，作为</w:t>
      </w:r>
      <w:r>
        <w:rPr>
          <w:spacing w:val="-60"/>
        </w:rPr>
        <w:t> </w:t>
      </w:r>
      <w:r>
        <w:rPr/>
        <w:t>ATM</w:t>
      </w:r>
      <w:r>
        <w:rPr>
          <w:spacing w:val="-60"/>
        </w:rPr>
        <w:t> </w:t>
      </w:r>
      <w:r>
        <w:rPr/>
        <w:t>产品专业化公司，公司持有</w:t>
      </w:r>
      <w:r>
        <w:rPr>
          <w:spacing w:val="-60"/>
        </w:rPr>
        <w:t> </w:t>
      </w:r>
      <w:r>
        <w:rPr/>
        <w:t>100%股份。</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67" w:lineRule="auto" w:before="0"/>
        <w:ind w:right="222"/>
        <w:jc w:val="both"/>
      </w:pPr>
      <w:r>
        <w:rPr/>
        <w:t>（四） 公司作出会计政策、会计估计变更或重要前期差错更正对公司财务状况和经营成果的 影响</w:t>
      </w:r>
    </w:p>
    <w:p>
      <w:pPr>
        <w:spacing w:line="357" w:lineRule="auto" w:before="17"/>
        <w:ind w:left="139" w:right="298" w:firstLine="488"/>
        <w:jc w:val="both"/>
        <w:rPr>
          <w:rFonts w:ascii="宋体" w:hAnsi="宋体" w:cs="宋体" w:eastAsia="宋体" w:hint="default"/>
          <w:sz w:val="23"/>
          <w:szCs w:val="23"/>
        </w:rPr>
      </w:pPr>
      <w:r>
        <w:rPr>
          <w:rFonts w:ascii="宋体" w:hAnsi="宋体" w:cs="宋体" w:eastAsia="宋体" w:hint="default"/>
          <w:sz w:val="23"/>
          <w:szCs w:val="23"/>
        </w:rPr>
        <w:t>本公司原执行《企业会计制度》，自2007年1月1日起执行财政部2006年2月15日颁布的企业</w:t>
      </w:r>
      <w:r>
        <w:rPr>
          <w:rFonts w:ascii="宋体" w:hAnsi="宋体" w:cs="宋体" w:eastAsia="宋体" w:hint="default"/>
          <w:w w:val="100"/>
          <w:sz w:val="23"/>
          <w:szCs w:val="23"/>
        </w:rPr>
        <w:t> </w:t>
      </w:r>
      <w:r>
        <w:rPr>
          <w:rFonts w:ascii="宋体" w:hAnsi="宋体" w:cs="宋体" w:eastAsia="宋体" w:hint="default"/>
          <w:sz w:val="23"/>
          <w:szCs w:val="23"/>
        </w:rPr>
        <w:t>会计准则（以下简称新会计准则），根据《企业会计准则第38号-首次执行企业会计准则》对会</w:t>
      </w:r>
      <w:r>
        <w:rPr>
          <w:rFonts w:ascii="宋体" w:hAnsi="宋体" w:cs="宋体" w:eastAsia="宋体" w:hint="default"/>
          <w:spacing w:val="-31"/>
          <w:sz w:val="23"/>
          <w:szCs w:val="23"/>
        </w:rPr>
        <w:t> </w:t>
      </w:r>
      <w:r>
        <w:rPr>
          <w:rFonts w:ascii="宋体" w:hAnsi="宋体" w:cs="宋体" w:eastAsia="宋体" w:hint="default"/>
          <w:spacing w:val="-31"/>
          <w:sz w:val="23"/>
          <w:szCs w:val="23"/>
        </w:rPr>
      </w:r>
      <w:r>
        <w:rPr>
          <w:rFonts w:ascii="宋体" w:hAnsi="宋体" w:cs="宋体" w:eastAsia="宋体" w:hint="default"/>
          <w:sz w:val="23"/>
          <w:szCs w:val="23"/>
        </w:rPr>
        <w:t>计报表期初数进行了调整，调整项目如下：</w:t>
      </w:r>
    </w:p>
    <w:p>
      <w:pPr>
        <w:spacing w:line="357" w:lineRule="auto" w:before="155"/>
        <w:ind w:left="139" w:right="298" w:firstLine="488"/>
        <w:jc w:val="both"/>
        <w:rPr>
          <w:rFonts w:ascii="宋体" w:hAnsi="宋体" w:cs="宋体" w:eastAsia="宋体" w:hint="default"/>
          <w:sz w:val="23"/>
          <w:szCs w:val="23"/>
        </w:rPr>
      </w:pPr>
      <w:r>
        <w:rPr>
          <w:rFonts w:ascii="宋体" w:hAnsi="宋体" w:cs="宋体" w:eastAsia="宋体" w:hint="default"/>
          <w:sz w:val="23"/>
          <w:szCs w:val="23"/>
        </w:rPr>
        <w:t>1、按原会计制度或准则列报的2006年年初的股东权益，调整为按企业会计准则列报的股东</w:t>
      </w:r>
      <w:r>
        <w:rPr>
          <w:rFonts w:ascii="宋体" w:hAnsi="宋体" w:cs="宋体" w:eastAsia="宋体" w:hint="default"/>
          <w:spacing w:val="1"/>
          <w:w w:val="100"/>
          <w:sz w:val="23"/>
          <w:szCs w:val="23"/>
        </w:rPr>
        <w:t> </w:t>
      </w:r>
      <w:r>
        <w:rPr>
          <w:rFonts w:ascii="宋体" w:hAnsi="宋体" w:cs="宋体" w:eastAsia="宋体" w:hint="default"/>
          <w:sz w:val="23"/>
          <w:szCs w:val="23"/>
        </w:rPr>
        <w:t>权益。</w:t>
      </w:r>
    </w:p>
    <w:p>
      <w:pPr>
        <w:spacing w:line="240" w:lineRule="auto" w:before="5"/>
        <w:rPr>
          <w:rFonts w:ascii="宋体" w:hAnsi="宋体" w:cs="宋体" w:eastAsia="宋体" w:hint="default"/>
          <w:sz w:val="29"/>
          <w:szCs w:val="29"/>
        </w:rPr>
      </w:pPr>
    </w:p>
    <w:tbl>
      <w:tblPr>
        <w:tblW w:w="0" w:type="auto"/>
        <w:jc w:val="left"/>
        <w:tblInd w:w="130" w:type="dxa"/>
        <w:tblLayout w:type="fixed"/>
        <w:tblCellMar>
          <w:top w:w="0" w:type="dxa"/>
          <w:left w:w="0" w:type="dxa"/>
          <w:bottom w:w="0" w:type="dxa"/>
          <w:right w:w="0" w:type="dxa"/>
        </w:tblCellMar>
        <w:tblLook w:val="01E0"/>
      </w:tblPr>
      <w:tblGrid>
        <w:gridCol w:w="880"/>
        <w:gridCol w:w="5700"/>
        <w:gridCol w:w="2321"/>
      </w:tblGrid>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编号</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974"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日股东权益（原会计准则）</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946" w:right="0"/>
              <w:jc w:val="left"/>
              <w:rPr>
                <w:rFonts w:ascii="宋体" w:hAnsi="宋体" w:cs="宋体" w:eastAsia="宋体" w:hint="default"/>
                <w:sz w:val="18"/>
                <w:szCs w:val="18"/>
              </w:rPr>
            </w:pPr>
            <w:r>
              <w:rPr>
                <w:rFonts w:ascii="宋体"/>
                <w:sz w:val="18"/>
              </w:rPr>
              <w:t>499,090,717.21</w:t>
            </w:r>
          </w:p>
        </w:tc>
      </w:tr>
    </w:tbl>
    <w:p>
      <w:pPr>
        <w:spacing w:after="0" w:line="240" w:lineRule="auto"/>
        <w:jc w:val="left"/>
        <w:rPr>
          <w:rFonts w:ascii="宋体" w:hAnsi="宋体" w:cs="宋体" w:eastAsia="宋体" w:hint="default"/>
          <w:sz w:val="18"/>
          <w:szCs w:val="18"/>
        </w:rPr>
        <w:sectPr>
          <w:pgSz w:w="11910" w:h="16840"/>
          <w:pgMar w:header="865" w:footer="982" w:top="1060" w:bottom="1180" w:left="940" w:right="880"/>
        </w:sectPr>
      </w:pPr>
    </w:p>
    <w:p>
      <w:pPr>
        <w:spacing w:line="240" w:lineRule="auto" w:before="10"/>
        <w:rPr>
          <w:rFonts w:ascii="宋体" w:hAnsi="宋体" w:cs="宋体" w:eastAsia="宋体" w:hint="default"/>
          <w:sz w:val="13"/>
          <w:szCs w:val="13"/>
        </w:rPr>
      </w:pPr>
      <w:r>
        <w:rPr/>
        <w:pict>
          <v:shape style="position:absolute;margin-left:54pt;margin-top:43.679672pt;width:63.340012pt;height:20.039993pt;mso-position-horizontal-relative:page;mso-position-vertical-relative:page;z-index:-639904" type="#_x0000_t75" stroked="false">
            <v:imagedata r:id="rId7" o:title=""/>
          </v:shape>
        </w:pict>
      </w:r>
    </w:p>
    <w:tbl>
      <w:tblPr>
        <w:tblW w:w="0" w:type="auto"/>
        <w:jc w:val="left"/>
        <w:tblInd w:w="610" w:type="dxa"/>
        <w:tblLayout w:type="fixed"/>
        <w:tblCellMar>
          <w:top w:w="0" w:type="dxa"/>
          <w:left w:w="0" w:type="dxa"/>
          <w:bottom w:w="0" w:type="dxa"/>
          <w:right w:w="0" w:type="dxa"/>
        </w:tblCellMar>
        <w:tblLook w:val="01E0"/>
      </w:tblPr>
      <w:tblGrid>
        <w:gridCol w:w="880"/>
        <w:gridCol w:w="5700"/>
        <w:gridCol w:w="2321"/>
        <w:gridCol w:w="854"/>
      </w:tblGrid>
      <w:tr>
        <w:trPr>
          <w:trHeight w:val="671" w:hRule="exact"/>
        </w:trPr>
        <w:tc>
          <w:tcPr>
            <w:tcW w:w="8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89"/>
              <w:jc w:val="right"/>
              <w:rPr>
                <w:rFonts w:ascii="宋体" w:hAnsi="宋体" w:cs="宋体" w:eastAsia="宋体" w:hint="default"/>
                <w:sz w:val="18"/>
                <w:szCs w:val="18"/>
              </w:rPr>
            </w:pPr>
            <w:r>
              <w:rPr>
                <w:rFonts w:ascii="宋体"/>
                <w:sz w:val="18"/>
              </w:rPr>
              <w:t>1</w:t>
            </w:r>
          </w:p>
        </w:tc>
        <w:tc>
          <w:tcPr>
            <w:tcW w:w="57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52,960,300.71</w:t>
            </w:r>
          </w:p>
        </w:tc>
        <w:tc>
          <w:tcPr>
            <w:tcW w:w="854" w:type="dxa"/>
            <w:vMerge w:val="restart"/>
            <w:tcBorders>
              <w:top w:val="single" w:sz="6" w:space="0" w:color="000000"/>
              <w:left w:val="single" w:sz="4" w:space="0" w:color="000000"/>
              <w:right w:val="nil" w:sz="6" w:space="0" w:color="auto"/>
            </w:tcBorders>
          </w:tcPr>
          <w:p>
            <w:pP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89"/>
              <w:jc w:val="right"/>
              <w:rPr>
                <w:rFonts w:ascii="宋体" w:hAnsi="宋体" w:cs="宋体" w:eastAsia="宋体" w:hint="default"/>
                <w:sz w:val="18"/>
                <w:szCs w:val="18"/>
              </w:rPr>
            </w:pPr>
            <w:r>
              <w:rPr>
                <w:rFonts w:ascii="宋体"/>
                <w:sz w:val="18"/>
              </w:rPr>
              <w:t>2</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-14,113,978.76</w:t>
            </w:r>
          </w:p>
        </w:tc>
        <w:tc>
          <w:tcPr>
            <w:tcW w:w="854" w:type="dxa"/>
            <w:vMerge/>
            <w:tcBorders>
              <w:left w:val="single" w:sz="4" w:space="0" w:color="000000"/>
              <w:right w:val="nil" w:sz="6" w:space="0" w:color="auto"/>
            </w:tcBorders>
          </w:tcPr>
          <w:p>
            <w:pP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其中：同一控制下企业合并形成的长期股权投资差额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206,778.60</w:t>
            </w:r>
          </w:p>
        </w:tc>
        <w:tc>
          <w:tcPr>
            <w:tcW w:w="854" w:type="dxa"/>
            <w:vMerge/>
            <w:tcBorders>
              <w:left w:val="single" w:sz="4" w:space="0" w:color="000000"/>
              <w:right w:val="nil" w:sz="6" w:space="0" w:color="auto"/>
            </w:tcBorders>
          </w:tcPr>
          <w:p>
            <w:pP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89"/>
              <w:jc w:val="right"/>
              <w:rPr>
                <w:rFonts w:ascii="宋体" w:hAnsi="宋体" w:cs="宋体" w:eastAsia="宋体" w:hint="default"/>
                <w:sz w:val="18"/>
                <w:szCs w:val="18"/>
              </w:rPr>
            </w:pPr>
            <w:r>
              <w:rPr>
                <w:rFonts w:ascii="宋体"/>
                <w:sz w:val="18"/>
              </w:rPr>
              <w:t>3</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拟以公允价值模式计量的投资性房地产</w:t>
            </w:r>
          </w:p>
        </w:tc>
        <w:tc>
          <w:tcPr>
            <w:tcW w:w="2321" w:type="dxa"/>
            <w:tcBorders>
              <w:top w:val="single" w:sz="4" w:space="0" w:color="000000"/>
              <w:left w:val="single" w:sz="4" w:space="0" w:color="000000"/>
              <w:bottom w:val="single" w:sz="4" w:space="0" w:color="000000"/>
              <w:right w:val="single" w:sz="4" w:space="0" w:color="000000"/>
            </w:tcBorders>
          </w:tcPr>
          <w:p>
            <w:pPr/>
          </w:p>
        </w:tc>
        <w:tc>
          <w:tcPr>
            <w:tcW w:w="854" w:type="dxa"/>
            <w:vMerge/>
            <w:tcBorders>
              <w:left w:val="single" w:sz="4" w:space="0" w:color="000000"/>
              <w:right w:val="nil" w:sz="6" w:space="0" w:color="auto"/>
            </w:tcBorders>
          </w:tcPr>
          <w:p>
            <w:pPr/>
          </w:p>
        </w:tc>
      </w:tr>
      <w:tr>
        <w:trPr>
          <w:trHeight w:val="65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89"/>
              <w:jc w:val="right"/>
              <w:rPr>
                <w:rFonts w:ascii="宋体" w:hAnsi="宋体" w:cs="宋体" w:eastAsia="宋体" w:hint="default"/>
                <w:sz w:val="18"/>
                <w:szCs w:val="18"/>
              </w:rPr>
            </w:pPr>
            <w:r>
              <w:rPr>
                <w:rFonts w:ascii="宋体"/>
                <w:sz w:val="18"/>
              </w:rPr>
              <w:t>4</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递延所得税资产增加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4,760,142.93</w:t>
            </w:r>
          </w:p>
        </w:tc>
        <w:tc>
          <w:tcPr>
            <w:tcW w:w="854" w:type="dxa"/>
            <w:vMerge/>
            <w:tcBorders>
              <w:left w:val="single" w:sz="4" w:space="0" w:color="000000"/>
              <w:right w:val="nil" w:sz="6" w:space="0" w:color="auto"/>
            </w:tcBorders>
          </w:tcPr>
          <w:p>
            <w:pP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89"/>
              <w:jc w:val="right"/>
              <w:rPr>
                <w:rFonts w:ascii="宋体" w:hAnsi="宋体" w:cs="宋体" w:eastAsia="宋体" w:hint="default"/>
                <w:sz w:val="18"/>
                <w:szCs w:val="18"/>
              </w:rPr>
            </w:pPr>
            <w:r>
              <w:rPr>
                <w:rFonts w:ascii="宋体"/>
                <w:sz w:val="18"/>
              </w:rPr>
              <w:t>5</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递延所得税负债减少（增加以负数表示）</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-1,026,289.12</w:t>
            </w:r>
          </w:p>
        </w:tc>
        <w:tc>
          <w:tcPr>
            <w:tcW w:w="854" w:type="dxa"/>
            <w:vMerge/>
            <w:tcBorders>
              <w:left w:val="single" w:sz="4" w:space="0" w:color="000000"/>
              <w:right w:val="nil" w:sz="6" w:space="0" w:color="auto"/>
            </w:tcBorders>
          </w:tcPr>
          <w:p>
            <w:pP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日股东权益（新会计准则）</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541,670,892.97</w:t>
            </w:r>
          </w:p>
        </w:tc>
        <w:tc>
          <w:tcPr>
            <w:tcW w:w="854" w:type="dxa"/>
            <w:vMerge/>
            <w:tcBorders>
              <w:left w:val="single" w:sz="4" w:space="0" w:color="000000"/>
              <w:bottom w:val="nil" w:sz="6" w:space="0" w:color="auto"/>
              <w:right w:val="nil" w:sz="6" w:space="0" w:color="auto"/>
            </w:tcBorders>
          </w:tcPr>
          <w:p>
            <w:pPr/>
          </w:p>
        </w:tc>
      </w:tr>
    </w:tbl>
    <w:p>
      <w:pPr>
        <w:spacing w:line="240" w:lineRule="auto" w:before="11"/>
        <w:rPr>
          <w:rFonts w:ascii="宋体" w:hAnsi="宋体" w:cs="宋体" w:eastAsia="宋体" w:hint="default"/>
          <w:sz w:val="27"/>
          <w:szCs w:val="27"/>
        </w:rPr>
      </w:pPr>
    </w:p>
    <w:p>
      <w:pPr>
        <w:spacing w:before="29"/>
        <w:ind w:left="1108" w:right="0" w:firstLine="0"/>
        <w:jc w:val="left"/>
        <w:rPr>
          <w:rFonts w:ascii="宋体" w:hAnsi="宋体" w:cs="宋体" w:eastAsia="宋体" w:hint="default"/>
          <w:sz w:val="23"/>
          <w:szCs w:val="23"/>
        </w:rPr>
      </w:pPr>
      <w:r>
        <w:rPr>
          <w:rFonts w:ascii="宋体" w:hAnsi="宋体" w:cs="宋体" w:eastAsia="宋体" w:hint="default"/>
          <w:sz w:val="23"/>
          <w:szCs w:val="23"/>
        </w:rPr>
        <w:t>2、按原会计制度或准则列报的2006年末股东权益，调整为按企业会计准则列报的股东权益。</w:t>
      </w:r>
    </w:p>
    <w:p>
      <w:pPr>
        <w:spacing w:line="240" w:lineRule="auto" w:before="3"/>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600"/>
        <w:gridCol w:w="3684"/>
        <w:gridCol w:w="1476"/>
        <w:gridCol w:w="1476"/>
        <w:gridCol w:w="1274"/>
        <w:gridCol w:w="2200"/>
      </w:tblGrid>
      <w:tr>
        <w:trPr>
          <w:trHeight w:val="34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hAnsi="宋体" w:cs="宋体" w:eastAsia="宋体" w:hint="default"/>
                <w:b/>
                <w:bCs/>
                <w:sz w:val="15"/>
                <w:szCs w:val="15"/>
              </w:rPr>
              <w:t>编号</w:t>
            </w:r>
            <w:r>
              <w:rPr>
                <w:rFonts w:ascii="宋体" w:hAnsi="宋体" w:cs="宋体" w:eastAsia="宋体" w:hint="default"/>
                <w:sz w:val="15"/>
                <w:szCs w:val="15"/>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b/>
                <w:bCs/>
                <w:sz w:val="15"/>
                <w:szCs w:val="15"/>
              </w:rPr>
              <w:t>项目名称</w:t>
            </w:r>
            <w:r>
              <w:rPr>
                <w:rFonts w:ascii="宋体" w:hAnsi="宋体" w:cs="宋体" w:eastAsia="宋体" w:hint="default"/>
                <w:sz w:val="15"/>
                <w:szCs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15"/>
                <w:szCs w:val="15"/>
              </w:rPr>
            </w:pPr>
            <w:r>
              <w:rPr>
                <w:rFonts w:ascii="宋体" w:hAnsi="宋体" w:cs="宋体" w:eastAsia="宋体" w:hint="default"/>
                <w:b/>
                <w:bCs/>
                <w:sz w:val="15"/>
                <w:szCs w:val="15"/>
              </w:rPr>
              <w:t>2007</w:t>
            </w:r>
            <w:r>
              <w:rPr>
                <w:rFonts w:ascii="宋体" w:hAnsi="宋体" w:cs="宋体" w:eastAsia="宋体" w:hint="default"/>
                <w:b/>
                <w:bCs/>
                <w:spacing w:val="-44"/>
                <w:sz w:val="15"/>
                <w:szCs w:val="15"/>
              </w:rPr>
              <w:t> </w:t>
            </w:r>
            <w:r>
              <w:rPr>
                <w:rFonts w:ascii="宋体" w:hAnsi="宋体" w:cs="宋体" w:eastAsia="宋体" w:hint="default"/>
                <w:b/>
                <w:bCs/>
                <w:sz w:val="15"/>
                <w:szCs w:val="15"/>
              </w:rPr>
              <w:t>年报披露数</w:t>
            </w:r>
            <w:r>
              <w:rPr>
                <w:rFonts w:ascii="宋体" w:hAnsi="宋体" w:cs="宋体" w:eastAsia="宋体" w:hint="default"/>
                <w:sz w:val="15"/>
                <w:szCs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5"/>
                <w:szCs w:val="15"/>
              </w:rPr>
            </w:pPr>
            <w:r>
              <w:rPr>
                <w:rFonts w:ascii="宋体" w:hAnsi="宋体" w:cs="宋体" w:eastAsia="宋体" w:hint="default"/>
                <w:b/>
                <w:bCs/>
                <w:sz w:val="15"/>
                <w:szCs w:val="15"/>
              </w:rPr>
              <w:t>2006</w:t>
            </w:r>
            <w:r>
              <w:rPr>
                <w:rFonts w:ascii="宋体" w:hAnsi="宋体" w:cs="宋体" w:eastAsia="宋体" w:hint="default"/>
                <w:b/>
                <w:bCs/>
                <w:spacing w:val="-46"/>
                <w:sz w:val="15"/>
                <w:szCs w:val="15"/>
              </w:rPr>
              <w:t> </w:t>
            </w:r>
            <w:r>
              <w:rPr>
                <w:rFonts w:ascii="宋体" w:hAnsi="宋体" w:cs="宋体" w:eastAsia="宋体" w:hint="default"/>
                <w:b/>
                <w:bCs/>
                <w:sz w:val="15"/>
                <w:szCs w:val="15"/>
              </w:rPr>
              <w:t>年报原披露数</w:t>
            </w:r>
            <w:r>
              <w:rPr>
                <w:rFonts w:ascii="宋体" w:hAnsi="宋体" w:cs="宋体" w:eastAsia="宋体" w:hint="default"/>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5"/>
                <w:szCs w:val="15"/>
              </w:rPr>
            </w:pPr>
            <w:r>
              <w:rPr>
                <w:rFonts w:ascii="宋体" w:hAnsi="宋体" w:cs="宋体" w:eastAsia="宋体" w:hint="default"/>
                <w:b/>
                <w:bCs/>
                <w:w w:val="95"/>
                <w:sz w:val="15"/>
                <w:szCs w:val="15"/>
              </w:rPr>
              <w:t>差异</w:t>
            </w:r>
            <w:r>
              <w:rPr>
                <w:rFonts w:ascii="宋体" w:hAnsi="宋体" w:cs="宋体" w:eastAsia="宋体" w:hint="default"/>
                <w:sz w:val="15"/>
                <w:szCs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hAnsi="宋体" w:cs="宋体" w:eastAsia="宋体" w:hint="default"/>
                <w:b/>
                <w:bCs/>
                <w:w w:val="95"/>
                <w:sz w:val="15"/>
                <w:szCs w:val="15"/>
              </w:rPr>
              <w:t>原因说明</w:t>
            </w:r>
            <w:r>
              <w:rPr>
                <w:rFonts w:ascii="宋体" w:hAnsi="宋体" w:cs="宋体" w:eastAsia="宋体" w:hint="default"/>
                <w:sz w:val="15"/>
                <w:szCs w:val="15"/>
              </w:rPr>
            </w: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b/>
                <w:bCs/>
                <w:sz w:val="15"/>
                <w:szCs w:val="15"/>
              </w:rPr>
              <w:t>2006</w:t>
            </w:r>
            <w:r>
              <w:rPr>
                <w:rFonts w:ascii="宋体" w:hAnsi="宋体" w:cs="宋体" w:eastAsia="宋体" w:hint="default"/>
                <w:b/>
                <w:bCs/>
                <w:spacing w:val="-41"/>
                <w:sz w:val="15"/>
                <w:szCs w:val="15"/>
              </w:rPr>
              <w:t> </w:t>
            </w:r>
            <w:r>
              <w:rPr>
                <w:rFonts w:ascii="宋体" w:hAnsi="宋体" w:cs="宋体" w:eastAsia="宋体" w:hint="default"/>
                <w:b/>
                <w:bCs/>
                <w:sz w:val="15"/>
                <w:szCs w:val="15"/>
              </w:rPr>
              <w:t>年</w:t>
            </w:r>
            <w:r>
              <w:rPr>
                <w:rFonts w:ascii="宋体" w:hAnsi="宋体" w:cs="宋体" w:eastAsia="宋体" w:hint="default"/>
                <w:b/>
                <w:bCs/>
                <w:spacing w:val="-42"/>
                <w:sz w:val="15"/>
                <w:szCs w:val="15"/>
              </w:rPr>
              <w:t> </w:t>
            </w:r>
            <w:r>
              <w:rPr>
                <w:rFonts w:ascii="宋体" w:hAnsi="宋体" w:cs="宋体" w:eastAsia="宋体" w:hint="default"/>
                <w:b/>
                <w:bCs/>
                <w:sz w:val="15"/>
                <w:szCs w:val="15"/>
              </w:rPr>
              <w:t>12</w:t>
            </w:r>
            <w:r>
              <w:rPr>
                <w:rFonts w:ascii="宋体" w:hAnsi="宋体" w:cs="宋体" w:eastAsia="宋体" w:hint="default"/>
                <w:b/>
                <w:bCs/>
                <w:spacing w:val="-41"/>
                <w:sz w:val="15"/>
                <w:szCs w:val="15"/>
              </w:rPr>
              <w:t> </w:t>
            </w:r>
            <w:r>
              <w:rPr>
                <w:rFonts w:ascii="宋体" w:hAnsi="宋体" w:cs="宋体" w:eastAsia="宋体" w:hint="default"/>
                <w:b/>
                <w:bCs/>
                <w:sz w:val="15"/>
                <w:szCs w:val="15"/>
              </w:rPr>
              <w:t>月</w:t>
            </w:r>
            <w:r>
              <w:rPr>
                <w:rFonts w:ascii="宋体" w:hAnsi="宋体" w:cs="宋体" w:eastAsia="宋体" w:hint="default"/>
                <w:b/>
                <w:bCs/>
                <w:spacing w:val="-42"/>
                <w:sz w:val="15"/>
                <w:szCs w:val="15"/>
              </w:rPr>
              <w:t> </w:t>
            </w:r>
            <w:r>
              <w:rPr>
                <w:rFonts w:ascii="宋体" w:hAnsi="宋体" w:cs="宋体" w:eastAsia="宋体" w:hint="default"/>
                <w:b/>
                <w:bCs/>
                <w:sz w:val="15"/>
                <w:szCs w:val="15"/>
              </w:rPr>
              <w:t>31</w:t>
            </w:r>
            <w:r>
              <w:rPr>
                <w:rFonts w:ascii="宋体" w:hAnsi="宋体" w:cs="宋体" w:eastAsia="宋体" w:hint="default"/>
                <w:b/>
                <w:bCs/>
                <w:spacing w:val="-42"/>
                <w:sz w:val="15"/>
                <w:szCs w:val="15"/>
              </w:rPr>
              <w:t> </w:t>
            </w:r>
            <w:r>
              <w:rPr>
                <w:rFonts w:ascii="宋体" w:hAnsi="宋体" w:cs="宋体" w:eastAsia="宋体" w:hint="default"/>
                <w:b/>
                <w:bCs/>
                <w:sz w:val="15"/>
                <w:szCs w:val="15"/>
              </w:rPr>
              <w:t>日股东权益（原会计准则）</w:t>
            </w:r>
            <w:r>
              <w:rPr>
                <w:rFonts w:ascii="宋体" w:hAnsi="宋体" w:cs="宋体" w:eastAsia="宋体" w:hint="default"/>
                <w:sz w:val="15"/>
                <w:szCs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505,875,805.44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505,875,805.44</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sz w:val="15"/>
              </w:rPr>
              <w:t>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长期股权投资差额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-13,902,054.47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-13,902,054.47</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pacing w:val="2"/>
                <w:sz w:val="15"/>
                <w:szCs w:val="15"/>
              </w:rPr>
              <w:t>合并会计报表时，股权投资差 </w:t>
            </w:r>
            <w:r>
              <w:rPr>
                <w:rFonts w:ascii="宋体" w:hAnsi="宋体" w:cs="宋体" w:eastAsia="宋体" w:hint="default"/>
                <w:sz w:val="15"/>
                <w:szCs w:val="15"/>
              </w:rPr>
              <w:t>额冲减了资本公积所致</w:t>
            </w:r>
          </w:p>
        </w:tc>
      </w:tr>
      <w:tr>
        <w:trPr>
          <w:trHeight w:val="608"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其中：同一控制下企业合并形成的长期股权投资差额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206,778.60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206,778.60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101"/>
              <w:jc w:val="left"/>
              <w:rPr>
                <w:rFonts w:ascii="宋体" w:hAnsi="宋体" w:cs="宋体" w:eastAsia="宋体" w:hint="default"/>
                <w:sz w:val="15"/>
                <w:szCs w:val="15"/>
              </w:rPr>
            </w:pPr>
            <w:r>
              <w:rPr>
                <w:rFonts w:ascii="宋体" w:hAnsi="宋体" w:cs="宋体" w:eastAsia="宋体" w:hint="default"/>
                <w:spacing w:val="2"/>
                <w:sz w:val="15"/>
                <w:szCs w:val="15"/>
              </w:rPr>
              <w:t>北京信息工程技术有限公司差 </w:t>
            </w:r>
            <w:r>
              <w:rPr>
                <w:rFonts w:ascii="宋体" w:hAnsi="宋体" w:cs="宋体" w:eastAsia="宋体" w:hint="default"/>
                <w:sz w:val="15"/>
                <w:szCs w:val="15"/>
              </w:rPr>
              <w:t>额</w:t>
            </w:r>
          </w:p>
        </w:tc>
      </w:tr>
      <w:tr>
        <w:trPr>
          <w:trHeight w:val="341"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54" w:right="0"/>
              <w:jc w:val="left"/>
              <w:rPr>
                <w:rFonts w:ascii="宋体" w:hAnsi="宋体" w:cs="宋体" w:eastAsia="宋体" w:hint="default"/>
                <w:sz w:val="15"/>
                <w:szCs w:val="15"/>
              </w:rPr>
            </w:pPr>
            <w:r>
              <w:rPr>
                <w:rFonts w:ascii="宋体" w:hAnsi="宋体" w:cs="宋体" w:eastAsia="宋体" w:hint="default"/>
                <w:sz w:val="15"/>
                <w:szCs w:val="15"/>
              </w:rPr>
              <w:t>其他采用权益法核算的长期股权投资贷方差额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拟以公允价值模式计量的投资性房地产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因预计资产弃置费用应补提的以前年度折旧等</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符合预计负债确认条件的辞退补偿</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股份支付</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符合预计负债确认条件的重组义务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企业合并</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sz w:val="15"/>
                <w:szCs w:val="15"/>
              </w:rPr>
              <w:t>其中：同一控制下企业合并商誉的账面价值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sz w:val="15"/>
                <w:szCs w:val="15"/>
              </w:rPr>
              <w:t>根据新准则计提的商誉减值准备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66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sz w:val="15"/>
              </w:rPr>
              <w:t>8</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28" w:right="101" w:hanging="526"/>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以公允价值计量且其变动计入当期损益的金融资产以</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及可供出售金融资产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605"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sz w:val="15"/>
              </w:rPr>
              <w:t>9</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以公允价值计量且其变动计入当期损益的金融负债</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10</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金融工具分拆增加的权益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11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衍生金融工具</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86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
              <w:jc w:val="center"/>
              <w:rPr>
                <w:rFonts w:ascii="宋体" w:hAnsi="宋体" w:cs="宋体" w:eastAsia="宋体" w:hint="default"/>
                <w:sz w:val="15"/>
                <w:szCs w:val="15"/>
              </w:rPr>
            </w:pPr>
            <w:r>
              <w:rPr>
                <w:rFonts w:ascii="宋体"/>
                <w:sz w:val="15"/>
              </w:rPr>
              <w:t>12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02" w:right="0"/>
              <w:jc w:val="left"/>
              <w:rPr>
                <w:rFonts w:ascii="宋体" w:hAnsi="宋体" w:cs="宋体" w:eastAsia="宋体" w:hint="default"/>
                <w:sz w:val="15"/>
                <w:szCs w:val="15"/>
              </w:rPr>
            </w:pPr>
            <w:r>
              <w:rPr>
                <w:rFonts w:ascii="宋体" w:hAnsi="宋体" w:cs="宋体" w:eastAsia="宋体" w:hint="default"/>
                <w:sz w:val="15"/>
                <w:szCs w:val="15"/>
              </w:rPr>
              <w:t>所得税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宋体" w:hAnsi="宋体" w:cs="宋体" w:eastAsia="宋体" w:hint="default"/>
                <w:sz w:val="15"/>
                <w:szCs w:val="15"/>
              </w:rPr>
            </w:pPr>
            <w:r>
              <w:rPr>
                <w:rFonts w:ascii="宋体"/>
                <w:spacing w:val="-1"/>
                <w:sz w:val="15"/>
              </w:rPr>
              <w:t>5,072,568.56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0"/>
              <w:jc w:val="right"/>
              <w:rPr>
                <w:rFonts w:ascii="宋体" w:hAnsi="宋体" w:cs="宋体" w:eastAsia="宋体" w:hint="default"/>
                <w:sz w:val="15"/>
                <w:szCs w:val="15"/>
              </w:rPr>
            </w:pPr>
            <w:r>
              <w:rPr>
                <w:rFonts w:ascii="宋体"/>
                <w:spacing w:val="-1"/>
                <w:sz w:val="15"/>
              </w:rPr>
              <w:t>5,072,568.56</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67"/>
              <w:jc w:val="left"/>
              <w:rPr>
                <w:rFonts w:ascii="宋体" w:hAnsi="宋体" w:cs="宋体" w:eastAsia="宋体" w:hint="default"/>
                <w:sz w:val="15"/>
                <w:szCs w:val="15"/>
              </w:rPr>
            </w:pPr>
            <w:r>
              <w:rPr>
                <w:rFonts w:ascii="宋体" w:hAnsi="宋体" w:cs="宋体" w:eastAsia="宋体" w:hint="default"/>
                <w:spacing w:val="26"/>
                <w:sz w:val="15"/>
                <w:szCs w:val="15"/>
              </w:rPr>
              <w:t>其中确认递</w:t>
            </w:r>
            <w:r>
              <w:rPr>
                <w:rFonts w:ascii="宋体" w:hAnsi="宋体" w:cs="宋体" w:eastAsia="宋体" w:hint="default"/>
                <w:spacing w:val="-42"/>
                <w:sz w:val="15"/>
                <w:szCs w:val="15"/>
              </w:rPr>
              <w:t> </w:t>
            </w:r>
            <w:r>
              <w:rPr>
                <w:rFonts w:ascii="宋体" w:hAnsi="宋体" w:cs="宋体" w:eastAsia="宋体" w:hint="default"/>
                <w:sz w:val="15"/>
                <w:szCs w:val="15"/>
              </w:rPr>
              <w:t>延</w:t>
            </w:r>
            <w:r>
              <w:rPr>
                <w:rFonts w:ascii="宋体" w:hAnsi="宋体" w:cs="宋体" w:eastAsia="宋体" w:hint="default"/>
                <w:spacing w:val="-42"/>
                <w:sz w:val="15"/>
                <w:szCs w:val="15"/>
              </w:rPr>
              <w:t> </w:t>
            </w:r>
            <w:r>
              <w:rPr>
                <w:rFonts w:ascii="宋体" w:hAnsi="宋体" w:cs="宋体" w:eastAsia="宋体" w:hint="default"/>
                <w:spacing w:val="26"/>
                <w:sz w:val="15"/>
                <w:szCs w:val="15"/>
              </w:rPr>
              <w:t>所得税资产</w:t>
            </w:r>
            <w:r>
              <w:rPr>
                <w:rFonts w:ascii="宋体" w:hAnsi="宋体" w:cs="宋体" w:eastAsia="宋体" w:hint="default"/>
                <w:spacing w:val="-42"/>
                <w:sz w:val="15"/>
                <w:szCs w:val="15"/>
              </w:rPr>
              <w:t> </w:t>
            </w:r>
            <w:r>
              <w:rPr>
                <w:rFonts w:ascii="宋体" w:hAnsi="宋体" w:cs="宋体" w:eastAsia="宋体" w:hint="default"/>
                <w:sz w:val="15"/>
                <w:szCs w:val="15"/>
              </w:rPr>
              <w:t>6,061,553.10</w:t>
            </w:r>
            <w:r>
              <w:rPr>
                <w:rFonts w:ascii="宋体" w:hAnsi="宋体" w:cs="宋体" w:eastAsia="宋体" w:hint="default"/>
                <w:spacing w:val="-47"/>
                <w:sz w:val="15"/>
                <w:szCs w:val="15"/>
              </w:rPr>
              <w:t> </w:t>
            </w:r>
            <w:r>
              <w:rPr>
                <w:rFonts w:ascii="宋体" w:hAnsi="宋体" w:cs="宋体" w:eastAsia="宋体" w:hint="default"/>
                <w:sz w:val="15"/>
                <w:szCs w:val="15"/>
              </w:rPr>
              <w:t>元，确认递延所</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得税负债</w:t>
            </w:r>
            <w:r>
              <w:rPr>
                <w:rFonts w:ascii="宋体" w:hAnsi="宋体" w:cs="宋体" w:eastAsia="宋体" w:hint="default"/>
                <w:spacing w:val="-38"/>
                <w:sz w:val="15"/>
                <w:szCs w:val="15"/>
              </w:rPr>
              <w:t> </w:t>
            </w:r>
            <w:r>
              <w:rPr>
                <w:rFonts w:ascii="宋体" w:hAnsi="宋体" w:cs="宋体" w:eastAsia="宋体" w:hint="default"/>
                <w:sz w:val="15"/>
                <w:szCs w:val="15"/>
              </w:rPr>
              <w:t>988,984.54</w:t>
            </w:r>
            <w:r>
              <w:rPr>
                <w:rFonts w:ascii="宋体" w:hAnsi="宋体" w:cs="宋体" w:eastAsia="宋体" w:hint="default"/>
                <w:spacing w:val="-38"/>
                <w:sz w:val="15"/>
                <w:szCs w:val="15"/>
              </w:rPr>
              <w:t> </w:t>
            </w:r>
            <w:r>
              <w:rPr>
                <w:rFonts w:ascii="宋体" w:hAnsi="宋体" w:cs="宋体" w:eastAsia="宋体" w:hint="default"/>
                <w:sz w:val="15"/>
                <w:szCs w:val="15"/>
              </w:rPr>
              <w:t>元</w:t>
            </w:r>
          </w:p>
        </w:tc>
      </w:tr>
      <w:tr>
        <w:trPr>
          <w:trHeight w:val="34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13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60,327,354.24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56,674,047.70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z w:val="15"/>
              </w:rPr>
              <w:t>3,653,306.54</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sz w:val="15"/>
                <w:szCs w:val="15"/>
              </w:rPr>
              <w:t>所得税及投资调整影响</w:t>
            </w:r>
          </w:p>
        </w:tc>
      </w:tr>
      <w:tr>
        <w:trPr>
          <w:trHeight w:val="34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14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B</w:t>
            </w:r>
            <w:r>
              <w:rPr>
                <w:rFonts w:ascii="宋体" w:hAnsi="宋体" w:cs="宋体" w:eastAsia="宋体" w:hint="default"/>
                <w:spacing w:val="-39"/>
                <w:sz w:val="15"/>
                <w:szCs w:val="15"/>
              </w:rPr>
              <w:t> </w:t>
            </w:r>
            <w:r>
              <w:rPr>
                <w:rFonts w:ascii="宋体" w:hAnsi="宋体" w:cs="宋体" w:eastAsia="宋体" w:hint="default"/>
                <w:sz w:val="15"/>
                <w:szCs w:val="15"/>
              </w:rPr>
              <w:t>股、H</w:t>
            </w:r>
            <w:r>
              <w:rPr>
                <w:rFonts w:ascii="宋体" w:hAnsi="宋体" w:cs="宋体" w:eastAsia="宋体" w:hint="default"/>
                <w:spacing w:val="-39"/>
                <w:sz w:val="15"/>
                <w:szCs w:val="15"/>
              </w:rPr>
              <w:t> </w:t>
            </w:r>
            <w:r>
              <w:rPr>
                <w:rFonts w:ascii="宋体" w:hAnsi="宋体" w:cs="宋体" w:eastAsia="宋体" w:hint="default"/>
                <w:sz w:val="15"/>
                <w:szCs w:val="15"/>
              </w:rPr>
              <w:t>股等上市公司特别追溯调整</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5" w:footer="982" w:top="1060" w:bottom="1180" w:left="460" w:right="500"/>
        </w:sectPr>
      </w:pPr>
    </w:p>
    <w:p>
      <w:pPr>
        <w:spacing w:line="240" w:lineRule="auto" w:before="1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600"/>
        <w:gridCol w:w="3684"/>
        <w:gridCol w:w="1476"/>
        <w:gridCol w:w="1476"/>
        <w:gridCol w:w="1274"/>
        <w:gridCol w:w="2200"/>
      </w:tblGrid>
      <w:tr>
        <w:trPr>
          <w:trHeight w:val="354" w:hRule="exact"/>
        </w:trPr>
        <w:tc>
          <w:tcPr>
            <w:tcW w:w="6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15</w:t>
            </w:r>
          </w:p>
        </w:tc>
        <w:tc>
          <w:tcPr>
            <w:tcW w:w="3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5"/>
                <w:szCs w:val="15"/>
              </w:rPr>
            </w:pPr>
            <w:r>
              <w:rPr>
                <w:rFonts w:ascii="宋体"/>
                <w:spacing w:val="-1"/>
                <w:sz w:val="15"/>
              </w:rPr>
              <w:t>-3,653,306.54</w:t>
            </w:r>
            <w:r>
              <w:rPr>
                <w:rFonts w:ascii="宋体"/>
                <w:sz w:val="15"/>
              </w:rPr>
            </w:r>
          </w:p>
        </w:tc>
        <w:tc>
          <w:tcPr>
            <w:tcW w:w="1476"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-3,653,306.54</w:t>
            </w:r>
          </w:p>
        </w:tc>
        <w:tc>
          <w:tcPr>
            <w:tcW w:w="22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spacing w:val="-4"/>
                <w:sz w:val="15"/>
                <w:szCs w:val="15"/>
              </w:rPr>
              <w:t>少数股东权益调整，见第</w:t>
            </w:r>
            <w:r>
              <w:rPr>
                <w:rFonts w:ascii="宋体" w:hAnsi="宋体" w:cs="宋体" w:eastAsia="宋体" w:hint="default"/>
                <w:spacing w:val="-37"/>
                <w:sz w:val="15"/>
                <w:szCs w:val="15"/>
              </w:rPr>
              <w:t> </w:t>
            </w:r>
            <w:r>
              <w:rPr>
                <w:rFonts w:ascii="宋体" w:hAnsi="宋体" w:cs="宋体" w:eastAsia="宋体" w:hint="default"/>
                <w:sz w:val="15"/>
                <w:szCs w:val="15"/>
              </w:rPr>
              <w:t>13</w:t>
            </w:r>
            <w:r>
              <w:rPr>
                <w:rFonts w:ascii="宋体" w:hAnsi="宋体" w:cs="宋体" w:eastAsia="宋体" w:hint="default"/>
                <w:spacing w:val="-37"/>
                <w:sz w:val="15"/>
                <w:szCs w:val="15"/>
              </w:rPr>
              <w:t> </w:t>
            </w:r>
            <w:r>
              <w:rPr>
                <w:rFonts w:ascii="宋体" w:hAnsi="宋体" w:cs="宋体" w:eastAsia="宋体" w:hint="default"/>
                <w:sz w:val="15"/>
                <w:szCs w:val="15"/>
              </w:rPr>
              <w:t>行</w:t>
            </w:r>
          </w:p>
        </w:tc>
      </w:tr>
      <w:tr>
        <w:trPr>
          <w:trHeight w:val="341"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b/>
                <w:bCs/>
                <w:sz w:val="15"/>
                <w:szCs w:val="15"/>
              </w:rPr>
              <w:t>2007</w:t>
            </w:r>
            <w:r>
              <w:rPr>
                <w:rFonts w:ascii="宋体" w:hAnsi="宋体" w:cs="宋体" w:eastAsia="宋体" w:hint="default"/>
                <w:b/>
                <w:bCs/>
                <w:spacing w:val="-41"/>
                <w:sz w:val="15"/>
                <w:szCs w:val="15"/>
              </w:rPr>
              <w:t> </w:t>
            </w:r>
            <w:r>
              <w:rPr>
                <w:rFonts w:ascii="宋体" w:hAnsi="宋体" w:cs="宋体" w:eastAsia="宋体" w:hint="default"/>
                <w:b/>
                <w:bCs/>
                <w:sz w:val="15"/>
                <w:szCs w:val="15"/>
              </w:rPr>
              <w:t>年</w:t>
            </w:r>
            <w:r>
              <w:rPr>
                <w:rFonts w:ascii="宋体" w:hAnsi="宋体" w:cs="宋体" w:eastAsia="宋体" w:hint="default"/>
                <w:b/>
                <w:bCs/>
                <w:spacing w:val="-42"/>
                <w:sz w:val="15"/>
                <w:szCs w:val="15"/>
              </w:rPr>
              <w:t> </w:t>
            </w:r>
            <w:r>
              <w:rPr>
                <w:rFonts w:ascii="宋体" w:hAnsi="宋体" w:cs="宋体" w:eastAsia="宋体" w:hint="default"/>
                <w:b/>
                <w:bCs/>
                <w:sz w:val="15"/>
                <w:szCs w:val="15"/>
              </w:rPr>
              <w:t>1</w:t>
            </w:r>
            <w:r>
              <w:rPr>
                <w:rFonts w:ascii="宋体" w:hAnsi="宋体" w:cs="宋体" w:eastAsia="宋体" w:hint="default"/>
                <w:b/>
                <w:bCs/>
                <w:spacing w:val="-41"/>
                <w:sz w:val="15"/>
                <w:szCs w:val="15"/>
              </w:rPr>
              <w:t> </w:t>
            </w:r>
            <w:r>
              <w:rPr>
                <w:rFonts w:ascii="宋体" w:hAnsi="宋体" w:cs="宋体" w:eastAsia="宋体" w:hint="default"/>
                <w:b/>
                <w:bCs/>
                <w:sz w:val="15"/>
                <w:szCs w:val="15"/>
              </w:rPr>
              <w:t>月</w:t>
            </w:r>
            <w:r>
              <w:rPr>
                <w:rFonts w:ascii="宋体" w:hAnsi="宋体" w:cs="宋体" w:eastAsia="宋体" w:hint="default"/>
                <w:b/>
                <w:bCs/>
                <w:spacing w:val="-42"/>
                <w:sz w:val="15"/>
                <w:szCs w:val="15"/>
              </w:rPr>
              <w:t> </w:t>
            </w:r>
            <w:r>
              <w:rPr>
                <w:rFonts w:ascii="宋体" w:hAnsi="宋体" w:cs="宋体" w:eastAsia="宋体" w:hint="default"/>
                <w:b/>
                <w:bCs/>
                <w:sz w:val="15"/>
                <w:szCs w:val="15"/>
              </w:rPr>
              <w:t>1</w:t>
            </w:r>
            <w:r>
              <w:rPr>
                <w:rFonts w:ascii="宋体" w:hAnsi="宋体" w:cs="宋体" w:eastAsia="宋体" w:hint="default"/>
                <w:b/>
                <w:bCs/>
                <w:spacing w:val="-41"/>
                <w:sz w:val="15"/>
                <w:szCs w:val="15"/>
              </w:rPr>
              <w:t> </w:t>
            </w:r>
            <w:r>
              <w:rPr>
                <w:rFonts w:ascii="宋体" w:hAnsi="宋体" w:cs="宋体" w:eastAsia="宋体" w:hint="default"/>
                <w:b/>
                <w:bCs/>
                <w:sz w:val="15"/>
                <w:szCs w:val="15"/>
              </w:rPr>
              <w:t>日股东权益（新会计准则）</w:t>
            </w:r>
            <w:r>
              <w:rPr>
                <w:rFonts w:ascii="宋体" w:hAnsi="宋体" w:cs="宋体" w:eastAsia="宋体" w:hint="default"/>
                <w:sz w:val="15"/>
                <w:szCs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553,720,367.23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3" w:right="0"/>
              <w:jc w:val="left"/>
              <w:rPr>
                <w:rFonts w:ascii="宋体" w:hAnsi="宋体" w:cs="宋体" w:eastAsia="宋体" w:hint="default"/>
                <w:sz w:val="15"/>
                <w:szCs w:val="15"/>
              </w:rPr>
            </w:pPr>
            <w:r>
              <w:rPr>
                <w:rFonts w:ascii="宋体"/>
                <w:sz w:val="15"/>
              </w:rPr>
              <w:t>562,549,853.14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-8829485.91</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44" w:right="0"/>
              <w:jc w:val="left"/>
              <w:rPr>
                <w:rFonts w:ascii="宋体" w:hAnsi="宋体" w:cs="宋体" w:eastAsia="宋体" w:hint="default"/>
                <w:sz w:val="15"/>
                <w:szCs w:val="15"/>
              </w:rPr>
            </w:pPr>
            <w:r>
              <w:rPr>
                <w:rFonts w:ascii="宋体" w:hAnsi="宋体" w:cs="宋体" w:eastAsia="宋体" w:hint="default"/>
                <w:sz w:val="15"/>
                <w:szCs w:val="15"/>
              </w:rPr>
              <w:t>新旧会计准则调整</w:t>
            </w:r>
          </w:p>
        </w:tc>
      </w:tr>
    </w:tbl>
    <w:p>
      <w:pPr>
        <w:spacing w:line="240" w:lineRule="auto" w:before="0"/>
        <w:rPr>
          <w:rFonts w:ascii="宋体" w:hAnsi="宋体" w:cs="宋体" w:eastAsia="宋体" w:hint="default"/>
          <w:sz w:val="20"/>
          <w:szCs w:val="20"/>
        </w:rPr>
      </w:pPr>
    </w:p>
    <w:p>
      <w:pPr>
        <w:spacing w:before="35"/>
        <w:ind w:left="187" w:right="0" w:firstLine="0"/>
        <w:jc w:val="left"/>
        <w:rPr>
          <w:rFonts w:ascii="宋体" w:hAnsi="宋体" w:cs="宋体" w:eastAsia="宋体" w:hint="default"/>
          <w:sz w:val="21"/>
          <w:szCs w:val="21"/>
        </w:rPr>
      </w:pPr>
      <w:r>
        <w:rPr/>
        <w:pict>
          <v:shape style="position:absolute;margin-left:54pt;margin-top:-67.649368pt;width:63.340012pt;height:20.039993pt;mso-position-horizontal-relative:page;mso-position-vertical-relative:paragraph;z-index:-639880" type="#_x0000_t75" stroked="false">
            <v:imagedata r:id="rId7" o:title=""/>
          </v:shape>
        </w:pict>
      </w:r>
      <w:r>
        <w:rPr>
          <w:rFonts w:ascii="Times New Roman" w:hAnsi="Times New Roman" w:cs="Times New Roman" w:eastAsia="Times New Roman" w:hint="default"/>
          <w:sz w:val="21"/>
          <w:szCs w:val="21"/>
        </w:rPr>
        <w:t>3</w:t>
      </w:r>
      <w:r>
        <w:rPr>
          <w:rFonts w:ascii="宋体" w:hAnsi="宋体" w:cs="宋体" w:eastAsia="宋体" w:hint="default"/>
          <w:sz w:val="21"/>
          <w:szCs w:val="21"/>
        </w:rPr>
        <w:t>、按原会计制度或准则列报的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年度损益，调整为按企业会计准则列报的损益。</w:t>
      </w:r>
    </w:p>
    <w:p>
      <w:pPr>
        <w:spacing w:line="240" w:lineRule="auto" w:before="10"/>
        <w:rPr>
          <w:rFonts w:ascii="宋体" w:hAnsi="宋体" w:cs="宋体" w:eastAsia="宋体" w:hint="default"/>
          <w:sz w:val="2"/>
          <w:szCs w:val="2"/>
        </w:rPr>
      </w:pPr>
    </w:p>
    <w:tbl>
      <w:tblPr>
        <w:tblW w:w="0" w:type="auto"/>
        <w:jc w:val="left"/>
        <w:tblInd w:w="610" w:type="dxa"/>
        <w:tblLayout w:type="fixed"/>
        <w:tblCellMar>
          <w:top w:w="0" w:type="dxa"/>
          <w:left w:w="0" w:type="dxa"/>
          <w:bottom w:w="0" w:type="dxa"/>
          <w:right w:w="0" w:type="dxa"/>
        </w:tblCellMar>
        <w:tblLook w:val="01E0"/>
      </w:tblPr>
      <w:tblGrid>
        <w:gridCol w:w="4660"/>
        <w:gridCol w:w="2760"/>
      </w:tblGrid>
      <w:tr>
        <w:trPr>
          <w:trHeight w:val="396"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7"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年度净利润（原会计准则）</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20,119,726.98</w:t>
            </w:r>
          </w:p>
        </w:tc>
      </w:tr>
      <w:tr>
        <w:trPr>
          <w:trHeight w:val="397"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4,448,706.50</w:t>
            </w:r>
          </w:p>
        </w:tc>
      </w:tr>
      <w:tr>
        <w:trPr>
          <w:trHeight w:val="397"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追溯调整项目影响合计数</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2,852,049.22</w:t>
            </w:r>
          </w:p>
        </w:tc>
      </w:tr>
      <w:tr>
        <w:trPr>
          <w:trHeight w:val="396"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-1,301,410.17</w:t>
            </w:r>
          </w:p>
        </w:tc>
      </w:tr>
      <w:tr>
        <w:trPr>
          <w:trHeight w:val="397"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3" w:right="0"/>
              <w:jc w:val="left"/>
              <w:rPr>
                <w:rFonts w:ascii="宋体" w:hAnsi="宋体" w:cs="宋体" w:eastAsia="宋体" w:hint="default"/>
                <w:sz w:val="18"/>
                <w:szCs w:val="18"/>
              </w:rPr>
            </w:pPr>
            <w:r>
              <w:rPr>
                <w:rFonts w:ascii="宋体" w:hAnsi="宋体" w:cs="宋体" w:eastAsia="宋体" w:hint="default"/>
                <w:sz w:val="18"/>
                <w:szCs w:val="18"/>
              </w:rPr>
              <w:t>未确认投资损失（转回）</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177,092.30</w:t>
            </w:r>
          </w:p>
        </w:tc>
      </w:tr>
      <w:tr>
        <w:trPr>
          <w:trHeight w:val="397"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年度净利润（新会计准则）</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26,296,164.83</w:t>
            </w: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其中：归属于上市公司股东的净利润</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22,199,292.99</w:t>
            </w: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4,096,871.84</w:t>
            </w: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假定全面执行新会计准则的备考信息</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其他项目影响合计数</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其中：开发费用</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债务重组收益</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年度模拟净利润</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z w:val="18"/>
              </w:rPr>
              <w:t>26,296,164.83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620" w:right="0"/>
        <w:jc w:val="left"/>
      </w:pPr>
      <w:r>
        <w:rPr/>
        <w:t>（五）董事会日常工作情况</w:t>
      </w:r>
    </w:p>
    <w:p>
      <w:pPr>
        <w:pStyle w:val="BodyText"/>
        <w:spacing w:line="240" w:lineRule="auto" w:before="166"/>
        <w:ind w:left="1100" w:right="0"/>
        <w:jc w:val="left"/>
      </w:pPr>
      <w:r>
        <w:rPr>
          <w:rFonts w:ascii="Times New Roman" w:hAnsi="Times New Roman" w:cs="Times New Roman" w:eastAsia="Times New Roman" w:hint="default"/>
        </w:rPr>
        <w:t>1</w:t>
      </w:r>
      <w:r>
        <w:rPr/>
        <w:t>、报告期内董事会的会议情况及决议内容</w:t>
      </w:r>
    </w:p>
    <w:p>
      <w:pPr>
        <w:pStyle w:val="BodyText"/>
        <w:spacing w:line="240" w:lineRule="auto" w:before="147"/>
        <w:ind w:left="1100"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8 </w:t>
      </w:r>
      <w:r>
        <w:rPr/>
        <w:t>日召开第三届董事会第十六次会议，审议并通过如下决议：</w:t>
      </w:r>
    </w:p>
    <w:p>
      <w:pPr>
        <w:pStyle w:val="BodyText"/>
        <w:tabs>
          <w:tab w:pos="1519" w:val="left" w:leader="none"/>
        </w:tabs>
        <w:spacing w:line="345" w:lineRule="auto" w:before="147"/>
        <w:ind w:left="1520" w:right="602"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同意云南南天电子信息产业股份有限公司出资 </w:t>
      </w:r>
      <w:r>
        <w:rPr>
          <w:rFonts w:ascii="Times New Roman" w:hAnsi="Times New Roman" w:cs="Times New Roman" w:eastAsia="Times New Roman" w:hint="default"/>
        </w:rPr>
        <w:t>2440 </w:t>
      </w:r>
      <w:r>
        <w:rPr/>
        <w:t>万元人民币收购昆明经济技术开 发区信息产业基地地块</w:t>
      </w:r>
      <w:r>
        <w:rPr>
          <w:spacing w:val="-60"/>
        </w:rPr>
        <w:t> </w:t>
      </w:r>
      <w:r>
        <w:rPr>
          <w:rFonts w:ascii="Times New Roman" w:hAnsi="Times New Roman" w:cs="Times New Roman" w:eastAsia="Times New Roman" w:hint="default"/>
        </w:rPr>
        <w:t>122 </w:t>
      </w:r>
      <w:r>
        <w:rPr/>
        <w:t>亩（净用地约为</w:t>
      </w:r>
      <w:r>
        <w:rPr>
          <w:spacing w:val="-60"/>
        </w:rPr>
        <w:t> </w:t>
      </w:r>
      <w:r>
        <w:rPr>
          <w:rFonts w:ascii="Times New Roman" w:hAnsi="Times New Roman" w:cs="Times New Roman" w:eastAsia="Times New Roman" w:hint="default"/>
        </w:rPr>
        <w:t>97 </w:t>
      </w:r>
      <w:r>
        <w:rPr>
          <w:spacing w:val="-40"/>
        </w:rPr>
        <w:t>亩）；</w:t>
      </w:r>
    </w:p>
    <w:p>
      <w:pPr>
        <w:pStyle w:val="BodyText"/>
        <w:tabs>
          <w:tab w:pos="1519" w:val="left" w:leader="none"/>
        </w:tabs>
        <w:spacing w:line="348" w:lineRule="auto" w:before="31"/>
        <w:ind w:left="1520" w:right="602"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4"/>
        </w:rPr>
        <w:t>同意云南南天电子信息产业股份有限公司在昆明经济技术开发区信息产业基地内投</w:t>
      </w:r>
      <w:r>
        <w:rPr>
          <w:spacing w:val="-87"/>
        </w:rPr>
        <w:t> </w:t>
      </w:r>
      <w:r>
        <w:rPr>
          <w:spacing w:val="-87"/>
        </w:rPr>
      </w:r>
      <w:r>
        <w:rPr/>
        <w:t>资组建新公司，注册资本</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4"/>
        </w:rPr>
        <w:t> </w:t>
      </w:r>
      <w:r>
        <w:rPr/>
        <w:t>万元人民币，本公司出资</w:t>
      </w:r>
      <w:r>
        <w:rPr>
          <w:spacing w:val="-46"/>
        </w:rPr>
        <w:t> </w:t>
      </w:r>
      <w:r>
        <w:rPr>
          <w:rFonts w:ascii="Times New Roman" w:hAnsi="Times New Roman" w:cs="Times New Roman" w:eastAsia="Times New Roman" w:hint="default"/>
        </w:rPr>
        <w:t>980</w:t>
      </w:r>
      <w:r>
        <w:rPr>
          <w:rFonts w:ascii="Times New Roman" w:hAnsi="Times New Roman" w:cs="Times New Roman" w:eastAsia="Times New Roman" w:hint="default"/>
          <w:spacing w:val="14"/>
        </w:rPr>
        <w:t> </w:t>
      </w:r>
      <w:r>
        <w:rPr/>
        <w:t>万元人民币，占注册资</w:t>
      </w:r>
    </w:p>
    <w:p>
      <w:pPr>
        <w:spacing w:after="0" w:line="348" w:lineRule="auto"/>
        <w:jc w:val="left"/>
        <w:sectPr>
          <w:pgSz w:w="11910" w:h="16840"/>
          <w:pgMar w:header="865" w:footer="982" w:top="1060" w:bottom="1180" w:left="460" w:right="500"/>
        </w:sectPr>
      </w:pPr>
    </w:p>
    <w:p>
      <w:pPr>
        <w:spacing w:line="240" w:lineRule="auto" w:before="12"/>
        <w:rPr>
          <w:rFonts w:ascii="宋体" w:hAnsi="宋体" w:cs="宋体" w:eastAsia="宋体" w:hint="default"/>
          <w:sz w:val="21"/>
          <w:szCs w:val="21"/>
        </w:rPr>
      </w:pPr>
    </w:p>
    <w:p>
      <w:pPr>
        <w:pStyle w:val="BodyText"/>
        <w:spacing w:line="345" w:lineRule="auto" w:before="26"/>
        <w:ind w:left="1100" w:right="3004" w:hanging="60"/>
        <w:jc w:val="left"/>
      </w:pPr>
      <w:r>
        <w:rPr/>
        <w:pict>
          <v:group style="position:absolute;margin-left:52.139999pt;margin-top:-23.924381pt;width:489.75pt;height:20.05pt;mso-position-horizontal-relative:page;mso-position-vertical-relative:paragraph;z-index:4072" coordorigin="1043,-478" coordsize="9795,401">
            <v:group style="position:absolute;left:1050;top:-99;width:9780;height:2" coordorigin="1050,-99" coordsize="9780,2">
              <v:shape style="position:absolute;left:1050;top:-99;width:9780;height:2" coordorigin="1050,-99" coordsize="9780,0" path="m1050,-99l10830,-99e" filled="false" stroked="true" strokeweight=".72pt" strokecolor="#000000">
                <v:path arrowok="t"/>
              </v:shape>
              <v:shape style="position:absolute;left:1080;top:-478;width:1267;height:401" type="#_x0000_t75" stroked="false">
                <v:imagedata r:id="rId7" o:title=""/>
              </v:shape>
            </v:group>
            <w10:wrap type="none"/>
          </v:group>
        </w:pict>
      </w:r>
      <w:r>
        <w:rPr/>
        <w:t>本的</w:t>
      </w:r>
      <w:r>
        <w:rPr>
          <w:spacing w:val="-60"/>
        </w:rPr>
        <w:t> </w:t>
      </w:r>
      <w:r>
        <w:rPr>
          <w:rFonts w:ascii="Times New Roman" w:hAnsi="Times New Roman" w:cs="Times New Roman" w:eastAsia="Times New Roman" w:hint="default"/>
        </w:rPr>
        <w:t>49%</w:t>
      </w:r>
      <w:r>
        <w:rPr/>
        <w:t>，建设南天自助产品群研发及生产基地项目。 决议公告刊登于</w:t>
      </w:r>
      <w:r>
        <w:rPr>
          <w:spacing w:val="-59"/>
        </w:rPr>
        <w:t> </w:t>
      </w:r>
      <w:r>
        <w:rPr>
          <w:spacing w:val="25"/>
        </w:rPr>
        <w:t>2007年1月</w:t>
      </w:r>
      <w:r>
        <w:rPr>
          <w:spacing w:val="-59"/>
        </w:rPr>
        <w:t> </w:t>
      </w:r>
      <w:r>
        <w:rPr/>
        <w:t>10</w:t>
      </w:r>
      <w:r>
        <w:rPr>
          <w:spacing w:val="-59"/>
        </w:rPr>
        <w:t> </w:t>
      </w:r>
      <w:r>
        <w:rPr/>
        <w:t>日的《证券时报》上</w:t>
      </w:r>
      <w:r>
        <w:rPr>
          <w:spacing w:val="2"/>
        </w:rPr>
        <w:t> </w:t>
      </w:r>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before="0"/>
        <w:ind w:left="620" w:right="126"/>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日召开第三届董事会第十七次会议，审议并通过如下决议：</w:t>
      </w:r>
    </w:p>
    <w:p>
      <w:pPr>
        <w:pStyle w:val="BodyText"/>
        <w:tabs>
          <w:tab w:pos="1039" w:val="left" w:leader="none"/>
        </w:tabs>
        <w:spacing w:line="240" w:lineRule="auto" w:before="147"/>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同意《南天信息股份公司</w:t>
      </w:r>
      <w:r>
        <w:rPr>
          <w:spacing w:val="-60"/>
        </w:rPr>
        <w:t> </w:t>
      </w:r>
      <w:r>
        <w:rPr>
          <w:rFonts w:ascii="Times New Roman" w:hAnsi="Times New Roman" w:cs="Times New Roman" w:eastAsia="Times New Roman" w:hint="default"/>
        </w:rPr>
        <w:t>2006 </w:t>
      </w:r>
      <w:r>
        <w:rPr/>
        <w:t>年度董事会报告</w:t>
      </w:r>
      <w:r>
        <w:rPr>
          <w:spacing w:val="-120"/>
        </w:rPr>
        <w:t>》</w:t>
      </w:r>
      <w:r>
        <w:rPr/>
        <w:t>；</w:t>
      </w:r>
    </w:p>
    <w:p>
      <w:pPr>
        <w:pStyle w:val="BodyText"/>
        <w:tabs>
          <w:tab w:pos="1039" w:val="left" w:leader="none"/>
        </w:tabs>
        <w:spacing w:line="240" w:lineRule="auto" w:before="147"/>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同意《南天信息股份公司</w:t>
      </w:r>
      <w:r>
        <w:rPr>
          <w:spacing w:val="-60"/>
        </w:rPr>
        <w:t> </w:t>
      </w:r>
      <w:r>
        <w:rPr>
          <w:rFonts w:ascii="Times New Roman" w:hAnsi="Times New Roman" w:cs="Times New Roman" w:eastAsia="Times New Roman" w:hint="default"/>
        </w:rPr>
        <w:t>2006 </w:t>
      </w:r>
      <w:r>
        <w:rPr/>
        <w:t>年度财务决算报告</w:t>
      </w:r>
      <w:r>
        <w:rPr>
          <w:spacing w:val="-120"/>
        </w:rPr>
        <w:t>》</w:t>
      </w:r>
      <w:r>
        <w:rPr/>
        <w:t>；</w:t>
      </w:r>
    </w:p>
    <w:p>
      <w:pPr>
        <w:pStyle w:val="BodyText"/>
        <w:tabs>
          <w:tab w:pos="1039" w:val="left" w:leader="none"/>
        </w:tabs>
        <w:spacing w:line="240" w:lineRule="auto" w:before="147"/>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同意南天信息股份公司</w:t>
      </w:r>
      <w:r>
        <w:rPr>
          <w:spacing w:val="-60"/>
        </w:rPr>
        <w:t> </w:t>
      </w:r>
      <w:r>
        <w:rPr>
          <w:rFonts w:ascii="Times New Roman" w:hAnsi="Times New Roman" w:cs="Times New Roman" w:eastAsia="Times New Roman" w:hint="default"/>
        </w:rPr>
        <w:t>2006 </w:t>
      </w:r>
      <w:r>
        <w:rPr/>
        <w:t>年度利润分配预案；</w:t>
      </w:r>
    </w:p>
    <w:p>
      <w:pPr>
        <w:pStyle w:val="BodyText"/>
        <w:tabs>
          <w:tab w:pos="1039" w:val="left" w:leader="none"/>
        </w:tabs>
        <w:spacing w:line="240" w:lineRule="auto" w:before="147"/>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同意《南天信息股份公司</w:t>
      </w:r>
      <w:r>
        <w:rPr>
          <w:spacing w:val="-60"/>
        </w:rPr>
        <w:t> </w:t>
      </w:r>
      <w:r>
        <w:rPr>
          <w:rFonts w:ascii="Times New Roman" w:hAnsi="Times New Roman" w:cs="Times New Roman" w:eastAsia="Times New Roman" w:hint="default"/>
        </w:rPr>
        <w:t>2006 </w:t>
      </w:r>
      <w:r>
        <w:rPr/>
        <w:t>年年度报告正文及摘要</w:t>
      </w:r>
      <w:r>
        <w:rPr>
          <w:spacing w:val="-120"/>
        </w:rPr>
        <w:t>》</w:t>
      </w:r>
      <w:r>
        <w:rPr/>
        <w:t>；</w:t>
      </w:r>
    </w:p>
    <w:p>
      <w:pPr>
        <w:pStyle w:val="BodyText"/>
        <w:tabs>
          <w:tab w:pos="1039" w:val="left" w:leader="none"/>
        </w:tabs>
        <w:spacing w:line="240" w:lineRule="auto" w:before="147"/>
        <w:ind w:left="620"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同意出资</w:t>
      </w:r>
      <w:r>
        <w:rPr>
          <w:spacing w:val="-60"/>
        </w:rPr>
        <w:t> </w:t>
      </w:r>
      <w:r>
        <w:rPr>
          <w:rFonts w:ascii="Times New Roman" w:hAnsi="Times New Roman" w:cs="Times New Roman" w:eastAsia="Times New Roman" w:hint="default"/>
        </w:rPr>
        <w:t>2661.74 </w:t>
      </w:r>
      <w:r>
        <w:rPr/>
        <w:t>万元受让南天集团所拥有的北京南天软件科技园剩余土地、房产；</w:t>
      </w:r>
    </w:p>
    <w:p>
      <w:pPr>
        <w:pStyle w:val="BodyText"/>
        <w:tabs>
          <w:tab w:pos="1039" w:val="left" w:leader="none"/>
        </w:tabs>
        <w:spacing w:line="240" w:lineRule="auto" w:before="147"/>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同意《南天昆明经开区规划项目可行性研究报告</w:t>
      </w:r>
      <w:r>
        <w:rPr>
          <w:spacing w:val="-120"/>
        </w:rPr>
        <w:t>》</w:t>
      </w:r>
      <w:r>
        <w:rPr/>
        <w:t>；</w:t>
      </w:r>
    </w:p>
    <w:p>
      <w:pPr>
        <w:pStyle w:val="BodyText"/>
        <w:tabs>
          <w:tab w:pos="1039" w:val="left" w:leader="none"/>
        </w:tabs>
        <w:spacing w:line="240" w:lineRule="auto" w:before="149"/>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南天信息股份公司主要会计政策、会计估计的修改方案；</w:t>
      </w:r>
    </w:p>
    <w:p>
      <w:pPr>
        <w:pStyle w:val="BodyText"/>
        <w:tabs>
          <w:tab w:pos="1039" w:val="left" w:leader="none"/>
        </w:tabs>
        <w:spacing w:line="345" w:lineRule="auto" w:before="149"/>
        <w:ind w:left="1040" w:right="142"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同意续聘北京天圆全会计师事务所有限公司承担本公司 </w:t>
      </w:r>
      <w:r>
        <w:rPr>
          <w:rFonts w:ascii="Times New Roman" w:hAnsi="Times New Roman" w:cs="Times New Roman" w:eastAsia="Times New Roman" w:hint="default"/>
        </w:rPr>
        <w:t>2007 </w:t>
      </w:r>
      <w:r>
        <w:rPr/>
        <w:t>年度财务会计报告的审 计任务；</w:t>
      </w:r>
    </w:p>
    <w:p>
      <w:pPr>
        <w:pStyle w:val="BodyText"/>
        <w:tabs>
          <w:tab w:pos="1039" w:val="left" w:leader="none"/>
        </w:tabs>
        <w:spacing w:line="345" w:lineRule="auto" w:before="60"/>
        <w:ind w:left="980" w:right="3262" w:hanging="360"/>
        <w:jc w:val="left"/>
      </w:pPr>
      <w:r>
        <w:rPr>
          <w:rFonts w:ascii="Wingdings" w:hAnsi="Wingdings" w:cs="Wingdings" w:eastAsia="Wingdings" w:hint="default"/>
          <w:w w:val="95"/>
        </w:rPr>
        <w:t></w:t>
      </w:r>
      <w:r>
        <w:rPr>
          <w:rFonts w:ascii="Times New Roman" w:hAnsi="Times New Roman" w:cs="Times New Roman" w:eastAsia="Times New Roman" w:hint="default"/>
          <w:w w:val="95"/>
        </w:rPr>
        <w:tab/>
        <w:tab/>
      </w:r>
      <w:r>
        <w:rPr/>
        <w:t>同意召开南天信息股份公司</w:t>
      </w:r>
      <w:r>
        <w:rPr>
          <w:spacing w:val="-60"/>
        </w:rPr>
        <w:t> </w:t>
      </w:r>
      <w:r>
        <w:rPr>
          <w:rFonts w:ascii="Times New Roman" w:hAnsi="Times New Roman" w:cs="Times New Roman" w:eastAsia="Times New Roman" w:hint="default"/>
        </w:rPr>
        <w:t>2006 </w:t>
      </w:r>
      <w:r>
        <w:rPr/>
        <w:t>年年度股东大会。 决议公告刊登于</w:t>
      </w:r>
      <w:r>
        <w:rPr>
          <w:spacing w:val="-59"/>
        </w:rPr>
        <w:t> </w:t>
      </w:r>
      <w:r>
        <w:rPr>
          <w:spacing w:val="25"/>
        </w:rPr>
        <w:t>2007年3月</w:t>
      </w:r>
      <w:r>
        <w:rPr>
          <w:spacing w:val="-59"/>
        </w:rPr>
        <w:t> </w:t>
      </w:r>
      <w:r>
        <w:rPr/>
        <w:t>31</w:t>
      </w:r>
      <w:r>
        <w:rPr>
          <w:spacing w:val="-59"/>
        </w:rPr>
        <w:t> </w:t>
      </w:r>
      <w:r>
        <w:rPr/>
        <w:t>日的《证券时报》上。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before="0"/>
        <w:ind w:left="620" w:right="126"/>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20 </w:t>
      </w:r>
      <w:r>
        <w:rPr/>
        <w:t>日召开第三届董事会第十八次会议，审议并通过如下决议：</w:t>
      </w:r>
    </w:p>
    <w:p>
      <w:pPr>
        <w:pStyle w:val="BodyText"/>
        <w:tabs>
          <w:tab w:pos="1039" w:val="left" w:leader="none"/>
        </w:tabs>
        <w:spacing w:line="345" w:lineRule="auto" w:before="147"/>
        <w:ind w:left="1100" w:right="3142" w:hanging="480"/>
        <w:jc w:val="left"/>
      </w:pPr>
      <w:r>
        <w:rPr>
          <w:rFonts w:ascii="Wingdings" w:hAnsi="Wingdings" w:cs="Wingdings" w:eastAsia="Wingdings" w:hint="default"/>
          <w:w w:val="99"/>
        </w:rPr>
        <w:t></w:t>
      </w:r>
      <w:r>
        <w:rPr>
          <w:rFonts w:ascii="Times New Roman" w:hAnsi="Times New Roman" w:cs="Times New Roman" w:eastAsia="Times New Roman" w:hint="default"/>
          <w:w w:val="99"/>
        </w:rPr>
        <w:tab/>
      </w:r>
      <w:r>
        <w:rPr/>
        <w:t>同意《南天信息股份公司</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spacing w:val="-14"/>
        </w:rPr>
        <w:t>年第一季度报告》。</w:t>
      </w:r>
      <w:r>
        <w:rPr/>
        <w:t> 决议公告刊登于</w:t>
      </w:r>
      <w:r>
        <w:rPr>
          <w:spacing w:val="-59"/>
        </w:rPr>
        <w:t> </w:t>
      </w:r>
      <w:r>
        <w:rPr>
          <w:spacing w:val="25"/>
        </w:rPr>
        <w:t>2007年4月</w:t>
      </w:r>
      <w:r>
        <w:rPr>
          <w:spacing w:val="-59"/>
        </w:rPr>
        <w:t> </w:t>
      </w:r>
      <w:r>
        <w:rPr/>
        <w:t>23</w:t>
      </w:r>
      <w:r>
        <w:rPr>
          <w:spacing w:val="-59"/>
        </w:rPr>
        <w:t> </w:t>
      </w:r>
      <w:r>
        <w:rPr/>
        <w:t>日的《证券时报》上。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before="0"/>
        <w:ind w:left="620" w:right="126"/>
        <w:jc w:val="left"/>
      </w:pPr>
      <w:r>
        <w:rPr>
          <w:spacing w:val="21"/>
        </w:rPr>
        <w:t>（4）2007年6月7</w:t>
      </w:r>
      <w:r>
        <w:rPr>
          <w:spacing w:val="-51"/>
        </w:rPr>
        <w:t> </w:t>
      </w:r>
      <w:r>
        <w:rPr/>
        <w:t>日召开第三届董事会第十九次会议，审议并通过如下决议：</w:t>
      </w:r>
    </w:p>
    <w:p>
      <w:pPr>
        <w:pStyle w:val="BodyText"/>
        <w:tabs>
          <w:tab w:pos="1039" w:val="left" w:leader="none"/>
        </w:tabs>
        <w:spacing w:line="240" w:lineRule="auto" w:before="166"/>
        <w:ind w:left="620"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同意南天信息股份公司在北京注册成立北京南天富托普信息技术有限公司（注册资本</w:t>
      </w:r>
    </w:p>
    <w:p>
      <w:pPr>
        <w:pStyle w:val="BodyText"/>
        <w:spacing w:line="345" w:lineRule="auto" w:before="149"/>
        <w:ind w:left="980" w:right="3364" w:firstLine="60"/>
        <w:jc w:val="left"/>
      </w:pPr>
      <w:r>
        <w:rPr>
          <w:rFonts w:ascii="Times New Roman" w:hAnsi="Times New Roman" w:cs="Times New Roman" w:eastAsia="Times New Roman" w:hint="default"/>
        </w:rPr>
        <w:t>3000 </w:t>
      </w:r>
      <w:r>
        <w:rPr>
          <w:spacing w:val="-14"/>
        </w:rPr>
        <w:t>万元人民币），作为</w:t>
      </w:r>
      <w:r>
        <w:rPr>
          <w:spacing w:val="-60"/>
        </w:rPr>
        <w:t> </w:t>
      </w:r>
      <w:r>
        <w:rPr>
          <w:rFonts w:ascii="Times New Roman" w:hAnsi="Times New Roman" w:cs="Times New Roman" w:eastAsia="Times New Roman" w:hint="default"/>
          <w:spacing w:val="-10"/>
          <w:w w:val="99"/>
        </w:rPr>
        <w:t>ATM</w:t>
      </w:r>
      <w:r>
        <w:rPr>
          <w:rFonts w:ascii="Times New Roman" w:hAnsi="Times New Roman" w:cs="Times New Roman" w:eastAsia="Times New Roman" w:hint="default"/>
          <w:w w:val="99"/>
        </w:rPr>
        <w:t> </w:t>
      </w:r>
      <w:r>
        <w:rPr/>
        <w:t>产品专业化公司。 决议公告刊登于</w:t>
      </w:r>
      <w:r>
        <w:rPr>
          <w:spacing w:val="-60"/>
        </w:rPr>
        <w:t> </w:t>
      </w:r>
      <w:r>
        <w:rPr>
          <w:spacing w:val="30"/>
        </w:rPr>
        <w:t>2007年6月9</w:t>
      </w:r>
      <w:r>
        <w:rPr>
          <w:spacing w:val="-60"/>
        </w:rPr>
        <w:t> </w:t>
      </w:r>
      <w:r>
        <w:rPr/>
        <w:t>日的《证券时报》上。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before="0"/>
        <w:ind w:left="740" w:right="126"/>
        <w:jc w:val="left"/>
      </w:pPr>
      <w:r>
        <w:rPr>
          <w:spacing w:val="18"/>
        </w:rPr>
        <w:t>（5）2007年8月</w:t>
      </w:r>
      <w:r>
        <w:rPr>
          <w:spacing w:val="-60"/>
        </w:rPr>
        <w:t> </w:t>
      </w:r>
      <w:r>
        <w:rPr/>
        <w:t>21</w:t>
      </w:r>
      <w:r>
        <w:rPr>
          <w:spacing w:val="-60"/>
        </w:rPr>
        <w:t> </w:t>
      </w:r>
      <w:r>
        <w:rPr/>
        <w:t>日召开第三届董事会第二十次会议，审议并通过如下决议：</w:t>
      </w:r>
    </w:p>
    <w:p>
      <w:pPr>
        <w:pStyle w:val="BodyText"/>
        <w:tabs>
          <w:tab w:pos="1039" w:val="left" w:leader="none"/>
        </w:tabs>
        <w:spacing w:line="240" w:lineRule="auto" w:before="166"/>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同意南天信息股份公司</w:t>
      </w:r>
      <w:r>
        <w:rPr>
          <w:spacing w:val="-60"/>
        </w:rPr>
        <w:t> </w:t>
      </w:r>
      <w:r>
        <w:rPr>
          <w:rFonts w:ascii="Times New Roman" w:hAnsi="Times New Roman" w:cs="Times New Roman" w:eastAsia="Times New Roman" w:hint="default"/>
        </w:rPr>
        <w:t>2007 </w:t>
      </w:r>
      <w:r>
        <w:rPr/>
        <w:t>年半年度报告正文及摘要；</w:t>
      </w:r>
    </w:p>
    <w:p>
      <w:pPr>
        <w:pStyle w:val="BodyText"/>
        <w:tabs>
          <w:tab w:pos="1039" w:val="left" w:leader="none"/>
        </w:tabs>
        <w:spacing w:line="240" w:lineRule="auto" w:before="147"/>
        <w:ind w:left="620" w:right="126"/>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同意《南天信息股份公司关于加强上市公司治理专项活动的自查情况</w:t>
      </w:r>
      <w:r>
        <w:rPr>
          <w:spacing w:val="-120"/>
        </w:rPr>
        <w:t>》</w:t>
      </w:r>
      <w:r>
        <w:rPr/>
        <w:t>；</w:t>
      </w:r>
    </w:p>
    <w:p>
      <w:pPr>
        <w:pStyle w:val="BodyText"/>
        <w:tabs>
          <w:tab w:pos="1039" w:val="left" w:leader="none"/>
        </w:tabs>
        <w:spacing w:line="240" w:lineRule="auto" w:before="149"/>
        <w:ind w:left="620" w:right="126"/>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同意《南天信息股份公司关于加强上市公司治理专项活动的自查报告及整改计划</w:t>
      </w:r>
      <w:r>
        <w:rPr>
          <w:spacing w:val="-120"/>
        </w:rPr>
        <w:t>》</w:t>
      </w:r>
      <w:r>
        <w:rPr/>
        <w:t>；</w:t>
      </w:r>
    </w:p>
    <w:p>
      <w:pPr>
        <w:spacing w:after="0" w:line="240" w:lineRule="auto"/>
        <w:jc w:val="left"/>
        <w:sectPr>
          <w:pgSz w:w="11910" w:h="16840"/>
          <w:pgMar w:header="865" w:footer="982" w:top="1060" w:bottom="1180" w:left="940" w:right="960"/>
        </w:sectPr>
      </w:pPr>
    </w:p>
    <w:p>
      <w:pPr>
        <w:pStyle w:val="BodyText"/>
        <w:tabs>
          <w:tab w:pos="1039" w:val="left" w:leader="none"/>
        </w:tabs>
        <w:spacing w:line="348" w:lineRule="auto" w:before="103"/>
        <w:ind w:left="980" w:right="3262" w:hanging="360"/>
        <w:jc w:val="left"/>
      </w:pPr>
      <w:r>
        <w:rPr>
          <w:rFonts w:ascii="Wingdings" w:hAnsi="Wingdings" w:cs="Wingdings" w:eastAsia="Wingdings" w:hint="default"/>
          <w:w w:val="99"/>
        </w:rPr>
        <w:t></w:t>
      </w:r>
      <w:r>
        <w:rPr>
          <w:rFonts w:ascii="Times New Roman" w:hAnsi="Times New Roman" w:cs="Times New Roman" w:eastAsia="Times New Roman" w:hint="default"/>
          <w:w w:val="99"/>
        </w:rPr>
        <w:tab/>
        <w:tab/>
      </w:r>
      <w:r>
        <w:rPr>
          <w:spacing w:val="-6"/>
        </w:rPr>
        <w:t>同意《南天信息股份公司信息披露管理制度》。</w:t>
      </w:r>
      <w:r>
        <w:rPr>
          <w:spacing w:val="-114"/>
        </w:rPr>
        <w:t> </w:t>
      </w:r>
      <w:r>
        <w:rPr>
          <w:spacing w:val="-114"/>
        </w:rPr>
      </w:r>
      <w:r>
        <w:rPr/>
        <w:t>决议公告刊登于</w:t>
      </w:r>
      <w:r>
        <w:rPr>
          <w:spacing w:val="-59"/>
        </w:rPr>
        <w:t> </w:t>
      </w:r>
      <w:r>
        <w:rPr>
          <w:spacing w:val="25"/>
        </w:rPr>
        <w:t>2007年8月</w:t>
      </w:r>
      <w:r>
        <w:rPr>
          <w:spacing w:val="-59"/>
        </w:rPr>
        <w:t> </w:t>
      </w:r>
      <w:r>
        <w:rPr/>
        <w:t>23</w:t>
      </w:r>
      <w:r>
        <w:rPr>
          <w:spacing w:val="-59"/>
        </w:rPr>
        <w:t> </w:t>
      </w:r>
      <w:r>
        <w:rPr/>
        <w:t>日的《证券时报》上；</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BodyText"/>
        <w:spacing w:line="240" w:lineRule="auto" w:before="0"/>
        <w:ind w:left="740" w:right="126"/>
        <w:jc w:val="left"/>
      </w:pPr>
      <w:r>
        <w:rPr>
          <w:spacing w:val="18"/>
        </w:rPr>
        <w:t>（6）2007年9月</w:t>
      </w:r>
      <w:r>
        <w:rPr>
          <w:spacing w:val="-60"/>
        </w:rPr>
        <w:t> </w:t>
      </w:r>
      <w:r>
        <w:rPr/>
        <w:t>27</w:t>
      </w:r>
      <w:r>
        <w:rPr>
          <w:spacing w:val="-60"/>
        </w:rPr>
        <w:t> </w:t>
      </w:r>
      <w:r>
        <w:rPr/>
        <w:t>日召开第三届董事会第二十一次会议，审议并通过如下决议：</w:t>
      </w:r>
    </w:p>
    <w:p>
      <w:pPr>
        <w:pStyle w:val="BodyText"/>
        <w:tabs>
          <w:tab w:pos="1039" w:val="left" w:leader="none"/>
        </w:tabs>
        <w:spacing w:line="240" w:lineRule="auto" w:before="166"/>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同意南天信息关于前次募集资金使用情况的说明；</w:t>
      </w:r>
    </w:p>
    <w:p>
      <w:pPr>
        <w:pStyle w:val="BodyText"/>
        <w:tabs>
          <w:tab w:pos="1039" w:val="left" w:leader="none"/>
        </w:tabs>
        <w:spacing w:line="240" w:lineRule="auto" w:before="149"/>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同意南天信息符合非公开发行股票条件的议案；</w:t>
      </w:r>
    </w:p>
    <w:p>
      <w:pPr>
        <w:pStyle w:val="BodyText"/>
        <w:tabs>
          <w:tab w:pos="1039" w:val="left" w:leader="none"/>
        </w:tabs>
        <w:spacing w:line="240" w:lineRule="auto" w:before="149"/>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w:t>
      </w:r>
      <w:r>
        <w:rPr>
          <w:spacing w:val="-60"/>
        </w:rPr>
        <w:t> </w:t>
      </w:r>
      <w:r>
        <w:rPr>
          <w:rFonts w:ascii="Times New Roman" w:hAnsi="Times New Roman" w:cs="Times New Roman" w:eastAsia="Times New Roman" w:hint="default"/>
        </w:rPr>
        <w:t>2007 </w:t>
      </w:r>
      <w:r>
        <w:rPr/>
        <w:t>年非公开发行股票方案；</w:t>
      </w:r>
    </w:p>
    <w:p>
      <w:pPr>
        <w:pStyle w:val="BodyText"/>
        <w:tabs>
          <w:tab w:pos="1039" w:val="left" w:leader="none"/>
        </w:tabs>
        <w:spacing w:line="240" w:lineRule="auto" w:before="147"/>
        <w:ind w:left="620" w:right="12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w:t>
      </w:r>
      <w:r>
        <w:rPr>
          <w:spacing w:val="-60"/>
        </w:rPr>
        <w:t> </w:t>
      </w:r>
      <w:r>
        <w:rPr>
          <w:rFonts w:ascii="Times New Roman" w:hAnsi="Times New Roman" w:cs="Times New Roman" w:eastAsia="Times New Roman" w:hint="default"/>
        </w:rPr>
        <w:t>2007 </w:t>
      </w:r>
      <w:r>
        <w:rPr/>
        <w:t>年非公开发行股票募集资金投资项目可行性分析报告；</w:t>
      </w:r>
    </w:p>
    <w:p>
      <w:pPr>
        <w:pStyle w:val="BodyText"/>
        <w:tabs>
          <w:tab w:pos="1039" w:val="left" w:leader="none"/>
        </w:tabs>
        <w:spacing w:line="240" w:lineRule="auto" w:before="147"/>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w:t>
      </w:r>
      <w:r>
        <w:rPr>
          <w:spacing w:val="-60"/>
        </w:rPr>
        <w:t> </w:t>
      </w:r>
      <w:r>
        <w:rPr>
          <w:rFonts w:ascii="Times New Roman" w:hAnsi="Times New Roman" w:cs="Times New Roman" w:eastAsia="Times New Roman" w:hint="default"/>
        </w:rPr>
        <w:t>2007 </w:t>
      </w:r>
      <w:r>
        <w:rPr/>
        <w:t>年非公开发行股票涉及重大关联交易的议案；</w:t>
      </w:r>
    </w:p>
    <w:p>
      <w:pPr>
        <w:pStyle w:val="BodyText"/>
        <w:tabs>
          <w:tab w:pos="1039" w:val="left" w:leader="none"/>
        </w:tabs>
        <w:spacing w:line="240" w:lineRule="auto" w:before="147"/>
        <w:ind w:left="620" w:right="12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同意提请股东大会授权董事会全权办理本次非公开发行股票相关事宜的议案；</w:t>
      </w:r>
    </w:p>
    <w:p>
      <w:pPr>
        <w:pStyle w:val="BodyText"/>
        <w:tabs>
          <w:tab w:pos="1039" w:val="left" w:leader="none"/>
        </w:tabs>
        <w:spacing w:line="240" w:lineRule="auto" w:before="149"/>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同意修订《南天信息募集资金使用管理办法</w:t>
      </w:r>
      <w:r>
        <w:rPr>
          <w:spacing w:val="-120"/>
        </w:rPr>
        <w:t>》</w:t>
      </w:r>
      <w:r>
        <w:rPr/>
        <w:t>；</w:t>
      </w:r>
    </w:p>
    <w:p>
      <w:pPr>
        <w:pStyle w:val="BodyText"/>
        <w:tabs>
          <w:tab w:pos="1039" w:val="left" w:leader="none"/>
        </w:tabs>
        <w:spacing w:line="240" w:lineRule="auto" w:before="149"/>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同意修订《南天信息关联交易管理办法</w:t>
      </w:r>
      <w:r>
        <w:rPr>
          <w:spacing w:val="-120"/>
        </w:rPr>
        <w:t>》</w:t>
      </w:r>
      <w:r>
        <w:rPr/>
        <w:t>；</w:t>
      </w:r>
    </w:p>
    <w:p>
      <w:pPr>
        <w:pStyle w:val="BodyText"/>
        <w:tabs>
          <w:tab w:pos="1039" w:val="left" w:leader="none"/>
        </w:tabs>
        <w:spacing w:line="345" w:lineRule="auto" w:before="149"/>
        <w:ind w:left="980" w:right="3082" w:hanging="360"/>
        <w:jc w:val="left"/>
      </w:pPr>
      <w:r>
        <w:rPr>
          <w:rFonts w:ascii="Wingdings" w:hAnsi="Wingdings" w:cs="Wingdings" w:eastAsia="Wingdings" w:hint="default"/>
          <w:w w:val="95"/>
        </w:rPr>
        <w:t></w:t>
      </w:r>
      <w:r>
        <w:rPr>
          <w:rFonts w:ascii="Times New Roman" w:hAnsi="Times New Roman" w:cs="Times New Roman" w:eastAsia="Times New Roman" w:hint="default"/>
          <w:w w:val="95"/>
        </w:rPr>
        <w:tab/>
        <w:tab/>
      </w:r>
      <w:r>
        <w:rPr/>
        <w:t>同意召开南天信息</w:t>
      </w:r>
      <w:r>
        <w:rPr>
          <w:spacing w:val="-60"/>
        </w:rPr>
        <w:t> </w:t>
      </w:r>
      <w:r>
        <w:rPr>
          <w:rFonts w:ascii="Times New Roman" w:hAnsi="Times New Roman" w:cs="Times New Roman" w:eastAsia="Times New Roman" w:hint="default"/>
        </w:rPr>
        <w:t>2007 </w:t>
      </w:r>
      <w:r>
        <w:rPr/>
        <w:t>年第一次临时股东大会的议案。 决议公告刊登于</w:t>
      </w:r>
      <w:r>
        <w:rPr>
          <w:spacing w:val="-59"/>
        </w:rPr>
        <w:t> </w:t>
      </w:r>
      <w:r>
        <w:rPr>
          <w:spacing w:val="25"/>
        </w:rPr>
        <w:t>2007年9月</w:t>
      </w:r>
      <w:r>
        <w:rPr>
          <w:spacing w:val="-59"/>
        </w:rPr>
        <w:t> </w:t>
      </w:r>
      <w:r>
        <w:rPr/>
        <w:t>28</w:t>
      </w:r>
      <w:r>
        <w:rPr>
          <w:spacing w:val="-59"/>
        </w:rPr>
        <w:t> </w:t>
      </w:r>
      <w:r>
        <w:rPr/>
        <w:t>日的《证券时报》上。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before="0"/>
        <w:ind w:left="740" w:right="126"/>
        <w:jc w:val="left"/>
      </w:pPr>
      <w:r>
        <w:rPr/>
        <w:t>（7）2007</w:t>
      </w:r>
      <w:r>
        <w:rPr>
          <w:spacing w:val="-60"/>
        </w:rPr>
        <w:t> </w:t>
      </w:r>
      <w:r>
        <w:rPr/>
        <w:t>年</w:t>
      </w:r>
      <w:r>
        <w:rPr>
          <w:spacing w:val="-60"/>
        </w:rPr>
        <w:t> </w:t>
      </w:r>
      <w:r>
        <w:rPr/>
        <w:t>10</w:t>
      </w:r>
      <w:r>
        <w:rPr>
          <w:spacing w:val="-60"/>
        </w:rPr>
        <w:t> </w:t>
      </w:r>
      <w:r>
        <w:rPr/>
        <w:t>月</w:t>
      </w:r>
      <w:r>
        <w:rPr>
          <w:spacing w:val="-60"/>
        </w:rPr>
        <w:t> </w:t>
      </w:r>
      <w:r>
        <w:rPr/>
        <w:t>15</w:t>
      </w:r>
      <w:r>
        <w:rPr>
          <w:spacing w:val="-60"/>
        </w:rPr>
        <w:t> </w:t>
      </w:r>
      <w:r>
        <w:rPr/>
        <w:t>日召开第三届董事会第二十二次会议，审议并通过如下决议：</w:t>
      </w:r>
    </w:p>
    <w:p>
      <w:pPr>
        <w:pStyle w:val="BodyText"/>
        <w:tabs>
          <w:tab w:pos="1039" w:val="left" w:leader="none"/>
        </w:tabs>
        <w:spacing w:line="240" w:lineRule="auto" w:before="166"/>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同意南天信息</w:t>
      </w:r>
      <w:r>
        <w:rPr>
          <w:spacing w:val="-60"/>
        </w:rPr>
        <w:t> </w:t>
      </w:r>
      <w:r>
        <w:rPr>
          <w:rFonts w:ascii="Times New Roman" w:hAnsi="Times New Roman" w:cs="Times New Roman" w:eastAsia="Times New Roman" w:hint="default"/>
        </w:rPr>
        <w:t>2007 </w:t>
      </w:r>
      <w:r>
        <w:rPr/>
        <w:t>年第三季度报告；</w:t>
      </w:r>
    </w:p>
    <w:p>
      <w:pPr>
        <w:pStyle w:val="BodyText"/>
        <w:tabs>
          <w:tab w:pos="1039" w:val="left" w:leader="none"/>
        </w:tabs>
        <w:spacing w:line="240" w:lineRule="auto" w:before="147"/>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同意修改《南天信息公司章程》部分条款；</w:t>
      </w:r>
    </w:p>
    <w:p>
      <w:pPr>
        <w:pStyle w:val="BodyText"/>
        <w:tabs>
          <w:tab w:pos="1039" w:val="left" w:leader="none"/>
        </w:tabs>
        <w:spacing w:line="240" w:lineRule="auto" w:before="149"/>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同意修订《南天信息董事会工作细则</w:t>
      </w:r>
      <w:r>
        <w:rPr>
          <w:spacing w:val="-120"/>
        </w:rPr>
        <w:t>》</w:t>
      </w:r>
      <w:r>
        <w:rPr/>
        <w:t>；</w:t>
      </w:r>
    </w:p>
    <w:p>
      <w:pPr>
        <w:pStyle w:val="BodyText"/>
        <w:tabs>
          <w:tab w:pos="1039" w:val="left" w:leader="none"/>
        </w:tabs>
        <w:spacing w:line="240" w:lineRule="auto" w:before="149"/>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同意刘廷儒先生辞去南天信息股份公司董事职务；</w:t>
      </w:r>
    </w:p>
    <w:p>
      <w:pPr>
        <w:pStyle w:val="BodyText"/>
        <w:tabs>
          <w:tab w:pos="1039" w:val="left" w:leader="none"/>
        </w:tabs>
        <w:spacing w:line="240" w:lineRule="auto" w:before="149"/>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同意印证先生辞去南天信息股份公司董事职务；</w:t>
      </w:r>
    </w:p>
    <w:p>
      <w:pPr>
        <w:pStyle w:val="BodyText"/>
        <w:tabs>
          <w:tab w:pos="1039" w:val="left" w:leader="none"/>
        </w:tabs>
        <w:spacing w:line="348" w:lineRule="auto" w:before="149"/>
        <w:ind w:left="1040" w:right="143" w:hanging="420"/>
        <w:jc w:val="left"/>
      </w:pPr>
      <w:r>
        <w:rPr>
          <w:rFonts w:ascii="Wingdings" w:hAnsi="Wingdings" w:cs="Wingdings" w:eastAsia="Wingdings" w:hint="default"/>
          <w:w w:val="99"/>
        </w:rPr>
        <w:t></w:t>
      </w:r>
      <w:r>
        <w:rPr>
          <w:rFonts w:ascii="Times New Roman" w:hAnsi="Times New Roman" w:cs="Times New Roman" w:eastAsia="Times New Roman" w:hint="default"/>
          <w:w w:val="99"/>
        </w:rPr>
        <w:tab/>
      </w:r>
      <w:r>
        <w:rPr>
          <w:spacing w:val="-3"/>
        </w:rPr>
        <w:t>同意成立南天信息股份公司董事会提名委员会，成员如下：冯景雯（主任委员）、郑</w:t>
      </w:r>
      <w:r>
        <w:rPr>
          <w:spacing w:val="-91"/>
        </w:rPr>
        <w:t> </w:t>
      </w:r>
      <w:r>
        <w:rPr>
          <w:spacing w:val="-91"/>
        </w:rPr>
      </w:r>
      <w:r>
        <w:rPr/>
        <w:t>南南、郑冬渝；</w:t>
      </w:r>
    </w:p>
    <w:p>
      <w:pPr>
        <w:pStyle w:val="BodyText"/>
        <w:tabs>
          <w:tab w:pos="1039" w:val="left" w:leader="none"/>
        </w:tabs>
        <w:spacing w:line="240" w:lineRule="auto" w:before="58"/>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同意《南天信息董事会提名委员会工作细则</w:t>
      </w:r>
      <w:r>
        <w:rPr>
          <w:spacing w:val="-120"/>
        </w:rPr>
        <w:t>》</w:t>
      </w:r>
      <w:r>
        <w:rPr/>
        <w:t>；</w:t>
      </w:r>
    </w:p>
    <w:p>
      <w:pPr>
        <w:pStyle w:val="BodyText"/>
        <w:tabs>
          <w:tab w:pos="1039" w:val="left" w:leader="none"/>
        </w:tabs>
        <w:spacing w:line="240" w:lineRule="auto" w:before="149"/>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同意修订《南天信息董事会战略委员会工作细则</w:t>
      </w:r>
      <w:r>
        <w:rPr>
          <w:spacing w:val="-120"/>
        </w:rPr>
        <w:t>》</w:t>
      </w:r>
      <w:r>
        <w:rPr/>
        <w:t>；</w:t>
      </w:r>
    </w:p>
    <w:p>
      <w:pPr>
        <w:pStyle w:val="BodyText"/>
        <w:tabs>
          <w:tab w:pos="1039" w:val="left" w:leader="none"/>
        </w:tabs>
        <w:spacing w:line="240" w:lineRule="auto" w:before="149"/>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同意修订《南天信息董事会薪酬与考核委员会工作细则</w:t>
      </w:r>
      <w:r>
        <w:rPr>
          <w:spacing w:val="-120"/>
        </w:rPr>
        <w:t>》</w:t>
      </w:r>
      <w:r>
        <w:rPr/>
        <w:t>；</w:t>
      </w:r>
    </w:p>
    <w:p>
      <w:pPr>
        <w:pStyle w:val="BodyText"/>
        <w:tabs>
          <w:tab w:pos="1039" w:val="left" w:leader="none"/>
        </w:tabs>
        <w:spacing w:line="240" w:lineRule="auto" w:before="149"/>
        <w:ind w:left="620" w:right="1805"/>
        <w:jc w:val="left"/>
      </w:pPr>
      <w:r>
        <w:rPr>
          <w:rFonts w:ascii="Wingdings" w:hAnsi="Wingdings" w:cs="Wingdings" w:eastAsia="Wingdings" w:hint="default"/>
          <w:w w:val="99"/>
        </w:rPr>
        <w:t></w:t>
      </w:r>
      <w:r>
        <w:rPr>
          <w:rFonts w:ascii="Times New Roman" w:hAnsi="Times New Roman" w:cs="Times New Roman" w:eastAsia="Times New Roman" w:hint="default"/>
        </w:rPr>
        <w:tab/>
      </w:r>
      <w:r>
        <w:rPr/>
        <w:t>同意修订《南天信息董事会审计委员会工作细则</w:t>
      </w:r>
      <w:r>
        <w:rPr>
          <w:spacing w:val="-120"/>
        </w:rPr>
        <w:t>》</w:t>
      </w:r>
      <w:r>
        <w:rPr/>
        <w:t>；</w:t>
      </w:r>
    </w:p>
    <w:p>
      <w:pPr>
        <w:pStyle w:val="BodyText"/>
        <w:tabs>
          <w:tab w:pos="1039" w:val="left" w:leader="none"/>
        </w:tabs>
        <w:spacing w:line="348" w:lineRule="auto" w:before="149"/>
        <w:ind w:left="1040" w:right="143" w:hanging="420"/>
        <w:jc w:val="left"/>
      </w:pPr>
      <w:r>
        <w:rPr>
          <w:rFonts w:ascii="Wingdings" w:hAnsi="Wingdings" w:cs="Wingdings" w:eastAsia="Wingdings" w:hint="default"/>
          <w:w w:val="99"/>
        </w:rPr>
        <w:t></w:t>
      </w:r>
      <w:r>
        <w:rPr>
          <w:rFonts w:ascii="Times New Roman" w:hAnsi="Times New Roman" w:cs="Times New Roman" w:eastAsia="Times New Roman" w:hint="default"/>
          <w:w w:val="99"/>
        </w:rPr>
        <w:tab/>
      </w:r>
      <w:r>
        <w:rPr>
          <w:spacing w:val="-3"/>
        </w:rPr>
        <w:t>同意调整南天信息董事会战略委员会成员为：郑南南（主任委员）、雷坚、刘为、张</w:t>
      </w:r>
      <w:r>
        <w:rPr>
          <w:spacing w:val="-92"/>
        </w:rPr>
        <w:t> </w:t>
      </w:r>
      <w:r>
        <w:rPr>
          <w:spacing w:val="-92"/>
        </w:rPr>
      </w:r>
      <w:r>
        <w:rPr/>
        <w:t>锦鸿、杨天行；</w:t>
      </w:r>
    </w:p>
    <w:p>
      <w:pPr>
        <w:spacing w:after="0" w:line="348" w:lineRule="auto"/>
        <w:jc w:val="left"/>
        <w:sectPr>
          <w:headerReference w:type="default" r:id="rId49"/>
          <w:pgSz w:w="11910" w:h="16840"/>
          <w:pgMar w:header="874" w:footer="982" w:top="1260" w:bottom="1180" w:left="940" w:right="960"/>
        </w:sectPr>
      </w:pPr>
    </w:p>
    <w:p>
      <w:pPr>
        <w:pStyle w:val="BodyText"/>
        <w:tabs>
          <w:tab w:pos="1039" w:val="left" w:leader="none"/>
        </w:tabs>
        <w:spacing w:line="348" w:lineRule="auto" w:before="103"/>
        <w:ind w:left="1040" w:right="143" w:hanging="420"/>
        <w:jc w:val="left"/>
      </w:pPr>
      <w:r>
        <w:rPr>
          <w:rFonts w:ascii="Wingdings" w:hAnsi="Wingdings" w:cs="Wingdings" w:eastAsia="Wingdings" w:hint="default"/>
          <w:w w:val="99"/>
        </w:rPr>
        <w:t></w:t>
      </w:r>
      <w:r>
        <w:rPr>
          <w:rFonts w:ascii="Times New Roman" w:hAnsi="Times New Roman" w:cs="Times New Roman" w:eastAsia="Times New Roman" w:hint="default"/>
          <w:w w:val="99"/>
        </w:rPr>
        <w:tab/>
      </w:r>
      <w:r>
        <w:rPr>
          <w:spacing w:val="-3"/>
        </w:rPr>
        <w:t>同意调整南天信息董事会薪酬与考核委员会成为：杨天行（主任委员）、雷坚、张锦</w:t>
      </w:r>
      <w:r>
        <w:rPr>
          <w:spacing w:val="-92"/>
        </w:rPr>
        <w:t> </w:t>
      </w:r>
      <w:r>
        <w:rPr>
          <w:spacing w:val="-92"/>
        </w:rPr>
      </w:r>
      <w:r>
        <w:rPr/>
        <w:t>鸿、冯景雯、郑冬渝；</w:t>
      </w:r>
    </w:p>
    <w:p>
      <w:pPr>
        <w:pStyle w:val="BodyText"/>
        <w:tabs>
          <w:tab w:pos="1039" w:val="left" w:leader="none"/>
        </w:tabs>
        <w:spacing w:line="348" w:lineRule="auto" w:before="58"/>
        <w:ind w:left="1040" w:right="143" w:hanging="420"/>
        <w:jc w:val="left"/>
      </w:pPr>
      <w:r>
        <w:rPr>
          <w:rFonts w:ascii="Wingdings" w:hAnsi="Wingdings" w:cs="Wingdings" w:eastAsia="Wingdings" w:hint="default"/>
          <w:w w:val="99"/>
        </w:rPr>
        <w:t></w:t>
      </w:r>
      <w:r>
        <w:rPr>
          <w:rFonts w:ascii="Times New Roman" w:hAnsi="Times New Roman" w:cs="Times New Roman" w:eastAsia="Times New Roman" w:hint="default"/>
          <w:w w:val="99"/>
        </w:rPr>
        <w:tab/>
      </w:r>
      <w:r>
        <w:rPr>
          <w:spacing w:val="-3"/>
        </w:rPr>
        <w:t>同意调整南天信息董事会审计委员会成员为：杨昆元（主任委员）、雷坚、刘为、冯</w:t>
      </w:r>
      <w:r>
        <w:rPr>
          <w:spacing w:val="-92"/>
        </w:rPr>
        <w:t> </w:t>
      </w:r>
      <w:r>
        <w:rPr>
          <w:spacing w:val="-92"/>
        </w:rPr>
      </w:r>
      <w:r>
        <w:rPr/>
        <w:t>景雯、郑冬渝；</w:t>
      </w:r>
    </w:p>
    <w:p>
      <w:pPr>
        <w:pStyle w:val="BodyText"/>
        <w:tabs>
          <w:tab w:pos="1039" w:val="left" w:leader="none"/>
        </w:tabs>
        <w:spacing w:line="345" w:lineRule="auto" w:before="58"/>
        <w:ind w:left="1100" w:right="3022"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同意召开南天信息</w:t>
      </w:r>
      <w:r>
        <w:rPr>
          <w:spacing w:val="-60"/>
        </w:rPr>
        <w:t> </w:t>
      </w:r>
      <w:r>
        <w:rPr>
          <w:rFonts w:ascii="Times New Roman" w:hAnsi="Times New Roman" w:cs="Times New Roman" w:eastAsia="Times New Roman" w:hint="default"/>
        </w:rPr>
        <w:t>2007 </w:t>
      </w:r>
      <w:r>
        <w:rPr/>
        <w:t>年第二次临时股东大会的议案。 决议公告刊登于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17</w:t>
      </w:r>
      <w:r>
        <w:rPr>
          <w:spacing w:val="-60"/>
        </w:rPr>
        <w:t> </w:t>
      </w:r>
      <w:r>
        <w:rPr/>
        <w:t>日的《证券时报》上。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before="0"/>
        <w:ind w:left="740" w:right="126"/>
        <w:jc w:val="left"/>
      </w:pPr>
      <w:r>
        <w:rPr/>
        <w:t>（8）2007</w:t>
      </w:r>
      <w:r>
        <w:rPr>
          <w:spacing w:val="-60"/>
        </w:rPr>
        <w:t> </w:t>
      </w:r>
      <w:r>
        <w:rPr/>
        <w:t>年</w:t>
      </w:r>
      <w:r>
        <w:rPr>
          <w:spacing w:val="-60"/>
        </w:rPr>
        <w:t> </w:t>
      </w:r>
      <w:r>
        <w:rPr/>
        <w:t>10</w:t>
      </w:r>
      <w:r>
        <w:rPr>
          <w:spacing w:val="-60"/>
        </w:rPr>
        <w:t> </w:t>
      </w:r>
      <w:r>
        <w:rPr/>
        <w:t>月</w:t>
      </w:r>
      <w:r>
        <w:rPr>
          <w:spacing w:val="-60"/>
        </w:rPr>
        <w:t> </w:t>
      </w:r>
      <w:r>
        <w:rPr/>
        <w:t>30</w:t>
      </w:r>
      <w:r>
        <w:rPr>
          <w:spacing w:val="-60"/>
        </w:rPr>
        <w:t> </w:t>
      </w:r>
      <w:r>
        <w:rPr/>
        <w:t>日召开第三届董事会第二十三次会议，审议并通过如下决议：</w:t>
      </w:r>
    </w:p>
    <w:p>
      <w:pPr>
        <w:pStyle w:val="BodyText"/>
        <w:tabs>
          <w:tab w:pos="1039" w:val="left" w:leader="none"/>
        </w:tabs>
        <w:spacing w:line="348" w:lineRule="auto" w:before="166"/>
        <w:ind w:left="1100" w:right="442" w:hanging="480"/>
        <w:jc w:val="left"/>
      </w:pPr>
      <w:r>
        <w:rPr>
          <w:rFonts w:ascii="Wingdings" w:hAnsi="Wingdings" w:cs="Wingdings" w:eastAsia="Wingdings" w:hint="default"/>
          <w:w w:val="99"/>
        </w:rPr>
        <w:t></w:t>
      </w:r>
      <w:r>
        <w:rPr>
          <w:rFonts w:ascii="Times New Roman" w:hAnsi="Times New Roman" w:cs="Times New Roman" w:eastAsia="Times New Roman" w:hint="default"/>
          <w:w w:val="99"/>
        </w:rPr>
        <w:tab/>
      </w:r>
      <w:r>
        <w:rPr>
          <w:spacing w:val="-4"/>
        </w:rPr>
        <w:t>同意《云南南天电子信息产业股份有限公司关于公司治理专项活动的整改报告》。</w:t>
      </w:r>
      <w:r>
        <w:rPr>
          <w:spacing w:val="-96"/>
        </w:rPr>
        <w:t> </w:t>
      </w:r>
      <w:r>
        <w:rPr>
          <w:spacing w:val="-96"/>
        </w:rPr>
      </w:r>
      <w:r>
        <w:rPr/>
        <w:t>决议公告刊登于</w:t>
      </w:r>
      <w:r>
        <w:rPr>
          <w:spacing w:val="-60"/>
        </w:rPr>
        <w:t> </w:t>
      </w:r>
      <w:r>
        <w:rPr/>
        <w:t>2007</w:t>
      </w:r>
      <w:r>
        <w:rPr>
          <w:spacing w:val="-60"/>
        </w:rPr>
        <w:t> </w:t>
      </w:r>
      <w:r>
        <w:rPr/>
        <w:t>年</w:t>
      </w:r>
      <w:r>
        <w:rPr>
          <w:spacing w:val="-60"/>
        </w:rPr>
        <w:t> </w:t>
      </w:r>
      <w:r>
        <w:rPr/>
        <w:t>11</w:t>
      </w:r>
      <w:r>
        <w:rPr>
          <w:spacing w:val="-60"/>
        </w:rPr>
        <w:t> </w:t>
      </w:r>
      <w:r>
        <w:rPr/>
        <w:t>月</w:t>
      </w:r>
      <w:r>
        <w:rPr>
          <w:spacing w:val="-60"/>
        </w:rPr>
        <w:t> </w:t>
      </w:r>
      <w:r>
        <w:rPr/>
        <w:t>15</w:t>
      </w:r>
      <w:r>
        <w:rPr>
          <w:spacing w:val="-60"/>
        </w:rPr>
        <w:t> </w:t>
      </w:r>
      <w:r>
        <w:rPr/>
        <w:t>日的《证券时报》上；</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BodyText"/>
        <w:spacing w:line="240" w:lineRule="auto" w:before="0"/>
        <w:ind w:left="740" w:right="126"/>
        <w:jc w:val="left"/>
      </w:pPr>
      <w:r>
        <w:rPr/>
        <w:t>（9）2007</w:t>
      </w:r>
      <w:r>
        <w:rPr>
          <w:spacing w:val="-60"/>
        </w:rPr>
        <w:t> </w:t>
      </w:r>
      <w:r>
        <w:rPr/>
        <w:t>年</w:t>
      </w:r>
      <w:r>
        <w:rPr>
          <w:spacing w:val="-60"/>
        </w:rPr>
        <w:t> </w:t>
      </w:r>
      <w:r>
        <w:rPr/>
        <w:t>12</w:t>
      </w:r>
      <w:r>
        <w:rPr>
          <w:spacing w:val="-60"/>
        </w:rPr>
        <w:t> </w:t>
      </w:r>
      <w:r>
        <w:rPr/>
        <w:t>月</w:t>
      </w:r>
      <w:r>
        <w:rPr>
          <w:spacing w:val="-60"/>
        </w:rPr>
        <w:t> </w:t>
      </w:r>
      <w:r>
        <w:rPr/>
        <w:t>12</w:t>
      </w:r>
      <w:r>
        <w:rPr>
          <w:spacing w:val="-60"/>
        </w:rPr>
        <w:t> </w:t>
      </w:r>
      <w:r>
        <w:rPr/>
        <w:t>日召开第三届董事会第二十四次会议，审议并通过如下决议：</w:t>
      </w:r>
    </w:p>
    <w:p>
      <w:pPr>
        <w:pStyle w:val="BodyText"/>
        <w:tabs>
          <w:tab w:pos="1039" w:val="left" w:leader="none"/>
        </w:tabs>
        <w:spacing w:line="348" w:lineRule="auto" w:before="166"/>
        <w:ind w:left="1040" w:right="143"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3"/>
        </w:rPr>
        <w:t>同意提名郑南南、雷坚、刘为、张锦鸿、陈宇峰、朱海峰、赵剑为南天信息股份公司</w:t>
      </w:r>
      <w:r>
        <w:rPr>
          <w:spacing w:val="-100"/>
        </w:rPr>
        <w:t> </w:t>
      </w:r>
      <w:r>
        <w:rPr>
          <w:spacing w:val="-100"/>
        </w:rPr>
      </w:r>
      <w:r>
        <w:rPr/>
        <w:t>第四届董事会董事候选人；</w:t>
      </w:r>
    </w:p>
    <w:p>
      <w:pPr>
        <w:pStyle w:val="BodyText"/>
        <w:tabs>
          <w:tab w:pos="1039" w:val="left" w:leader="none"/>
        </w:tabs>
        <w:spacing w:line="348" w:lineRule="auto" w:before="58"/>
        <w:ind w:left="1040" w:right="143"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2"/>
        </w:rPr>
        <w:t>同意提名冯景雯、郑冬渝、董云庭、此夕克明为南天信息股份公司第四届董事会独立</w:t>
      </w:r>
      <w:r>
        <w:rPr>
          <w:spacing w:val="-109"/>
        </w:rPr>
        <w:t> </w:t>
      </w:r>
      <w:r>
        <w:rPr>
          <w:spacing w:val="-109"/>
        </w:rPr>
      </w:r>
      <w:r>
        <w:rPr/>
        <w:t>董事候选人；</w:t>
      </w:r>
    </w:p>
    <w:p>
      <w:pPr>
        <w:pStyle w:val="BodyText"/>
        <w:tabs>
          <w:tab w:pos="1039" w:val="left" w:leader="none"/>
        </w:tabs>
        <w:spacing w:line="345" w:lineRule="auto" w:before="58"/>
        <w:ind w:left="1100" w:right="2842"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同意召开南天信息股份公司</w:t>
      </w:r>
      <w:r>
        <w:rPr>
          <w:spacing w:val="-60"/>
        </w:rPr>
        <w:t> </w:t>
      </w:r>
      <w:r>
        <w:rPr>
          <w:rFonts w:ascii="Times New Roman" w:hAnsi="Times New Roman" w:cs="Times New Roman" w:eastAsia="Times New Roman" w:hint="default"/>
        </w:rPr>
        <w:t>2007 </w:t>
      </w:r>
      <w:r>
        <w:rPr/>
        <w:t>年第三次临时股东大会。 决议公告刊登于</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13</w:t>
      </w:r>
      <w:r>
        <w:rPr>
          <w:spacing w:val="-60"/>
        </w:rPr>
        <w:t> </w:t>
      </w:r>
      <w:r>
        <w:rPr/>
        <w:t>日的《证券时报》上。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before="0"/>
        <w:ind w:left="740" w:right="126"/>
        <w:jc w:val="left"/>
      </w:pPr>
      <w:r>
        <w:rPr/>
        <w:t>（10）2007</w:t>
      </w:r>
      <w:r>
        <w:rPr>
          <w:spacing w:val="-60"/>
        </w:rPr>
        <w:t> </w:t>
      </w:r>
      <w:r>
        <w:rPr/>
        <w:t>年</w:t>
      </w:r>
      <w:r>
        <w:rPr>
          <w:spacing w:val="-60"/>
        </w:rPr>
        <w:t> </w:t>
      </w:r>
      <w:r>
        <w:rPr/>
        <w:t>12</w:t>
      </w:r>
      <w:r>
        <w:rPr>
          <w:spacing w:val="-60"/>
        </w:rPr>
        <w:t> </w:t>
      </w:r>
      <w:r>
        <w:rPr/>
        <w:t>月</w:t>
      </w:r>
      <w:r>
        <w:rPr>
          <w:spacing w:val="-60"/>
        </w:rPr>
        <w:t> </w:t>
      </w:r>
      <w:r>
        <w:rPr/>
        <w:t>28</w:t>
      </w:r>
      <w:r>
        <w:rPr>
          <w:spacing w:val="-60"/>
        </w:rPr>
        <w:t> </w:t>
      </w:r>
      <w:r>
        <w:rPr/>
        <w:t>日召开第四届董事会第一次会议，审议并通过如下决议：</w:t>
      </w:r>
    </w:p>
    <w:p>
      <w:pPr>
        <w:pStyle w:val="BodyText"/>
        <w:tabs>
          <w:tab w:pos="1039" w:val="left" w:leader="none"/>
        </w:tabs>
        <w:spacing w:line="240" w:lineRule="auto" w:before="166"/>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同意选举郑南南女士为南天信息股份公司第四届董事会董事长；</w:t>
      </w:r>
    </w:p>
    <w:p>
      <w:pPr>
        <w:pStyle w:val="BodyText"/>
        <w:tabs>
          <w:tab w:pos="1039" w:val="left" w:leader="none"/>
        </w:tabs>
        <w:spacing w:line="240" w:lineRule="auto" w:before="149"/>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同意选举雷坚先生为南天信息股份公司第四届董事会副董事长；</w:t>
      </w:r>
    </w:p>
    <w:p>
      <w:pPr>
        <w:pStyle w:val="BodyText"/>
        <w:tabs>
          <w:tab w:pos="1039" w:val="left" w:leader="none"/>
        </w:tabs>
        <w:spacing w:line="348" w:lineRule="auto" w:before="149"/>
        <w:ind w:left="1040" w:right="143" w:hanging="420"/>
        <w:jc w:val="left"/>
      </w:pPr>
      <w:r>
        <w:rPr>
          <w:rFonts w:ascii="Wingdings" w:hAnsi="Wingdings" w:cs="Wingdings" w:eastAsia="Wingdings" w:hint="default"/>
          <w:w w:val="99"/>
        </w:rPr>
        <w:t></w:t>
      </w:r>
      <w:r>
        <w:rPr>
          <w:rFonts w:ascii="Times New Roman" w:hAnsi="Times New Roman" w:cs="Times New Roman" w:eastAsia="Times New Roman" w:hint="default"/>
          <w:w w:val="99"/>
        </w:rPr>
        <w:tab/>
      </w:r>
      <w:r>
        <w:rPr>
          <w:spacing w:val="-3"/>
        </w:rPr>
        <w:t>同意选举南天信息股份公司第四届董事会战略委员会成员为：郑南南（主任委员）、</w:t>
      </w:r>
      <w:r>
        <w:rPr>
          <w:spacing w:val="-92"/>
        </w:rPr>
        <w:t> </w:t>
      </w:r>
      <w:r>
        <w:rPr>
          <w:spacing w:val="-92"/>
        </w:rPr>
      </w:r>
      <w:r>
        <w:rPr/>
        <w:t>雷坚、刘为、张锦鸿、董云庭；</w:t>
      </w:r>
    </w:p>
    <w:p>
      <w:pPr>
        <w:pStyle w:val="BodyText"/>
        <w:tabs>
          <w:tab w:pos="1039" w:val="left" w:leader="none"/>
        </w:tabs>
        <w:spacing w:line="348" w:lineRule="auto" w:before="58"/>
        <w:ind w:left="1040" w:right="142" w:hanging="4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2"/>
        </w:rPr>
        <w:t>同意选举南天信息股份公司第四届董事会薪酬与考核委员会成员为：董云庭（主任委</w:t>
      </w:r>
      <w:r>
        <w:rPr>
          <w:spacing w:val="-106"/>
        </w:rPr>
        <w:t> </w:t>
      </w:r>
      <w:r>
        <w:rPr>
          <w:spacing w:val="-106"/>
        </w:rPr>
      </w:r>
      <w:r>
        <w:rPr>
          <w:spacing w:val="-7"/>
        </w:rPr>
        <w:t>员）、郑南南、雷坚、冯景雯、郑冬渝；</w:t>
      </w:r>
    </w:p>
    <w:p>
      <w:pPr>
        <w:pStyle w:val="BodyText"/>
        <w:tabs>
          <w:tab w:pos="1039" w:val="left" w:leader="none"/>
        </w:tabs>
        <w:spacing w:line="348" w:lineRule="auto" w:before="58"/>
        <w:ind w:left="1040" w:right="143" w:hanging="420"/>
        <w:jc w:val="left"/>
      </w:pPr>
      <w:r>
        <w:rPr>
          <w:rFonts w:ascii="Wingdings" w:hAnsi="Wingdings" w:cs="Wingdings" w:eastAsia="Wingdings" w:hint="default"/>
          <w:w w:val="99"/>
        </w:rPr>
        <w:t></w:t>
      </w:r>
      <w:r>
        <w:rPr>
          <w:rFonts w:ascii="Times New Roman" w:hAnsi="Times New Roman" w:cs="Times New Roman" w:eastAsia="Times New Roman" w:hint="default"/>
          <w:w w:val="99"/>
        </w:rPr>
        <w:tab/>
      </w:r>
      <w:r>
        <w:rPr>
          <w:spacing w:val="-3"/>
        </w:rPr>
        <w:t>同意选举南天信息股份公司第四届董事会审计委员会成员为：冯景雯（主任委员）、</w:t>
      </w:r>
      <w:r>
        <w:rPr>
          <w:spacing w:val="-92"/>
        </w:rPr>
        <w:t> </w:t>
      </w:r>
      <w:r>
        <w:rPr>
          <w:spacing w:val="-92"/>
        </w:rPr>
      </w:r>
      <w:r>
        <w:rPr/>
        <w:t>雷坚、刘为、郑冬渝、此夕克明；</w:t>
      </w:r>
    </w:p>
    <w:p>
      <w:pPr>
        <w:pStyle w:val="BodyText"/>
        <w:tabs>
          <w:tab w:pos="1039" w:val="left" w:leader="none"/>
        </w:tabs>
        <w:spacing w:line="240" w:lineRule="auto" w:before="58"/>
        <w:ind w:left="620" w:right="126"/>
        <w:jc w:val="left"/>
      </w:pPr>
      <w:r>
        <w:rPr>
          <w:rFonts w:ascii="Wingdings" w:hAnsi="Wingdings" w:cs="Wingdings" w:eastAsia="Wingdings" w:hint="default"/>
          <w:w w:val="99"/>
        </w:rPr>
        <w:t></w:t>
      </w:r>
      <w:r>
        <w:rPr>
          <w:rFonts w:ascii="Times New Roman" w:hAnsi="Times New Roman" w:cs="Times New Roman" w:eastAsia="Times New Roman" w:hint="default"/>
        </w:rPr>
        <w:tab/>
      </w:r>
      <w:r>
        <w:rPr>
          <w:spacing w:val="1"/>
        </w:rPr>
        <w:t>同意选举南天信息股份公司</w:t>
      </w:r>
      <w:r>
        <w:rPr>
          <w:spacing w:val="2"/>
        </w:rPr>
        <w:t>第</w:t>
      </w:r>
      <w:r>
        <w:rPr>
          <w:spacing w:val="1"/>
        </w:rPr>
        <w:t>四届董事会提名委员会成</w:t>
      </w:r>
      <w:r>
        <w:rPr>
          <w:spacing w:val="2"/>
        </w:rPr>
        <w:t>员</w:t>
      </w:r>
      <w:r>
        <w:rPr>
          <w:spacing w:val="1"/>
        </w:rPr>
        <w:t>为：郑冬渝（主任委员</w:t>
      </w:r>
      <w:r>
        <w:rPr>
          <w:spacing w:val="-119"/>
        </w:rPr>
        <w:t>）</w:t>
      </w:r>
      <w:r>
        <w:rPr/>
        <w:t>、</w:t>
      </w:r>
    </w:p>
    <w:p>
      <w:pPr>
        <w:spacing w:after="0" w:line="240" w:lineRule="auto"/>
        <w:jc w:val="left"/>
        <w:sectPr>
          <w:pgSz w:w="11910" w:h="16840"/>
          <w:pgMar w:header="874" w:footer="982" w:top="1260" w:bottom="1180" w:left="940" w:right="960"/>
        </w:sectPr>
      </w:pPr>
    </w:p>
    <w:p>
      <w:pPr>
        <w:pStyle w:val="BodyText"/>
        <w:spacing w:line="240" w:lineRule="auto" w:before="103"/>
        <w:ind w:left="1040" w:right="1805"/>
        <w:jc w:val="left"/>
      </w:pPr>
      <w:r>
        <w:rPr/>
        <w:t>郑南南、冯景雯；</w:t>
      </w:r>
    </w:p>
    <w:p>
      <w:pPr>
        <w:pStyle w:val="BodyText"/>
        <w:tabs>
          <w:tab w:pos="1039" w:val="left" w:leader="none"/>
        </w:tabs>
        <w:spacing w:line="240" w:lineRule="auto" w:before="166"/>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同意聘任雷坚先生为南天信息股份公司总裁；</w:t>
      </w:r>
    </w:p>
    <w:p>
      <w:pPr>
        <w:pStyle w:val="BodyText"/>
        <w:tabs>
          <w:tab w:pos="1039" w:val="left" w:leader="none"/>
        </w:tabs>
        <w:spacing w:line="240" w:lineRule="auto" w:before="149"/>
        <w:ind w:left="620" w:right="12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同意聘任刘为先生、张锦鸿先生、陈宇峰先生为南天信息股份公司高级副总裁；</w:t>
      </w:r>
    </w:p>
    <w:p>
      <w:pPr>
        <w:pStyle w:val="BodyText"/>
        <w:tabs>
          <w:tab w:pos="1039" w:val="left" w:leader="none"/>
        </w:tabs>
        <w:spacing w:line="240" w:lineRule="auto" w:before="149"/>
        <w:ind w:left="620" w:right="180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同意聘任彭玉珠女士为南天信息股份公司财务总监；</w:t>
      </w:r>
    </w:p>
    <w:p>
      <w:pPr>
        <w:pStyle w:val="BodyText"/>
        <w:tabs>
          <w:tab w:pos="1039" w:val="left" w:leader="none"/>
        </w:tabs>
        <w:spacing w:line="348" w:lineRule="auto" w:before="149"/>
        <w:ind w:left="1100" w:right="3022"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同意聘任姜东先生为南天信息股份公司董事会秘书。 决议公告刊登于</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29</w:t>
      </w:r>
      <w:r>
        <w:rPr>
          <w:spacing w:val="-60"/>
        </w:rPr>
        <w:t> </w:t>
      </w:r>
      <w:r>
        <w:rPr/>
        <w:t>日的《证券时报》上；</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BodyText"/>
        <w:spacing w:line="240" w:lineRule="auto" w:before="0"/>
        <w:ind w:left="620" w:right="1805"/>
        <w:jc w:val="left"/>
      </w:pPr>
      <w:r>
        <w:rPr>
          <w:rFonts w:ascii="Times New Roman" w:hAnsi="Times New Roman" w:cs="Times New Roman" w:eastAsia="Times New Roman" w:hint="default"/>
        </w:rPr>
        <w:t>2</w:t>
      </w:r>
      <w:r>
        <w:rPr/>
        <w:t>、董事会对股东大会决议的执行情况</w:t>
      </w:r>
    </w:p>
    <w:p>
      <w:pPr>
        <w:pStyle w:val="BodyText"/>
        <w:spacing w:line="331" w:lineRule="auto" w:before="147"/>
        <w:ind w:left="628" w:right="208" w:hanging="249"/>
        <w:jc w:val="left"/>
      </w:pPr>
      <w:r>
        <w:rPr/>
        <w:t>（</w:t>
      </w:r>
      <w:r>
        <w:rPr>
          <w:rFonts w:ascii="Times New Roman" w:hAnsi="Times New Roman" w:cs="Times New Roman" w:eastAsia="Times New Roman" w:hint="default"/>
        </w:rPr>
        <w:t>1</w:t>
      </w:r>
      <w:r>
        <w:rPr/>
        <w:t>）利润分配方案 </w:t>
      </w:r>
      <w:r>
        <w:rPr>
          <w:spacing w:val="-2"/>
        </w:rPr>
        <w:t>2007年5月18日召开公司2006年度股东大会，审议通过公司2006年度利润分配方案，本公</w:t>
      </w:r>
    </w:p>
    <w:p>
      <w:pPr>
        <w:pStyle w:val="BodyText"/>
        <w:spacing w:line="357" w:lineRule="auto" w:before="62"/>
        <w:ind w:right="215"/>
        <w:jc w:val="both"/>
      </w:pPr>
      <w:r>
        <w:rPr>
          <w:spacing w:val="3"/>
        </w:rPr>
        <w:t>司财务报表经北京天圆全会计师事务所有限公司审计，2006年度实现净利润20,119,726.98</w:t>
      </w:r>
      <w:r>
        <w:rPr>
          <w:spacing w:val="-116"/>
        </w:rPr>
        <w:t> </w:t>
      </w:r>
      <w:r>
        <w:rPr>
          <w:spacing w:val="-116"/>
        </w:rPr>
      </w:r>
      <w:r>
        <w:rPr/>
        <w:t>元，加年初未分配利润11,337,298.09 元，提取法定盈余公积3,581,255.83</w:t>
      </w:r>
      <w:r>
        <w:rPr>
          <w:spacing w:val="-80"/>
        </w:rPr>
        <w:t> </w:t>
      </w:r>
      <w:r>
        <w:rPr/>
        <w:t>元，2006年已分</w:t>
      </w:r>
      <w:r>
        <w:rPr/>
        <w:t> 配股利11,200,044.16元，可供股东分配利润16,675,728.08元。以2006年12月31日的总股本</w:t>
      </w:r>
      <w:r>
        <w:rPr>
          <w:spacing w:val="-100"/>
        </w:rPr>
        <w:t> </w:t>
      </w:r>
      <w:r>
        <w:rPr>
          <w:spacing w:val="-100"/>
        </w:rPr>
      </w:r>
      <w:r>
        <w:rPr>
          <w:spacing w:val="2"/>
        </w:rPr>
        <w:t>160,550,951股为基数，向全体股东每10股派现金0.50元（含税），计8,027,547.55元，余</w:t>
      </w:r>
      <w:r>
        <w:rPr/>
      </w:r>
    </w:p>
    <w:p>
      <w:pPr>
        <w:pStyle w:val="BodyText"/>
        <w:spacing w:line="240" w:lineRule="auto" w:before="36"/>
        <w:ind w:right="0"/>
        <w:jc w:val="both"/>
      </w:pPr>
      <w:r>
        <w:rPr/>
        <w:t>8,648,177.53</w:t>
      </w:r>
      <w:r>
        <w:rPr>
          <w:spacing w:val="-80"/>
        </w:rPr>
        <w:t> </w:t>
      </w:r>
      <w:r>
        <w:rPr/>
        <w:t>元未分配利润结转以后年度分配。子公司云南医药工业股份有限公司取得红利</w:t>
      </w:r>
    </w:p>
    <w:p>
      <w:pPr>
        <w:pStyle w:val="BodyText"/>
        <w:spacing w:line="240" w:lineRule="auto" w:before="154"/>
        <w:ind w:right="0"/>
        <w:jc w:val="both"/>
      </w:pPr>
      <w:r>
        <w:rPr/>
        <w:t>250,001.40元。合并抵销后实际对外分配股利7,777,546.15元。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0"/>
        <w:ind w:left="500" w:right="1805"/>
        <w:jc w:val="left"/>
      </w:pPr>
      <w:r>
        <w:rPr/>
        <w:t>（</w:t>
      </w:r>
      <w:r>
        <w:rPr>
          <w:rFonts w:ascii="Times New Roman" w:hAnsi="Times New Roman" w:cs="Times New Roman" w:eastAsia="Times New Roman" w:hint="default"/>
        </w:rPr>
        <w:t>2</w:t>
      </w:r>
      <w:r>
        <w:rPr/>
        <w:t>）非公开发行股票方案</w:t>
      </w:r>
    </w:p>
    <w:p>
      <w:pPr>
        <w:pStyle w:val="BodyText"/>
        <w:spacing w:line="367" w:lineRule="auto" w:before="147"/>
        <w:ind w:right="142" w:firstLine="480"/>
        <w:jc w:val="both"/>
      </w:pPr>
      <w:r>
        <w:rPr/>
        <w:t>2007</w:t>
      </w:r>
      <w:r>
        <w:rPr>
          <w:spacing w:val="-58"/>
        </w:rPr>
        <w:t> </w:t>
      </w:r>
      <w:r>
        <w:rPr/>
        <w:t>年</w:t>
      </w:r>
      <w:r>
        <w:rPr>
          <w:spacing w:val="-58"/>
        </w:rPr>
        <w:t> </w:t>
      </w:r>
      <w:r>
        <w:rPr/>
        <w:t>10</w:t>
      </w:r>
      <w:r>
        <w:rPr>
          <w:spacing w:val="-58"/>
        </w:rPr>
        <w:t> </w:t>
      </w:r>
      <w:r>
        <w:rPr/>
        <w:t>月</w:t>
      </w:r>
      <w:r>
        <w:rPr>
          <w:spacing w:val="-58"/>
        </w:rPr>
        <w:t> </w:t>
      </w:r>
      <w:r>
        <w:rPr/>
        <w:t>15</w:t>
      </w:r>
      <w:r>
        <w:rPr>
          <w:spacing w:val="-58"/>
        </w:rPr>
        <w:t> </w:t>
      </w:r>
      <w:r>
        <w:rPr/>
        <w:t>日召开</w:t>
      </w:r>
      <w:r>
        <w:rPr>
          <w:spacing w:val="-58"/>
        </w:rPr>
        <w:t> </w:t>
      </w:r>
      <w:r>
        <w:rPr/>
        <w:t>2007</w:t>
      </w:r>
      <w:r>
        <w:rPr>
          <w:spacing w:val="-58"/>
        </w:rPr>
        <w:t> </w:t>
      </w:r>
      <w:r>
        <w:rPr>
          <w:spacing w:val="-3"/>
        </w:rPr>
        <w:t>年第一次临时股东大会，审议通过授权董事会全权办理公司</w:t>
      </w:r>
      <w:r>
        <w:rPr/>
        <w:t> </w:t>
      </w:r>
      <w:r>
        <w:rPr>
          <w:spacing w:val="-5"/>
        </w:rPr>
        <w:t>非公开发行股票相关事宜的议案。南天信息拟非公开发行</w:t>
      </w:r>
      <w:r>
        <w:rPr>
          <w:spacing w:val="1"/>
        </w:rPr>
        <w:t> </w:t>
      </w:r>
      <w:r>
        <w:rPr/>
        <w:t>A</w:t>
      </w:r>
      <w:r>
        <w:rPr>
          <w:spacing w:val="1"/>
        </w:rPr>
        <w:t> </w:t>
      </w:r>
      <w:r>
        <w:rPr/>
        <w:t>股股票总数不超过</w:t>
      </w:r>
      <w:r>
        <w:rPr>
          <w:spacing w:val="-60"/>
        </w:rPr>
        <w:t> </w:t>
      </w:r>
      <w:r>
        <w:rPr/>
        <w:t>5,000</w:t>
      </w:r>
      <w:r>
        <w:rPr>
          <w:spacing w:val="-60"/>
        </w:rPr>
        <w:t> </w:t>
      </w:r>
      <w:r>
        <w:rPr>
          <w:spacing w:val="-30"/>
        </w:rPr>
        <w:t>万股（含</w:t>
      </w:r>
      <w:r>
        <w:rPr/>
        <w:t> 5,000</w:t>
      </w:r>
      <w:r>
        <w:rPr>
          <w:spacing w:val="-53"/>
        </w:rPr>
        <w:t> </w:t>
      </w:r>
      <w:r>
        <w:rPr>
          <w:spacing w:val="-12"/>
        </w:rPr>
        <w:t>万股）。本次发行为向不超过</w:t>
      </w:r>
      <w:r>
        <w:rPr>
          <w:spacing w:val="-53"/>
        </w:rPr>
        <w:t> </w:t>
      </w:r>
      <w:r>
        <w:rPr/>
        <w:t>10</w:t>
      </w:r>
      <w:r>
        <w:rPr>
          <w:spacing w:val="-53"/>
        </w:rPr>
        <w:t> </w:t>
      </w:r>
      <w:r>
        <w:rPr>
          <w:spacing w:val="-2"/>
        </w:rPr>
        <w:t>名特定对象非公开发行股票，其中公司控股股东南天电</w:t>
      </w:r>
      <w:r>
        <w:rPr/>
        <w:t> 子信息产业集团公司将以现金认购本次发行的股份，认购数量不低于本次发行数量的 5%，认 购的股份自发行结束之日起</w:t>
      </w:r>
      <w:r>
        <w:rPr>
          <w:spacing w:val="-60"/>
        </w:rPr>
        <w:t> </w:t>
      </w:r>
      <w:r>
        <w:rPr/>
        <w:t>36</w:t>
      </w:r>
      <w:r>
        <w:rPr>
          <w:spacing w:val="-60"/>
        </w:rPr>
        <w:t> </w:t>
      </w:r>
      <w:r>
        <w:rPr/>
        <w:t>个月内不得转让。非公开发行申请文件已于报告</w:t>
      </w:r>
      <w:r>
        <w:rPr>
          <w:spacing w:val="-60"/>
        </w:rPr>
        <w:t> </w:t>
      </w:r>
      <w:r>
        <w:rPr/>
        <w:t>2007</w:t>
      </w:r>
      <w:r>
        <w:rPr>
          <w:spacing w:val="-60"/>
        </w:rPr>
        <w:t> </w:t>
      </w:r>
      <w:r>
        <w:rPr/>
        <w:t>年</w:t>
      </w:r>
      <w:r>
        <w:rPr>
          <w:spacing w:val="-60"/>
        </w:rPr>
        <w:t> </w:t>
      </w:r>
      <w:r>
        <w:rPr/>
        <w:t>12</w:t>
      </w:r>
      <w:r>
        <w:rPr>
          <w:spacing w:val="-60"/>
        </w:rPr>
        <w:t> </w:t>
      </w:r>
      <w:r>
        <w:rPr/>
        <w:t>月</w:t>
      </w:r>
    </w:p>
    <w:p>
      <w:pPr>
        <w:pStyle w:val="BodyText"/>
        <w:spacing w:line="240" w:lineRule="auto"/>
        <w:ind w:right="0"/>
        <w:jc w:val="both"/>
      </w:pPr>
      <w:r>
        <w:rPr/>
        <w:t>10</w:t>
      </w:r>
      <w:r>
        <w:rPr>
          <w:spacing w:val="-60"/>
        </w:rPr>
        <w:t> </w:t>
      </w:r>
      <w:r>
        <w:rPr/>
        <w:t>日提交中国证监会，并于</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20</w:t>
      </w:r>
      <w:r>
        <w:rPr>
          <w:spacing w:val="-60"/>
        </w:rPr>
        <w:t> </w:t>
      </w:r>
      <w:r>
        <w:rPr/>
        <w:t>日被证监会正式受理。</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367" w:lineRule="auto" w:before="0"/>
        <w:ind w:left="620" w:right="126" w:hanging="120"/>
        <w:jc w:val="left"/>
      </w:pPr>
      <w:r>
        <w:rPr/>
        <w:t>3、审计委员会的履职情况 </w:t>
      </w:r>
      <w:r>
        <w:rPr>
          <w:spacing w:val="-4"/>
        </w:rPr>
        <w:t>审计委员会督促并检查日常审计工作情况，审查公司内部控制制度及执行情况，审核公司</w:t>
      </w:r>
    </w:p>
    <w:p>
      <w:pPr>
        <w:pStyle w:val="BodyText"/>
        <w:spacing w:line="240" w:lineRule="auto"/>
        <w:ind w:right="0"/>
        <w:jc w:val="both"/>
      </w:pPr>
      <w:r>
        <w:rPr/>
        <w:t>重要的会计政策，定期了解公司财务状况和经营情况。</w:t>
      </w:r>
    </w:p>
    <w:p>
      <w:pPr>
        <w:spacing w:after="0" w:line="240" w:lineRule="auto"/>
        <w:jc w:val="both"/>
        <w:sectPr>
          <w:pgSz w:w="11910" w:h="16840"/>
          <w:pgMar w:header="874" w:footer="982" w:top="1260" w:bottom="1180" w:left="940" w:right="960"/>
        </w:sectPr>
      </w:pPr>
    </w:p>
    <w:p>
      <w:pPr>
        <w:pStyle w:val="BodyText"/>
        <w:spacing w:line="367" w:lineRule="auto" w:before="103"/>
        <w:ind w:right="221" w:firstLine="480"/>
        <w:jc w:val="both"/>
      </w:pPr>
      <w:r>
        <w:rPr>
          <w:spacing w:val="-4"/>
        </w:rPr>
        <w:t>委员会认为年审前公司提供的财务报告按照企业会计准则及《企业会计制度》编制，未发</w:t>
      </w:r>
      <w:r>
        <w:rPr/>
        <w:t> </w:t>
      </w:r>
      <w:r>
        <w:rPr>
          <w:spacing w:val="-3"/>
        </w:rPr>
        <w:t>现重大错误和遗漏，但财务报表附注应对报表项目作进一步的详细说明；同时认为年审后的财</w:t>
      </w:r>
      <w:r>
        <w:rPr>
          <w:spacing w:val="-117"/>
        </w:rPr>
        <w:t> </w:t>
      </w:r>
      <w:r>
        <w:rPr>
          <w:spacing w:val="-117"/>
        </w:rPr>
      </w:r>
      <w:r>
        <w:rPr>
          <w:spacing w:val="-3"/>
        </w:rPr>
        <w:t>务报表附注已经完整、详细，公司财务报表已经按照新企业会计准则及公司有关财务制度的规</w:t>
      </w:r>
      <w:r>
        <w:rPr>
          <w:spacing w:val="-117"/>
        </w:rPr>
        <w:t> </w:t>
      </w:r>
      <w:r>
        <w:rPr>
          <w:spacing w:val="-117"/>
        </w:rPr>
      </w:r>
      <w:r>
        <w:rPr/>
        <w:t>定编制，在所有重大方面公允反映了公司</w:t>
      </w:r>
      <w:r>
        <w:rPr>
          <w:spacing w:val="-60"/>
        </w:rPr>
        <w:t> </w:t>
      </w:r>
      <w:r>
        <w:rPr/>
        <w:t>2007</w:t>
      </w:r>
      <w:r>
        <w:rPr>
          <w:spacing w:val="-30"/>
        </w:rPr>
        <w:t> </w:t>
      </w:r>
      <w:r>
        <w:rPr/>
        <w:t>年</w:t>
      </w:r>
      <w:r>
        <w:rPr>
          <w:spacing w:val="-60"/>
        </w:rPr>
        <w:t> </w:t>
      </w:r>
      <w:r>
        <w:rPr/>
        <w:t>12</w:t>
      </w:r>
      <w:r>
        <w:rPr>
          <w:spacing w:val="-30"/>
        </w:rPr>
        <w:t> </w:t>
      </w:r>
      <w:r>
        <w:rPr/>
        <w:t>月</w:t>
      </w:r>
      <w:r>
        <w:rPr>
          <w:spacing w:val="-60"/>
        </w:rPr>
        <w:t> </w:t>
      </w:r>
      <w:r>
        <w:rPr/>
        <w:t>31</w:t>
      </w:r>
      <w:r>
        <w:rPr>
          <w:spacing w:val="-30"/>
        </w:rPr>
        <w:t> </w:t>
      </w:r>
      <w:r>
        <w:rPr/>
        <w:t>日的财务状况以及</w:t>
      </w:r>
      <w:r>
        <w:rPr>
          <w:spacing w:val="-60"/>
        </w:rPr>
        <w:t> </w:t>
      </w:r>
      <w:r>
        <w:rPr/>
        <w:t>2007</w:t>
      </w:r>
      <w:r>
        <w:rPr>
          <w:spacing w:val="-30"/>
        </w:rPr>
        <w:t> </w:t>
      </w:r>
      <w:r>
        <w:rPr/>
        <w:t>年度的经</w:t>
      </w:r>
      <w:r>
        <w:rPr/>
        <w:t> 营成果和现金流量。</w:t>
      </w:r>
    </w:p>
    <w:p>
      <w:pPr>
        <w:pStyle w:val="BodyText"/>
        <w:spacing w:line="367" w:lineRule="auto"/>
        <w:ind w:right="217" w:firstLine="480"/>
        <w:jc w:val="both"/>
      </w:pPr>
      <w:r>
        <w:rPr>
          <w:spacing w:val="3"/>
        </w:rPr>
        <w:t>委员会积极督促会计师事务所的审计工作按照制定的审计计划进行，并履行其应尽的责 </w:t>
      </w:r>
      <w:r>
        <w:rPr/>
        <w:t>任，会计师事务所对审计委员会进行了总结并报告。</w:t>
      </w:r>
    </w:p>
    <w:p>
      <w:pPr>
        <w:pStyle w:val="BodyText"/>
        <w:spacing w:line="367" w:lineRule="auto"/>
        <w:ind w:right="222" w:firstLine="480"/>
        <w:jc w:val="both"/>
      </w:pPr>
      <w:r>
        <w:rPr/>
        <w:t>委员会建议公司继续聘任北京天圆全会计师事务所有限公司为公司</w:t>
      </w:r>
      <w:r>
        <w:rPr>
          <w:spacing w:val="-60"/>
        </w:rPr>
        <w:t> </w:t>
      </w:r>
      <w:r>
        <w:rPr/>
        <w:t>2008</w:t>
      </w:r>
      <w:r>
        <w:rPr>
          <w:spacing w:val="-60"/>
        </w:rPr>
        <w:t> </w:t>
      </w:r>
      <w:r>
        <w:rPr/>
        <w:t>年度财务报告审</w:t>
      </w:r>
      <w:r>
        <w:rPr/>
        <w:t> 计机构。</w:t>
      </w:r>
    </w:p>
    <w:p>
      <w:pPr>
        <w:spacing w:line="240" w:lineRule="auto" w:before="0"/>
        <w:rPr>
          <w:rFonts w:ascii="宋体" w:hAnsi="宋体" w:cs="宋体" w:eastAsia="宋体" w:hint="default"/>
          <w:sz w:val="24"/>
          <w:szCs w:val="24"/>
        </w:rPr>
      </w:pPr>
    </w:p>
    <w:p>
      <w:pPr>
        <w:pStyle w:val="BodyText"/>
        <w:spacing w:line="367" w:lineRule="auto" w:before="204"/>
        <w:ind w:left="620" w:right="204" w:hanging="120"/>
        <w:jc w:val="left"/>
      </w:pPr>
      <w:r>
        <w:rPr/>
        <w:t>4、薪酬与考核委员会的履职情况 </w:t>
      </w:r>
      <w:r>
        <w:rPr>
          <w:spacing w:val="-4"/>
        </w:rPr>
        <w:t>公司董事会下设的薪酬与考核委员会据中国证监会、深交所有关法律、法规和公司内部控</w:t>
      </w:r>
    </w:p>
    <w:p>
      <w:pPr>
        <w:pStyle w:val="BodyText"/>
        <w:spacing w:line="367" w:lineRule="auto"/>
        <w:ind w:right="87"/>
        <w:jc w:val="left"/>
      </w:pPr>
      <w:r>
        <w:rPr>
          <w:spacing w:val="-7"/>
        </w:rPr>
        <w:t>制制度、公司《董事会薪酬与考核委员会工作细则》的有关规定，薪酬与考核委员会对</w:t>
      </w:r>
      <w:r>
        <w:rPr>
          <w:spacing w:val="-54"/>
        </w:rPr>
        <w:t> </w:t>
      </w:r>
      <w:r>
        <w:rPr/>
        <w:t>2007</w:t>
      </w:r>
      <w:r>
        <w:rPr>
          <w:spacing w:val="-54"/>
        </w:rPr>
        <w:t> </w:t>
      </w:r>
      <w:r>
        <w:rPr/>
        <w:t>年</w:t>
      </w:r>
      <w:r>
        <w:rPr>
          <w:spacing w:val="-107"/>
        </w:rPr>
        <w:t> </w:t>
      </w:r>
      <w:r>
        <w:rPr>
          <w:spacing w:val="-107"/>
        </w:rPr>
      </w:r>
      <w:r>
        <w:rPr>
          <w:spacing w:val="-2"/>
        </w:rPr>
        <w:t>度公司董事、监事及高管人员所披露的薪酬情况进行了审核并发表审核意见如下：2007</w:t>
      </w:r>
      <w:r>
        <w:rPr>
          <w:spacing w:val="-43"/>
        </w:rPr>
        <w:t> </w:t>
      </w:r>
      <w:r>
        <w:rPr/>
        <w:t>年度，</w:t>
      </w:r>
      <w:r>
        <w:rPr>
          <w:spacing w:val="-118"/>
        </w:rPr>
        <w:t> </w:t>
      </w:r>
      <w:r>
        <w:rPr>
          <w:spacing w:val="-118"/>
        </w:rPr>
      </w:r>
      <w:r>
        <w:rPr/>
        <w:t>公司董事、监事及高管人员披露的薪酬情况与实际发放的一致，符合公司薪酬管理制度。</w:t>
      </w:r>
    </w:p>
    <w:p>
      <w:pPr>
        <w:spacing w:line="240" w:lineRule="auto" w:before="0"/>
        <w:rPr>
          <w:rFonts w:ascii="宋体" w:hAnsi="宋体" w:cs="宋体" w:eastAsia="宋体" w:hint="default"/>
          <w:sz w:val="24"/>
          <w:szCs w:val="24"/>
        </w:rPr>
      </w:pPr>
    </w:p>
    <w:p>
      <w:pPr>
        <w:pStyle w:val="BodyText"/>
        <w:spacing w:line="367" w:lineRule="auto" w:before="204"/>
        <w:ind w:left="740" w:right="204" w:hanging="240"/>
        <w:jc w:val="left"/>
      </w:pPr>
      <w:r>
        <w:rPr/>
        <w:t>5、2007</w:t>
      </w:r>
      <w:r>
        <w:rPr>
          <w:spacing w:val="-60"/>
        </w:rPr>
        <w:t> </w:t>
      </w:r>
      <w:r>
        <w:rPr/>
        <w:t>年度利润分配预案或资本公积金转增股本预案</w:t>
      </w:r>
      <w:r>
        <w:rPr/>
        <w:t> </w:t>
      </w:r>
      <w:r>
        <w:rPr>
          <w:spacing w:val="-2"/>
        </w:rPr>
        <w:t>本公司财务报表经北京天圆全会计师事务所有限公司审计，2007</w:t>
      </w:r>
      <w:r>
        <w:rPr>
          <w:spacing w:val="-60"/>
        </w:rPr>
        <w:t> </w:t>
      </w:r>
      <w:r>
        <w:rPr/>
        <w:t>年度实现归属于母公司</w:t>
      </w:r>
    </w:p>
    <w:p>
      <w:pPr>
        <w:pStyle w:val="BodyText"/>
        <w:spacing w:line="240" w:lineRule="auto"/>
        <w:ind w:right="86"/>
        <w:jc w:val="left"/>
      </w:pPr>
      <w:r>
        <w:rPr>
          <w:spacing w:val="10"/>
        </w:rPr>
        <w:t>的净利润 </w:t>
      </w:r>
      <w:r>
        <w:rPr/>
        <w:t>32,757,452.49 </w:t>
      </w:r>
      <w:r>
        <w:rPr>
          <w:spacing w:val="12"/>
        </w:rPr>
        <w:t>元，加年初未分配利润 </w:t>
      </w:r>
      <w:r>
        <w:rPr/>
        <w:t>49,576,512.88</w:t>
      </w:r>
      <w:r>
        <w:rPr>
          <w:spacing w:val="41"/>
        </w:rPr>
        <w:t> </w:t>
      </w:r>
      <w:r>
        <w:rPr>
          <w:spacing w:val="14"/>
        </w:rPr>
        <w:t>元，提取法定盈余公积</w:t>
      </w:r>
      <w:r>
        <w:rPr/>
      </w:r>
    </w:p>
    <w:p>
      <w:pPr>
        <w:pStyle w:val="BodyText"/>
        <w:spacing w:line="240" w:lineRule="auto" w:before="166"/>
        <w:ind w:right="0"/>
        <w:jc w:val="left"/>
      </w:pPr>
      <w:r>
        <w:rPr/>
        <w:t>3,381,951.14</w:t>
      </w:r>
      <w:r>
        <w:rPr>
          <w:spacing w:val="-60"/>
        </w:rPr>
        <w:t> </w:t>
      </w:r>
      <w:r>
        <w:rPr/>
        <w:t>元</w:t>
      </w:r>
      <w:r>
        <w:rPr>
          <w:spacing w:val="-120"/>
        </w:rPr>
        <w:t>，</w:t>
      </w:r>
      <w:r>
        <w:rPr/>
        <w:t>2007</w:t>
      </w:r>
      <w:r>
        <w:rPr>
          <w:spacing w:val="-60"/>
        </w:rPr>
        <w:t> </w:t>
      </w:r>
      <w:r>
        <w:rPr/>
        <w:t>年已分配股利</w:t>
      </w:r>
      <w:r>
        <w:rPr>
          <w:spacing w:val="-60"/>
        </w:rPr>
        <w:t> </w:t>
      </w:r>
      <w:r>
        <w:rPr/>
        <w:t>7,777,546.15</w:t>
      </w:r>
      <w:r>
        <w:rPr>
          <w:spacing w:val="-60"/>
        </w:rPr>
        <w:t> </w:t>
      </w:r>
      <w:r>
        <w:rPr/>
        <w:t>元</w:t>
      </w:r>
      <w:r>
        <w:rPr>
          <w:spacing w:val="-120"/>
        </w:rPr>
        <w:t>，</w:t>
      </w:r>
      <w:r>
        <w:rPr/>
        <w:t>可供股东分配利润</w:t>
      </w:r>
      <w:r>
        <w:rPr>
          <w:spacing w:val="-60"/>
        </w:rPr>
        <w:t> </w:t>
      </w:r>
      <w:r>
        <w:rPr/>
        <w:t>71,174,468.08</w:t>
      </w:r>
      <w:r>
        <w:rPr>
          <w:spacing w:val="-60"/>
        </w:rPr>
        <w:t> </w:t>
      </w:r>
      <w:r>
        <w:rPr/>
        <w:t>元。</w:t>
      </w:r>
    </w:p>
    <w:p>
      <w:pPr>
        <w:pStyle w:val="BodyText"/>
        <w:spacing w:line="240" w:lineRule="auto" w:before="166"/>
        <w:ind w:right="86"/>
        <w:jc w:val="left"/>
      </w:pPr>
      <w:r>
        <w:rPr/>
        <w:t>以</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日的总股本</w:t>
      </w:r>
      <w:r>
        <w:rPr>
          <w:spacing w:val="-60"/>
        </w:rPr>
        <w:t> </w:t>
      </w:r>
      <w:r>
        <w:rPr/>
        <w:t>160,550,951</w:t>
      </w:r>
      <w:r>
        <w:rPr>
          <w:spacing w:val="-60"/>
        </w:rPr>
        <w:t> </w:t>
      </w:r>
      <w:r>
        <w:rPr>
          <w:spacing w:val="-6"/>
        </w:rPr>
        <w:t>股为基数，向全体股东每</w:t>
      </w:r>
      <w:r>
        <w:rPr>
          <w:spacing w:val="-60"/>
        </w:rPr>
        <w:t> </w:t>
      </w:r>
      <w:r>
        <w:rPr/>
        <w:t>10</w:t>
      </w:r>
      <w:r>
        <w:rPr>
          <w:spacing w:val="-60"/>
        </w:rPr>
        <w:t> </w:t>
      </w:r>
      <w:r>
        <w:rPr/>
        <w:t>股派现金</w:t>
      </w:r>
      <w:r>
        <w:rPr>
          <w:spacing w:val="-60"/>
        </w:rPr>
        <w:t> </w:t>
      </w:r>
      <w:r>
        <w:rPr/>
        <w:t>0.8</w:t>
      </w:r>
      <w:r>
        <w:rPr>
          <w:spacing w:val="-60"/>
        </w:rPr>
        <w:t> </w:t>
      </w:r>
      <w:r>
        <w:rPr>
          <w:spacing w:val="-20"/>
        </w:rPr>
        <w:t>元（含</w:t>
      </w:r>
    </w:p>
    <w:p>
      <w:pPr>
        <w:pStyle w:val="BodyText"/>
        <w:spacing w:line="240" w:lineRule="auto" w:before="166"/>
        <w:ind w:right="204"/>
        <w:jc w:val="left"/>
      </w:pPr>
      <w:r>
        <w:rPr/>
        <w:t>税</w:t>
      </w:r>
      <w:r>
        <w:rPr>
          <w:spacing w:val="-120"/>
        </w:rPr>
        <w:t>）</w:t>
      </w:r>
      <w:r>
        <w:rPr/>
        <w:t>，计</w:t>
      </w:r>
      <w:r>
        <w:rPr>
          <w:spacing w:val="-60"/>
        </w:rPr>
        <w:t> </w:t>
      </w:r>
      <w:r>
        <w:rPr/>
        <w:t>12,844,076.08</w:t>
      </w:r>
      <w:r>
        <w:rPr>
          <w:spacing w:val="-60"/>
        </w:rPr>
        <w:t> </w:t>
      </w:r>
      <w:r>
        <w:rPr/>
        <w:t>元，余 58,330,392 元未分配利润结转以后年度分配。</w:t>
      </w:r>
    </w:p>
    <w:p>
      <w:pPr>
        <w:spacing w:after="0" w:line="240" w:lineRule="auto"/>
        <w:jc w:val="left"/>
        <w:sectPr>
          <w:pgSz w:w="11910" w:h="16840"/>
          <w:pgMar w:header="874" w:footer="982" w:top="1260" w:bottom="1180" w:left="940" w:right="880"/>
        </w:sectPr>
      </w:pPr>
    </w:p>
    <w:p>
      <w:pPr>
        <w:spacing w:line="240" w:lineRule="auto" w:before="13"/>
        <w:rPr>
          <w:rFonts w:ascii="宋体" w:hAnsi="宋体" w:cs="宋体" w:eastAsia="宋体" w:hint="default"/>
          <w:sz w:val="17"/>
          <w:szCs w:val="17"/>
        </w:rPr>
      </w:pPr>
    </w:p>
    <w:p>
      <w:pPr>
        <w:pStyle w:val="Heading1"/>
        <w:tabs>
          <w:tab w:pos="9889" w:val="left" w:leader="none"/>
        </w:tabs>
        <w:spacing w:line="240" w:lineRule="auto"/>
        <w:ind w:right="3924"/>
        <w:jc w:val="left"/>
      </w:pPr>
      <w:r>
        <w:rPr/>
        <w:pict>
          <v:group style="position:absolute;margin-left:52.139999pt;margin-top:-21.370474pt;width:489.75pt;height:20.05pt;mso-position-horizontal-relative:page;mso-position-vertical-relative:paragraph;z-index:-639832"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3" w:id="8"/>
      <w:r>
        <w:rPr/>
      </w:r>
      <w:r>
        <w:rPr>
          <w:shd w:fill="008000" w:color="auto" w:val="clear"/>
        </w:rPr>
        <w:t>八、监 事 会 报 告</w:t>
        <w:tab/>
      </w:r>
      <w:bookmarkEnd w:id="8"/>
      <w:r>
        <w:rPr/>
      </w:r>
    </w:p>
    <w:p>
      <w:pPr>
        <w:pStyle w:val="BodyText"/>
        <w:spacing w:line="367" w:lineRule="auto" w:before="157"/>
        <w:ind w:right="222" w:firstLine="480"/>
        <w:jc w:val="both"/>
      </w:pPr>
      <w:r>
        <w:rPr/>
        <w:t>2007 年度公司监事会按照中国证监会“法制、监督、自律、规范”的要求，履行《公司 </w:t>
      </w:r>
      <w:r>
        <w:rPr>
          <w:spacing w:val="-9"/>
        </w:rPr>
        <w:t>法》、《公司章程》赋予的职责，对公司经营活动中的重大决策、公司财务、股东大会召开的程</w:t>
      </w:r>
      <w:r>
        <w:rPr>
          <w:spacing w:val="-102"/>
        </w:rPr>
        <w:t> </w:t>
      </w:r>
      <w:r>
        <w:rPr>
          <w:spacing w:val="-102"/>
        </w:rPr>
      </w:r>
      <w:r>
        <w:rPr/>
        <w:t>序、董事和高级管理人员执行公司职务的行为等方面实施了监督职能。</w:t>
      </w:r>
    </w:p>
    <w:p>
      <w:pPr>
        <w:pStyle w:val="BodyText"/>
        <w:spacing w:line="240" w:lineRule="auto"/>
        <w:ind w:right="3924"/>
        <w:jc w:val="left"/>
      </w:pPr>
      <w:r>
        <w:rPr/>
        <w:t>（一）报告期内监事会会议召开情况</w:t>
      </w:r>
    </w:p>
    <w:p>
      <w:pPr>
        <w:pStyle w:val="BodyText"/>
        <w:spacing w:line="240" w:lineRule="auto" w:before="166"/>
        <w:ind w:left="620" w:right="204"/>
        <w:jc w:val="left"/>
      </w:pPr>
      <w:r>
        <w:rPr/>
        <w:t>在报告期内共召开</w:t>
      </w:r>
      <w:r>
        <w:rPr>
          <w:spacing w:val="-60"/>
        </w:rPr>
        <w:t> </w:t>
      </w:r>
      <w:r>
        <w:rPr/>
        <w:t>4</w:t>
      </w:r>
      <w:r>
        <w:rPr>
          <w:spacing w:val="-60"/>
        </w:rPr>
        <w:t> </w:t>
      </w:r>
      <w:r>
        <w:rPr/>
        <w:t>次监事会会议，具体情况如下：</w:t>
      </w:r>
    </w:p>
    <w:p>
      <w:pPr>
        <w:pStyle w:val="BodyText"/>
        <w:spacing w:line="367" w:lineRule="auto" w:before="166"/>
        <w:ind w:right="223" w:firstLine="572"/>
        <w:jc w:val="both"/>
      </w:pPr>
      <w:r>
        <w:rPr>
          <w:spacing w:val="19"/>
        </w:rPr>
        <w:t>1、2007年3月</w:t>
      </w:r>
      <w:r>
        <w:rPr>
          <w:spacing w:val="-73"/>
        </w:rPr>
        <w:t> </w:t>
      </w:r>
      <w:r>
        <w:rPr/>
        <w:t>28</w:t>
      </w:r>
      <w:r>
        <w:rPr>
          <w:spacing w:val="-73"/>
        </w:rPr>
        <w:t> </w:t>
      </w:r>
      <w:r>
        <w:rPr/>
        <w:t>日召开第三届监事会第六次会议，审议并通过如下决议：同意《南天</w:t>
      </w:r>
      <w:r>
        <w:rPr/>
        <w:t> 信息股份公司</w:t>
      </w:r>
      <w:r>
        <w:rPr>
          <w:spacing w:val="-58"/>
        </w:rPr>
        <w:t> </w:t>
      </w:r>
      <w:r>
        <w:rPr/>
        <w:t>2006</w:t>
      </w:r>
      <w:r>
        <w:rPr>
          <w:spacing w:val="-58"/>
        </w:rPr>
        <w:t> </w:t>
      </w:r>
      <w:r>
        <w:rPr>
          <w:spacing w:val="-10"/>
        </w:rPr>
        <w:t>年度监事会报告》；同意《南天信息股份公司</w:t>
      </w:r>
      <w:r>
        <w:rPr>
          <w:spacing w:val="-58"/>
        </w:rPr>
        <w:t> </w:t>
      </w:r>
      <w:r>
        <w:rPr/>
        <w:t>2006</w:t>
      </w:r>
      <w:r>
        <w:rPr>
          <w:spacing w:val="-58"/>
        </w:rPr>
        <w:t> </w:t>
      </w:r>
      <w:r>
        <w:rPr>
          <w:spacing w:val="-19"/>
        </w:rPr>
        <w:t>年度财务决算报告》；同</w:t>
      </w:r>
      <w:r>
        <w:rPr/>
      </w:r>
    </w:p>
    <w:p>
      <w:pPr>
        <w:pStyle w:val="BodyText"/>
        <w:spacing w:line="367" w:lineRule="auto"/>
        <w:ind w:right="206"/>
        <w:jc w:val="left"/>
      </w:pPr>
      <w:r>
        <w:rPr/>
        <w:t>意南天信息股份公司</w:t>
      </w:r>
      <w:r>
        <w:rPr>
          <w:spacing w:val="-59"/>
        </w:rPr>
        <w:t> </w:t>
      </w:r>
      <w:r>
        <w:rPr/>
        <w:t>2006</w:t>
      </w:r>
      <w:r>
        <w:rPr>
          <w:spacing w:val="-59"/>
        </w:rPr>
        <w:t> </w:t>
      </w:r>
      <w:r>
        <w:rPr/>
        <w:t>年度利润分配预案；同意《南天信息股份公司</w:t>
      </w:r>
      <w:r>
        <w:rPr>
          <w:spacing w:val="-59"/>
        </w:rPr>
        <w:t> </w:t>
      </w:r>
      <w:r>
        <w:rPr/>
        <w:t>2006</w:t>
      </w:r>
      <w:r>
        <w:rPr>
          <w:spacing w:val="-59"/>
        </w:rPr>
        <w:t> </w:t>
      </w:r>
      <w:r>
        <w:rPr>
          <w:spacing w:val="-18"/>
        </w:rPr>
        <w:t>年年度报告》；</w:t>
      </w:r>
      <w:r>
        <w:rPr/>
        <w:t> 同意南天信息股份公司主要会计政策、会计估计的修改方案。</w:t>
      </w:r>
    </w:p>
    <w:p>
      <w:pPr>
        <w:pStyle w:val="BodyText"/>
        <w:spacing w:line="345" w:lineRule="auto"/>
        <w:ind w:right="222" w:firstLine="57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日召开第三届监事会第七次会议。审议并通过如下决议：同意《南 </w:t>
      </w:r>
      <w:r>
        <w:rPr>
          <w:spacing w:val="-8"/>
        </w:rPr>
        <w:t>天信息监事会工作细则》（</w:t>
      </w:r>
      <w:r>
        <w:rPr>
          <w:rFonts w:ascii="Times New Roman" w:hAnsi="Times New Roman" w:cs="Times New Roman" w:eastAsia="Times New Roman" w:hint="default"/>
          <w:spacing w:val="-8"/>
        </w:rPr>
        <w:t>2007</w:t>
      </w:r>
      <w:r>
        <w:rPr>
          <w:rFonts w:ascii="Times New Roman" w:hAnsi="Times New Roman" w:cs="Times New Roman" w:eastAsia="Times New Roman" w:hint="default"/>
          <w:spacing w:val="8"/>
        </w:rPr>
        <w:t> </w:t>
      </w:r>
      <w:r>
        <w:rPr>
          <w:spacing w:val="-24"/>
        </w:rPr>
        <w:t>年修订）。</w:t>
      </w:r>
    </w:p>
    <w:p>
      <w:pPr>
        <w:pStyle w:val="BodyText"/>
        <w:spacing w:line="367" w:lineRule="auto" w:before="31"/>
        <w:ind w:right="213" w:firstLine="600"/>
        <w:jc w:val="left"/>
      </w:pPr>
      <w:r>
        <w:rPr>
          <w:spacing w:val="-3"/>
        </w:rPr>
        <w:t>3、2007年12月12日召开第三届监事会第八次会议，审议并通过如下决议：同意提名郭建</w:t>
      </w:r>
      <w:r>
        <w:rPr/>
        <w:t> 云、赵兵、黄燕华为南天信息股份公司第四届监事会监事候选人。</w:t>
      </w:r>
    </w:p>
    <w:p>
      <w:pPr>
        <w:pStyle w:val="BodyText"/>
        <w:spacing w:line="367" w:lineRule="auto"/>
        <w:ind w:right="204" w:firstLine="600"/>
        <w:jc w:val="left"/>
      </w:pPr>
      <w:r>
        <w:rPr/>
        <w:t>4、2007</w:t>
      </w:r>
      <w:r>
        <w:rPr>
          <w:spacing w:val="-48"/>
        </w:rPr>
        <w:t> </w:t>
      </w:r>
      <w:r>
        <w:rPr/>
        <w:t>年</w:t>
      </w:r>
      <w:r>
        <w:rPr>
          <w:spacing w:val="-48"/>
        </w:rPr>
        <w:t> </w:t>
      </w:r>
      <w:r>
        <w:rPr/>
        <w:t>12</w:t>
      </w:r>
      <w:r>
        <w:rPr>
          <w:spacing w:val="-48"/>
        </w:rPr>
        <w:t> </w:t>
      </w:r>
      <w:r>
        <w:rPr/>
        <w:t>月</w:t>
      </w:r>
      <w:r>
        <w:rPr>
          <w:spacing w:val="-48"/>
        </w:rPr>
        <w:t> </w:t>
      </w:r>
      <w:r>
        <w:rPr/>
        <w:t>28</w:t>
      </w:r>
      <w:r>
        <w:rPr>
          <w:spacing w:val="-48"/>
        </w:rPr>
        <w:t> </w:t>
      </w:r>
      <w:r>
        <w:rPr/>
        <w:t>日召开第四届监事会第一次会议，审议并通过如下决议：同意选举</w:t>
      </w:r>
      <w:r>
        <w:rPr/>
        <w:t> 张英南先生为南天信息股份公司第四届监事会主席。</w:t>
      </w:r>
    </w:p>
    <w:p>
      <w:pPr>
        <w:spacing w:line="240" w:lineRule="auto" w:before="0"/>
        <w:rPr>
          <w:rFonts w:ascii="宋体" w:hAnsi="宋体" w:cs="宋体" w:eastAsia="宋体" w:hint="default"/>
          <w:sz w:val="24"/>
          <w:szCs w:val="24"/>
        </w:rPr>
      </w:pPr>
    </w:p>
    <w:p>
      <w:pPr>
        <w:pStyle w:val="BodyText"/>
        <w:spacing w:line="367" w:lineRule="auto" w:before="204"/>
        <w:ind w:left="620" w:right="204" w:hanging="480"/>
        <w:jc w:val="left"/>
      </w:pPr>
      <w:r>
        <w:rPr/>
        <w:t>（二）监事会独立意见 1、公司依法运作情况：报告期内，监事会成员列席了历次股东大会和董事会会议，认为</w:t>
      </w:r>
    </w:p>
    <w:p>
      <w:pPr>
        <w:pStyle w:val="BodyText"/>
        <w:spacing w:line="367" w:lineRule="auto"/>
        <w:ind w:right="86"/>
        <w:jc w:val="left"/>
      </w:pPr>
      <w:r>
        <w:rPr>
          <w:spacing w:val="-12"/>
        </w:rPr>
        <w:t>公司能按照《公司法》、《证券法》、《公司章程》及其它有关法律、法规及规章制度规范运作，</w:t>
      </w:r>
      <w:r>
        <w:rPr>
          <w:spacing w:val="-84"/>
        </w:rPr>
        <w:t> </w:t>
      </w:r>
      <w:r>
        <w:rPr>
          <w:spacing w:val="-84"/>
        </w:rPr>
      </w:r>
      <w:r>
        <w:rPr>
          <w:spacing w:val="-3"/>
        </w:rPr>
        <w:t>公司已建立了较完善的内部控制制度，董事会决策程序和内容合法；董事会认真履行了股东大</w:t>
      </w:r>
      <w:r>
        <w:rPr>
          <w:spacing w:val="-117"/>
        </w:rPr>
        <w:t> </w:t>
      </w:r>
      <w:r>
        <w:rPr>
          <w:spacing w:val="-117"/>
        </w:rPr>
      </w:r>
      <w:r>
        <w:rPr>
          <w:spacing w:val="-3"/>
        </w:rPr>
        <w:t>会的各项决议，行使职权符合股东大会的授权；未发现公司董事、高级管理人员在执行职务时</w:t>
      </w:r>
      <w:r>
        <w:rPr>
          <w:spacing w:val="-117"/>
        </w:rPr>
        <w:t> </w:t>
      </w:r>
      <w:r>
        <w:rPr>
          <w:spacing w:val="-117"/>
        </w:rPr>
      </w:r>
      <w:r>
        <w:rPr>
          <w:spacing w:val="-5"/>
        </w:rPr>
        <w:t>违反法律、法规、《公司章程》和损害公司利益的行为。</w:t>
      </w:r>
    </w:p>
    <w:p>
      <w:pPr>
        <w:pStyle w:val="BodyText"/>
        <w:spacing w:line="367" w:lineRule="auto"/>
        <w:ind w:right="84" w:firstLine="480"/>
        <w:jc w:val="left"/>
      </w:pPr>
      <w:r>
        <w:rPr>
          <w:spacing w:val="-3"/>
        </w:rPr>
        <w:t>2、检查财务情况：同意北京天圆全会计师事务有限公司所出具的公司年度财务审计报告，</w:t>
      </w:r>
      <w:r>
        <w:rPr/>
        <w:t> 认为审计报告真实、客观、准确地反映了公司财务状况及经营成果。</w:t>
      </w:r>
    </w:p>
    <w:p>
      <w:pPr>
        <w:pStyle w:val="BodyText"/>
        <w:spacing w:line="367" w:lineRule="auto"/>
        <w:ind w:right="222" w:firstLine="480"/>
        <w:jc w:val="both"/>
      </w:pPr>
      <w:r>
        <w:rPr/>
        <w:t>3、收购、出售资产情况：公司收购、出售资产交易价格合理，未发现内幕交易及损害部 分股东的权益造成公司资产流失的情况。</w:t>
      </w:r>
    </w:p>
    <w:p>
      <w:pPr>
        <w:pStyle w:val="BodyText"/>
        <w:spacing w:line="367" w:lineRule="auto"/>
        <w:ind w:right="222" w:firstLine="480"/>
        <w:jc w:val="both"/>
      </w:pPr>
      <w:r>
        <w:rPr/>
        <w:t>4、关联交易情况：报告期内关联交易以公开、公平和市场化的原则进行，无损害公司利 益情况。</w:t>
      </w:r>
    </w:p>
    <w:p>
      <w:pPr>
        <w:spacing w:after="0" w:line="367" w:lineRule="auto"/>
        <w:jc w:val="both"/>
        <w:sectPr>
          <w:headerReference w:type="default" r:id="rId50"/>
          <w:pgSz w:w="11910" w:h="16840"/>
          <w:pgMar w:header="865" w:footer="982" w:top="1060" w:bottom="1180" w:left="940" w:right="880"/>
        </w:sectPr>
      </w:pPr>
    </w:p>
    <w:p>
      <w:pPr>
        <w:spacing w:line="240" w:lineRule="auto" w:before="13"/>
        <w:rPr>
          <w:rFonts w:ascii="宋体" w:hAnsi="宋体" w:cs="宋体" w:eastAsia="宋体" w:hint="default"/>
          <w:sz w:val="17"/>
          <w:szCs w:val="17"/>
        </w:rPr>
      </w:pPr>
    </w:p>
    <w:p>
      <w:pPr>
        <w:pStyle w:val="Heading1"/>
        <w:tabs>
          <w:tab w:pos="9969" w:val="left" w:leader="none"/>
        </w:tabs>
        <w:spacing w:line="240" w:lineRule="auto"/>
        <w:ind w:left="220" w:right="0"/>
        <w:jc w:val="both"/>
      </w:pPr>
      <w:r>
        <w:rPr/>
        <w:pict>
          <v:group style="position:absolute;margin-left:52.139999pt;margin-top:-21.370474pt;width:489.75pt;height:20.05pt;mso-position-horizontal-relative:page;mso-position-vertical-relative:paragraph;z-index:4120"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2" w:id="9"/>
      <w:r>
        <w:rPr/>
      </w:r>
      <w:r>
        <w:rPr>
          <w:shd w:fill="008000" w:color="auto" w:val="clear"/>
        </w:rPr>
        <w:t>九、重 要 事 项</w:t>
        <w:tab/>
      </w:r>
      <w:bookmarkEnd w:id="9"/>
      <w:r>
        <w:rPr/>
      </w:r>
    </w:p>
    <w:p>
      <w:pPr>
        <w:pStyle w:val="BodyText"/>
        <w:spacing w:line="367" w:lineRule="auto" w:before="157"/>
        <w:ind w:left="638" w:right="526" w:hanging="419"/>
        <w:jc w:val="left"/>
      </w:pPr>
      <w:r>
        <w:rPr/>
        <w:t>（一）重大诉讼、仲裁事项 </w:t>
      </w:r>
      <w:r>
        <w:rPr>
          <w:spacing w:val="-3"/>
        </w:rPr>
        <w:t>本公司控股子公司北京南天信息工程有限公司（以下简称“北信工”）与美国安图特国际</w:t>
      </w:r>
      <w:r>
        <w:rPr/>
      </w:r>
    </w:p>
    <w:p>
      <w:pPr>
        <w:pStyle w:val="BodyText"/>
        <w:spacing w:line="367" w:lineRule="auto"/>
        <w:ind w:left="158" w:right="661"/>
        <w:jc w:val="both"/>
      </w:pPr>
      <w:r>
        <w:rPr>
          <w:spacing w:val="-8"/>
        </w:rPr>
        <w:t>有限公司（以下简称“安图特”），因合作参与中国人寿保险股份有限公司《计算机处理中心系</w:t>
      </w:r>
      <w:r>
        <w:rPr>
          <w:spacing w:val="-84"/>
        </w:rPr>
        <w:t> </w:t>
      </w:r>
      <w:r>
        <w:rPr>
          <w:spacing w:val="-84"/>
        </w:rPr>
      </w:r>
      <w:r>
        <w:rPr>
          <w:spacing w:val="-2"/>
        </w:rPr>
        <w:t>统主机服务器等电子设备及伴随服务招标采购》项目过程中，就安图特公司所提供的产品质量</w:t>
      </w:r>
      <w:r>
        <w:rPr>
          <w:spacing w:val="-98"/>
        </w:rPr>
        <w:t> </w:t>
      </w:r>
      <w:r>
        <w:rPr>
          <w:spacing w:val="-98"/>
        </w:rPr>
      </w:r>
      <w:r>
        <w:rPr/>
        <w:t>问题产生争议。</w:t>
      </w:r>
    </w:p>
    <w:p>
      <w:pPr>
        <w:pStyle w:val="BodyText"/>
        <w:spacing w:line="240" w:lineRule="auto"/>
        <w:ind w:left="638" w:right="526"/>
        <w:jc w:val="left"/>
      </w:pPr>
      <w:r>
        <w:rPr/>
        <w:t>为此，北信工于</w:t>
      </w:r>
      <w:r>
        <w:rPr>
          <w:spacing w:val="-60"/>
        </w:rPr>
        <w:t> </w:t>
      </w:r>
      <w:r>
        <w:rPr/>
        <w:t>2007</w:t>
      </w:r>
      <w:r>
        <w:rPr>
          <w:spacing w:val="-30"/>
        </w:rPr>
        <w:t> </w:t>
      </w:r>
      <w:r>
        <w:rPr/>
        <w:t>年</w:t>
      </w:r>
      <w:r>
        <w:rPr>
          <w:spacing w:val="-60"/>
        </w:rPr>
        <w:t> </w:t>
      </w:r>
      <w:r>
        <w:rPr/>
        <w:t>4</w:t>
      </w:r>
      <w:r>
        <w:rPr>
          <w:spacing w:val="-30"/>
        </w:rPr>
        <w:t> </w:t>
      </w:r>
      <w:r>
        <w:rPr/>
        <w:t>月向北京市第一中级人民法院提请对安图特的诉讼请求，请求</w:t>
      </w:r>
    </w:p>
    <w:p>
      <w:pPr>
        <w:pStyle w:val="BodyText"/>
        <w:spacing w:line="240" w:lineRule="auto" w:before="166"/>
        <w:ind w:left="158" w:right="0"/>
        <w:jc w:val="both"/>
      </w:pPr>
      <w:r>
        <w:rPr/>
        <w:t>判令安图特向北信工支付人民币</w:t>
      </w:r>
      <w:r>
        <w:rPr>
          <w:spacing w:val="-53"/>
        </w:rPr>
        <w:t> </w:t>
      </w:r>
      <w:r>
        <w:rPr/>
        <w:t>797</w:t>
      </w:r>
      <w:r>
        <w:rPr>
          <w:spacing w:val="-53"/>
        </w:rPr>
        <w:t> </w:t>
      </w:r>
      <w:r>
        <w:rPr>
          <w:spacing w:val="-3"/>
        </w:rPr>
        <w:t>万元（该款项构成为：因安图特向北信工供应的设备不合</w:t>
      </w:r>
    </w:p>
    <w:p>
      <w:pPr>
        <w:pStyle w:val="BodyText"/>
        <w:spacing w:line="367" w:lineRule="auto" w:before="166"/>
        <w:ind w:left="158" w:right="526"/>
        <w:jc w:val="left"/>
      </w:pPr>
      <w:r>
        <w:rPr/>
        <w:t>格造成的货款损失人民币</w:t>
      </w:r>
      <w:r>
        <w:rPr>
          <w:spacing w:val="-60"/>
        </w:rPr>
        <w:t> </w:t>
      </w:r>
      <w:r>
        <w:rPr/>
        <w:t>900 万元，减去北信工尚未支付给安图特的设备尾款人民币</w:t>
      </w:r>
      <w:r>
        <w:rPr>
          <w:spacing w:val="-60"/>
        </w:rPr>
        <w:t> </w:t>
      </w:r>
      <w:r>
        <w:rPr/>
        <w:t>103</w:t>
      </w:r>
      <w:r>
        <w:rPr>
          <w:spacing w:val="-60"/>
        </w:rPr>
        <w:t> </w:t>
      </w:r>
      <w:r>
        <w:rPr/>
        <w:t>万）</w:t>
      </w:r>
      <w:r>
        <w:rPr/>
        <w:t> 及应收货款对应的逾期违约金损失等。</w:t>
      </w:r>
    </w:p>
    <w:p>
      <w:pPr>
        <w:spacing w:line="240" w:lineRule="auto" w:before="0"/>
        <w:rPr>
          <w:rFonts w:ascii="宋体" w:hAnsi="宋体" w:cs="宋体" w:eastAsia="宋体" w:hint="default"/>
          <w:sz w:val="24"/>
          <w:szCs w:val="24"/>
        </w:rPr>
      </w:pPr>
    </w:p>
    <w:p>
      <w:pPr>
        <w:pStyle w:val="BodyText"/>
        <w:spacing w:line="240" w:lineRule="auto" w:before="204"/>
        <w:ind w:left="220" w:right="0"/>
        <w:jc w:val="both"/>
      </w:pPr>
      <w:r>
        <w:rPr/>
        <w:t>（二）报告期内公司收购及出售资产、吸收合并事项（单位：万元）</w:t>
      </w:r>
    </w:p>
    <w:p>
      <w:pPr>
        <w:spacing w:line="240" w:lineRule="auto" w:before="10"/>
        <w:rPr>
          <w:rFonts w:ascii="宋体" w:hAnsi="宋体" w:cs="宋体" w:eastAsia="宋体" w:hint="default"/>
          <w:sz w:val="4"/>
          <w:szCs w:val="4"/>
        </w:rPr>
      </w:pPr>
    </w:p>
    <w:tbl>
      <w:tblPr>
        <w:tblW w:w="0" w:type="auto"/>
        <w:jc w:val="left"/>
        <w:tblInd w:w="215" w:type="dxa"/>
        <w:tblLayout w:type="fixed"/>
        <w:tblCellMar>
          <w:top w:w="0" w:type="dxa"/>
          <w:left w:w="0" w:type="dxa"/>
          <w:bottom w:w="0" w:type="dxa"/>
          <w:right w:w="0" w:type="dxa"/>
        </w:tblCellMar>
        <w:tblLook w:val="01E0"/>
      </w:tblPr>
      <w:tblGrid>
        <w:gridCol w:w="1560"/>
        <w:gridCol w:w="2028"/>
        <w:gridCol w:w="1300"/>
        <w:gridCol w:w="1040"/>
        <w:gridCol w:w="1040"/>
        <w:gridCol w:w="772"/>
        <w:gridCol w:w="788"/>
        <w:gridCol w:w="832"/>
        <w:gridCol w:w="900"/>
      </w:tblGrid>
      <w:tr>
        <w:trPr>
          <w:trHeight w:val="434" w:hRule="exact"/>
        </w:trPr>
        <w:tc>
          <w:tcPr>
            <w:tcW w:w="1560"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9"/>
              <w:ind w:left="94" w:right="0"/>
              <w:jc w:val="left"/>
              <w:rPr>
                <w:rFonts w:ascii="宋体" w:hAnsi="宋体" w:cs="宋体" w:eastAsia="宋体" w:hint="default"/>
                <w:sz w:val="21"/>
                <w:szCs w:val="21"/>
              </w:rPr>
            </w:pPr>
            <w:r>
              <w:rPr>
                <w:rFonts w:ascii="宋体" w:hAnsi="宋体" w:cs="宋体" w:eastAsia="宋体" w:hint="default"/>
                <w:sz w:val="21"/>
                <w:szCs w:val="21"/>
              </w:rPr>
              <w:t>自购买日</w:t>
            </w:r>
          </w:p>
        </w:tc>
        <w:tc>
          <w:tcPr>
            <w:tcW w:w="772"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9"/>
              <w:ind w:right="93"/>
              <w:jc w:val="right"/>
              <w:rPr>
                <w:rFonts w:ascii="宋体" w:hAnsi="宋体" w:cs="宋体" w:eastAsia="宋体" w:hint="default"/>
                <w:sz w:val="21"/>
                <w:szCs w:val="21"/>
              </w:rPr>
            </w:pPr>
            <w:r>
              <w:rPr>
                <w:rFonts w:ascii="宋体" w:hAnsi="宋体" w:cs="宋体" w:eastAsia="宋体" w:hint="default"/>
                <w:sz w:val="21"/>
                <w:szCs w:val="21"/>
              </w:rPr>
              <w:t>所涉及</w:t>
            </w:r>
          </w:p>
        </w:tc>
        <w:tc>
          <w:tcPr>
            <w:tcW w:w="900"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560"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772"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4" w:right="0"/>
              <w:jc w:val="left"/>
              <w:rPr>
                <w:rFonts w:ascii="宋体" w:hAnsi="宋体" w:cs="宋体" w:eastAsia="宋体" w:hint="default"/>
                <w:sz w:val="21"/>
                <w:szCs w:val="21"/>
              </w:rPr>
            </w:pPr>
            <w:r>
              <w:rPr>
                <w:rFonts w:ascii="宋体" w:hAnsi="宋体" w:cs="宋体" w:eastAsia="宋体" w:hint="default"/>
                <w:sz w:val="21"/>
                <w:szCs w:val="21"/>
              </w:rPr>
              <w:t>所涉及的</w:t>
            </w:r>
          </w:p>
        </w:tc>
      </w:tr>
      <w:tr>
        <w:trPr>
          <w:trHeight w:val="240" w:hRule="exact"/>
        </w:trPr>
        <w:tc>
          <w:tcPr>
            <w:tcW w:w="1560"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94" w:right="0"/>
              <w:jc w:val="left"/>
              <w:rPr>
                <w:rFonts w:ascii="宋体" w:hAnsi="宋体" w:cs="宋体" w:eastAsia="宋体" w:hint="default"/>
                <w:sz w:val="21"/>
                <w:szCs w:val="21"/>
              </w:rPr>
            </w:pPr>
            <w:r>
              <w:rPr>
                <w:rFonts w:ascii="宋体" w:hAnsi="宋体" w:cs="宋体" w:eastAsia="宋体" w:hint="default"/>
                <w:sz w:val="21"/>
                <w:szCs w:val="21"/>
              </w:rPr>
              <w:t>起至本年</w:t>
            </w:r>
          </w:p>
        </w:tc>
        <w:tc>
          <w:tcPr>
            <w:tcW w:w="77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65" w:right="0"/>
              <w:jc w:val="left"/>
              <w:rPr>
                <w:rFonts w:ascii="宋体" w:hAnsi="宋体" w:cs="宋体" w:eastAsia="宋体" w:hint="default"/>
                <w:sz w:val="21"/>
                <w:szCs w:val="21"/>
              </w:rPr>
            </w:pPr>
            <w:r>
              <w:rPr>
                <w:rFonts w:ascii="宋体" w:hAnsi="宋体" w:cs="宋体" w:eastAsia="宋体" w:hint="default"/>
                <w:sz w:val="21"/>
                <w:szCs w:val="21"/>
              </w:rPr>
              <w:t>是否为</w:t>
            </w:r>
          </w:p>
        </w:tc>
        <w:tc>
          <w:tcPr>
            <w:tcW w:w="788" w:type="dxa"/>
            <w:tcBorders>
              <w:top w:val="nil" w:sz="6" w:space="0" w:color="auto"/>
              <w:left w:val="single" w:sz="4" w:space="0" w:color="000000"/>
              <w:bottom w:val="nil" w:sz="6" w:space="0" w:color="auto"/>
              <w:right w:val="single" w:sz="4" w:space="0" w:color="000000"/>
            </w:tcBorders>
          </w:tcPr>
          <w:p>
            <w:pP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93"/>
              <w:jc w:val="right"/>
              <w:rPr>
                <w:rFonts w:ascii="宋体" w:hAnsi="宋体" w:cs="宋体" w:eastAsia="宋体" w:hint="default"/>
                <w:sz w:val="21"/>
                <w:szCs w:val="21"/>
              </w:rPr>
            </w:pPr>
            <w:r>
              <w:rPr>
                <w:rFonts w:ascii="宋体" w:hAnsi="宋体" w:cs="宋体" w:eastAsia="宋体" w:hint="default"/>
                <w:sz w:val="21"/>
                <w:szCs w:val="21"/>
              </w:rPr>
              <w:t>的资产</w:t>
            </w:r>
          </w:p>
        </w:tc>
        <w:tc>
          <w:tcPr>
            <w:tcW w:w="90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560"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772"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73" w:right="0"/>
              <w:jc w:val="left"/>
              <w:rPr>
                <w:rFonts w:ascii="宋体" w:hAnsi="宋体" w:cs="宋体" w:eastAsia="宋体" w:hint="default"/>
                <w:sz w:val="21"/>
                <w:szCs w:val="21"/>
              </w:rPr>
            </w:pPr>
            <w:r>
              <w:rPr>
                <w:rFonts w:ascii="宋体" w:hAnsi="宋体" w:cs="宋体" w:eastAsia="宋体" w:hint="default"/>
                <w:sz w:val="21"/>
                <w:szCs w:val="21"/>
              </w:rPr>
              <w:t>定价原</w:t>
            </w:r>
          </w:p>
        </w:tc>
        <w:tc>
          <w:tcPr>
            <w:tcW w:w="8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4" w:right="0"/>
              <w:jc w:val="left"/>
              <w:rPr>
                <w:rFonts w:ascii="宋体" w:hAnsi="宋体" w:cs="宋体" w:eastAsia="宋体" w:hint="default"/>
                <w:sz w:val="21"/>
                <w:szCs w:val="21"/>
              </w:rPr>
            </w:pPr>
            <w:r>
              <w:rPr>
                <w:rFonts w:ascii="宋体" w:hAnsi="宋体" w:cs="宋体" w:eastAsia="宋体" w:hint="default"/>
                <w:sz w:val="21"/>
                <w:szCs w:val="21"/>
              </w:rPr>
              <w:t>债权债务</w:t>
            </w:r>
          </w:p>
        </w:tc>
      </w:tr>
      <w:tr>
        <w:trPr>
          <w:trHeight w:val="240"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354"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483" w:right="0"/>
              <w:jc w:val="left"/>
              <w:rPr>
                <w:rFonts w:ascii="宋体" w:hAnsi="宋体" w:cs="宋体" w:eastAsia="宋体" w:hint="default"/>
                <w:sz w:val="21"/>
                <w:szCs w:val="21"/>
              </w:rPr>
            </w:pPr>
            <w:r>
              <w:rPr>
                <w:rFonts w:ascii="宋体" w:hAnsi="宋体" w:cs="宋体" w:eastAsia="宋体" w:hint="default"/>
                <w:sz w:val="21"/>
                <w:szCs w:val="21"/>
              </w:rPr>
              <w:t>被收购资产</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327"/>
              <w:jc w:val="right"/>
              <w:rPr>
                <w:rFonts w:ascii="宋体" w:hAnsi="宋体" w:cs="宋体" w:eastAsia="宋体" w:hint="default"/>
                <w:sz w:val="21"/>
                <w:szCs w:val="21"/>
              </w:rPr>
            </w:pPr>
            <w:r>
              <w:rPr>
                <w:rFonts w:ascii="宋体" w:hAnsi="宋体" w:cs="宋体" w:eastAsia="宋体" w:hint="default"/>
                <w:sz w:val="21"/>
                <w:szCs w:val="21"/>
              </w:rPr>
              <w:t>购买日</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96" w:right="0"/>
              <w:jc w:val="left"/>
              <w:rPr>
                <w:rFonts w:ascii="宋体" w:hAnsi="宋体" w:cs="宋体" w:eastAsia="宋体" w:hint="default"/>
                <w:sz w:val="21"/>
                <w:szCs w:val="21"/>
              </w:rPr>
            </w:pPr>
            <w:r>
              <w:rPr>
                <w:rFonts w:ascii="宋体" w:hAnsi="宋体" w:cs="宋体" w:eastAsia="宋体" w:hint="default"/>
                <w:sz w:val="21"/>
                <w:szCs w:val="21"/>
              </w:rPr>
              <w:t>收购价格</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94" w:right="0"/>
              <w:jc w:val="left"/>
              <w:rPr>
                <w:rFonts w:ascii="宋体" w:hAnsi="宋体" w:cs="宋体" w:eastAsia="宋体" w:hint="default"/>
                <w:sz w:val="21"/>
                <w:szCs w:val="21"/>
              </w:rPr>
            </w:pPr>
            <w:r>
              <w:rPr>
                <w:rFonts w:ascii="宋体" w:hAnsi="宋体" w:cs="宋体" w:eastAsia="宋体" w:hint="default"/>
                <w:sz w:val="21"/>
                <w:szCs w:val="21"/>
              </w:rPr>
              <w:t>末为上市</w:t>
            </w:r>
          </w:p>
        </w:tc>
        <w:tc>
          <w:tcPr>
            <w:tcW w:w="77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65" w:right="0"/>
              <w:jc w:val="left"/>
              <w:rPr>
                <w:rFonts w:ascii="宋体" w:hAnsi="宋体" w:cs="宋体" w:eastAsia="宋体" w:hint="default"/>
                <w:sz w:val="21"/>
                <w:szCs w:val="21"/>
              </w:rPr>
            </w:pPr>
            <w:r>
              <w:rPr>
                <w:rFonts w:ascii="宋体" w:hAnsi="宋体" w:cs="宋体" w:eastAsia="宋体" w:hint="default"/>
                <w:sz w:val="21"/>
                <w:szCs w:val="21"/>
              </w:rPr>
              <w:t>关联交</w:t>
            </w:r>
          </w:p>
        </w:tc>
        <w:tc>
          <w:tcPr>
            <w:tcW w:w="788" w:type="dxa"/>
            <w:tcBorders>
              <w:top w:val="nil" w:sz="6" w:space="0" w:color="auto"/>
              <w:left w:val="single" w:sz="4" w:space="0" w:color="000000"/>
              <w:bottom w:val="nil" w:sz="6" w:space="0" w:color="auto"/>
              <w:right w:val="single" w:sz="4" w:space="0" w:color="000000"/>
            </w:tcBorders>
          </w:tcPr>
          <w:p>
            <w:pP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93"/>
              <w:jc w:val="right"/>
              <w:rPr>
                <w:rFonts w:ascii="宋体" w:hAnsi="宋体" w:cs="宋体" w:eastAsia="宋体" w:hint="default"/>
                <w:sz w:val="21"/>
                <w:szCs w:val="21"/>
              </w:rPr>
            </w:pPr>
            <w:r>
              <w:rPr>
                <w:rFonts w:ascii="宋体" w:hAnsi="宋体" w:cs="宋体" w:eastAsia="宋体" w:hint="default"/>
                <w:sz w:val="21"/>
                <w:szCs w:val="21"/>
              </w:rPr>
              <w:t>产权是</w:t>
            </w:r>
          </w:p>
        </w:tc>
        <w:tc>
          <w:tcPr>
            <w:tcW w:w="90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560"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772"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73" w:right="0"/>
              <w:jc w:val="left"/>
              <w:rPr>
                <w:rFonts w:ascii="宋体" w:hAnsi="宋体" w:cs="宋体" w:eastAsia="宋体" w:hint="default"/>
                <w:sz w:val="21"/>
                <w:szCs w:val="21"/>
              </w:rPr>
            </w:pPr>
            <w:r>
              <w:rPr>
                <w:rFonts w:ascii="宋体" w:hAnsi="宋体" w:cs="宋体" w:eastAsia="宋体" w:hint="default"/>
                <w:sz w:val="21"/>
                <w:szCs w:val="21"/>
              </w:rPr>
              <w:t>则说明</w:t>
            </w:r>
          </w:p>
        </w:tc>
        <w:tc>
          <w:tcPr>
            <w:tcW w:w="8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4" w:right="0"/>
              <w:jc w:val="left"/>
              <w:rPr>
                <w:rFonts w:ascii="宋体" w:hAnsi="宋体" w:cs="宋体" w:eastAsia="宋体" w:hint="default"/>
                <w:sz w:val="21"/>
                <w:szCs w:val="21"/>
              </w:rPr>
            </w:pPr>
            <w:r>
              <w:rPr>
                <w:rFonts w:ascii="宋体" w:hAnsi="宋体" w:cs="宋体" w:eastAsia="宋体" w:hint="default"/>
                <w:sz w:val="21"/>
                <w:szCs w:val="21"/>
              </w:rPr>
              <w:t>是否已全</w:t>
            </w:r>
          </w:p>
        </w:tc>
      </w:tr>
      <w:tr>
        <w:trPr>
          <w:trHeight w:val="240" w:hRule="exact"/>
        </w:trPr>
        <w:tc>
          <w:tcPr>
            <w:tcW w:w="1560"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公司贡献</w:t>
            </w:r>
          </w:p>
        </w:tc>
        <w:tc>
          <w:tcPr>
            <w:tcW w:w="772"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hAnsi="宋体" w:cs="宋体" w:eastAsia="宋体" w:hint="default"/>
                <w:sz w:val="21"/>
                <w:szCs w:val="21"/>
              </w:rPr>
              <w:t>易</w:t>
            </w:r>
          </w:p>
        </w:tc>
        <w:tc>
          <w:tcPr>
            <w:tcW w:w="788" w:type="dxa"/>
            <w:tcBorders>
              <w:top w:val="nil" w:sz="6" w:space="0" w:color="auto"/>
              <w:left w:val="single" w:sz="4" w:space="0" w:color="000000"/>
              <w:bottom w:val="nil" w:sz="6" w:space="0" w:color="auto"/>
              <w:right w:val="single" w:sz="4" w:space="0" w:color="000000"/>
            </w:tcBorders>
          </w:tcPr>
          <w:p>
            <w:pP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93"/>
              <w:jc w:val="right"/>
              <w:rPr>
                <w:rFonts w:ascii="宋体" w:hAnsi="宋体" w:cs="宋体" w:eastAsia="宋体" w:hint="default"/>
                <w:sz w:val="21"/>
                <w:szCs w:val="21"/>
              </w:rPr>
            </w:pPr>
            <w:r>
              <w:rPr>
                <w:rFonts w:ascii="宋体" w:hAnsi="宋体" w:cs="宋体" w:eastAsia="宋体" w:hint="default"/>
                <w:sz w:val="21"/>
                <w:szCs w:val="21"/>
              </w:rPr>
              <w:t>否已全</w:t>
            </w:r>
          </w:p>
        </w:tc>
        <w:tc>
          <w:tcPr>
            <w:tcW w:w="90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560"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772"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29" w:right="0"/>
              <w:jc w:val="left"/>
              <w:rPr>
                <w:rFonts w:ascii="宋体" w:hAnsi="宋体" w:cs="宋体" w:eastAsia="宋体" w:hint="default"/>
                <w:sz w:val="21"/>
                <w:szCs w:val="21"/>
              </w:rPr>
            </w:pPr>
            <w:r>
              <w:rPr>
                <w:rFonts w:ascii="宋体" w:hAnsi="宋体" w:cs="宋体" w:eastAsia="宋体" w:hint="default"/>
                <w:sz w:val="21"/>
                <w:szCs w:val="21"/>
              </w:rPr>
              <w:t>部转移</w:t>
            </w:r>
          </w:p>
        </w:tc>
      </w:tr>
      <w:tr>
        <w:trPr>
          <w:trHeight w:val="296" w:hRule="exact"/>
        </w:trPr>
        <w:tc>
          <w:tcPr>
            <w:tcW w:w="1560"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94"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772"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832"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right="93"/>
              <w:jc w:val="right"/>
              <w:rPr>
                <w:rFonts w:ascii="宋体" w:hAnsi="宋体" w:cs="宋体" w:eastAsia="宋体" w:hint="default"/>
                <w:sz w:val="21"/>
                <w:szCs w:val="21"/>
              </w:rPr>
            </w:pPr>
            <w:r>
              <w:rPr>
                <w:rFonts w:ascii="宋体" w:hAnsi="宋体" w:cs="宋体" w:eastAsia="宋体" w:hint="default"/>
                <w:sz w:val="21"/>
                <w:szCs w:val="21"/>
              </w:rPr>
              <w:t>部过户</w:t>
            </w:r>
          </w:p>
        </w:tc>
        <w:tc>
          <w:tcPr>
            <w:tcW w:w="900" w:type="dxa"/>
            <w:tcBorders>
              <w:top w:val="nil" w:sz="6" w:space="0" w:color="auto"/>
              <w:left w:val="single" w:sz="4" w:space="0" w:color="000000"/>
              <w:bottom w:val="single" w:sz="4" w:space="0" w:color="000000"/>
              <w:right w:val="single" w:sz="4" w:space="0" w:color="000000"/>
            </w:tcBorders>
          </w:tcPr>
          <w:p>
            <w:pPr/>
          </w:p>
        </w:tc>
      </w:tr>
      <w:tr>
        <w:trPr>
          <w:trHeight w:val="43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1040" w:type="dxa"/>
            <w:tcBorders>
              <w:top w:val="single" w:sz="4" w:space="0" w:color="000000"/>
              <w:left w:val="single" w:sz="4" w:space="0" w:color="000000"/>
              <w:bottom w:val="nil" w:sz="6" w:space="0" w:color="auto"/>
              <w:right w:val="single" w:sz="4" w:space="0" w:color="000000"/>
            </w:tcBorders>
          </w:tcPr>
          <w:p>
            <w:pPr/>
          </w:p>
        </w:tc>
        <w:tc>
          <w:tcPr>
            <w:tcW w:w="772"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市场化</w:t>
            </w:r>
          </w:p>
        </w:tc>
        <w:tc>
          <w:tcPr>
            <w:tcW w:w="83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21"/>
                <w:szCs w:val="21"/>
              </w:rPr>
            </w:pPr>
            <w:r>
              <w:rPr>
                <w:rFonts w:ascii="宋体" w:hAnsi="宋体" w:cs="宋体" w:eastAsia="宋体" w:hint="default"/>
                <w:sz w:val="21"/>
                <w:szCs w:val="21"/>
              </w:rPr>
              <w:t>南天电子信息产</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北京南天科技园部分</w:t>
            </w:r>
          </w:p>
        </w:tc>
        <w:tc>
          <w:tcPr>
            <w:tcW w:w="130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772"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246" w:hRule="exact"/>
        </w:trPr>
        <w:tc>
          <w:tcPr>
            <w:tcW w:w="1560"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320"/>
              <w:jc w:val="right"/>
              <w:rPr>
                <w:rFonts w:ascii="宋体" w:hAnsi="宋体" w:cs="宋体" w:eastAsia="宋体" w:hint="default"/>
                <w:sz w:val="21"/>
                <w:szCs w:val="21"/>
              </w:rPr>
            </w:pPr>
            <w:r>
              <w:rPr>
                <w:rFonts w:ascii="宋体"/>
                <w:spacing w:val="-1"/>
                <w:sz w:val="21"/>
              </w:rPr>
              <w:t>2007-3-29</w:t>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4" w:right="0"/>
              <w:jc w:val="left"/>
              <w:rPr>
                <w:rFonts w:ascii="Times New Roman" w:hAnsi="Times New Roman" w:cs="Times New Roman" w:eastAsia="Times New Roman" w:hint="default"/>
                <w:sz w:val="21"/>
                <w:szCs w:val="21"/>
              </w:rPr>
            </w:pPr>
            <w:r>
              <w:rPr>
                <w:rFonts w:ascii="Times New Roman"/>
                <w:spacing w:val="5"/>
                <w:sz w:val="21"/>
              </w:rPr>
              <w:t>2,661.74</w:t>
            </w:r>
            <w:r>
              <w:rPr>
                <w:rFonts w:ascii="Times New Roman"/>
                <w:sz w:val="21"/>
              </w:rPr>
            </w:r>
          </w:p>
        </w:tc>
        <w:tc>
          <w:tcPr>
            <w:tcW w:w="1040"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33"/>
              <w:jc w:val="right"/>
              <w:rPr>
                <w:rFonts w:ascii="宋体" w:hAnsi="宋体" w:cs="宋体" w:eastAsia="宋体" w:hint="default"/>
                <w:sz w:val="21"/>
                <w:szCs w:val="21"/>
              </w:rPr>
            </w:pPr>
            <w:r>
              <w:rPr>
                <w:rFonts w:ascii="宋体"/>
                <w:sz w:val="21"/>
              </w:rPr>
              <w:t>-</w:t>
            </w:r>
            <w:r>
              <w:rPr>
                <w:rFonts w:ascii="宋体"/>
                <w:spacing w:val="-48"/>
                <w:sz w:val="21"/>
              </w:rPr>
              <w:t> </w:t>
            </w:r>
            <w:r>
              <w:rPr>
                <w:rFonts w:ascii="宋体"/>
                <w:sz w:val="21"/>
              </w:rPr>
            </w:r>
          </w:p>
        </w:tc>
        <w:tc>
          <w:tcPr>
            <w:tcW w:w="77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48"/>
                <w:sz w:val="21"/>
                <w:szCs w:val="21"/>
              </w:rPr>
              <w:t> </w:t>
            </w:r>
            <w:r>
              <w:rPr>
                <w:rFonts w:ascii="宋体" w:hAnsi="宋体" w:cs="宋体" w:eastAsia="宋体" w:hint="default"/>
                <w:sz w:val="21"/>
                <w:szCs w:val="21"/>
              </w:rPr>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21"/>
                <w:szCs w:val="21"/>
              </w:rPr>
            </w:pPr>
            <w:r>
              <w:rPr>
                <w:rFonts w:ascii="宋体" w:hAnsi="宋体" w:cs="宋体" w:eastAsia="宋体" w:hint="default"/>
                <w:sz w:val="21"/>
                <w:szCs w:val="21"/>
              </w:rPr>
              <w:t>定价原</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3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21"/>
                <w:szCs w:val="21"/>
              </w:rPr>
            </w:pPr>
            <w:r>
              <w:rPr>
                <w:rFonts w:ascii="宋体" w:hAnsi="宋体" w:cs="宋体" w:eastAsia="宋体" w:hint="default"/>
                <w:sz w:val="21"/>
                <w:szCs w:val="21"/>
              </w:rPr>
              <w:t>业集团公司</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130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1040" w:type="dxa"/>
            <w:tcBorders>
              <w:top w:val="nil" w:sz="6" w:space="0" w:color="auto"/>
              <w:left w:val="single" w:sz="4" w:space="0" w:color="000000"/>
              <w:bottom w:val="nil" w:sz="6" w:space="0" w:color="auto"/>
              <w:right w:val="single" w:sz="4" w:space="0" w:color="000000"/>
            </w:tcBorders>
          </w:tcPr>
          <w:p>
            <w:pPr/>
          </w:p>
        </w:tc>
        <w:tc>
          <w:tcPr>
            <w:tcW w:w="772"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8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560"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1040" w:type="dxa"/>
            <w:tcBorders>
              <w:top w:val="nil" w:sz="6" w:space="0" w:color="auto"/>
              <w:left w:val="single" w:sz="4" w:space="0" w:color="000000"/>
              <w:bottom w:val="single" w:sz="4" w:space="0" w:color="000000"/>
              <w:right w:val="single" w:sz="4" w:space="0" w:color="000000"/>
            </w:tcBorders>
          </w:tcPr>
          <w:p>
            <w:pPr/>
          </w:p>
        </w:tc>
        <w:tc>
          <w:tcPr>
            <w:tcW w:w="772"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22" w:right="0"/>
              <w:jc w:val="left"/>
              <w:rPr>
                <w:rFonts w:ascii="宋体" w:hAnsi="宋体" w:cs="宋体" w:eastAsia="宋体" w:hint="default"/>
                <w:sz w:val="21"/>
                <w:szCs w:val="21"/>
              </w:rPr>
            </w:pPr>
            <w:r>
              <w:rPr>
                <w:rFonts w:ascii="宋体" w:hAnsi="宋体" w:cs="宋体" w:eastAsia="宋体" w:hint="default"/>
                <w:sz w:val="21"/>
                <w:szCs w:val="21"/>
              </w:rPr>
              <w:t>则</w:t>
            </w:r>
          </w:p>
        </w:tc>
        <w:tc>
          <w:tcPr>
            <w:tcW w:w="83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67" w:lineRule="auto" w:before="26"/>
        <w:ind w:left="700" w:right="5684" w:hanging="480"/>
        <w:jc w:val="left"/>
      </w:pPr>
      <w:r>
        <w:rPr/>
        <w:pict>
          <v:shape style="position:absolute;margin-left:53.759998pt;margin-top:44.116024pt;width:492.15pt;height:70.75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0"/>
                    <w:gridCol w:w="1742"/>
                    <w:gridCol w:w="1742"/>
                    <w:gridCol w:w="1741"/>
                    <w:gridCol w:w="1742"/>
                  </w:tblGrid>
                  <w:tr>
                    <w:trPr>
                      <w:trHeight w:val="282" w:hRule="exact"/>
                    </w:trPr>
                    <w:tc>
                      <w:tcPr>
                        <w:tcW w:w="28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3"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557" w:hRule="exact"/>
                    </w:trPr>
                    <w:tc>
                      <w:tcPr>
                        <w:tcW w:w="2860"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5"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8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昆明积大制药有限公司</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841.71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1.60%</w:t>
                        </w:r>
                      </w:p>
                    </w:tc>
                  </w:tr>
                  <w:tr>
                    <w:trPr>
                      <w:trHeight w:val="28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841.71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1.60%</w:t>
                        </w:r>
                      </w:p>
                    </w:tc>
                  </w:tr>
                </w:tbl>
                <w:p>
                  <w:pPr/>
                </w:p>
              </w:txbxContent>
            </v:textbox>
            <w10:wrap type="none"/>
          </v:shape>
        </w:pict>
      </w:r>
      <w:r>
        <w:rPr/>
        <w:t>（三）报告期内重大关联交易事项 1、与日常经营相关的关联交易（万元）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tabs>
          <w:tab w:pos="3219" w:val="left" w:leader="none"/>
        </w:tabs>
        <w:spacing w:line="240" w:lineRule="auto" w:before="26"/>
        <w:ind w:left="700" w:right="526"/>
        <w:jc w:val="left"/>
      </w:pPr>
      <w:r>
        <w:rPr/>
        <w:t>2、关联债权债务往来</w:t>
        <w:tab/>
        <w:t>（万元）</w:t>
      </w:r>
    </w:p>
    <w:p>
      <w:pPr>
        <w:spacing w:line="240" w:lineRule="auto" w:before="10"/>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3348"/>
        <w:gridCol w:w="1440"/>
        <w:gridCol w:w="1620"/>
        <w:gridCol w:w="1200"/>
        <w:gridCol w:w="1200"/>
        <w:gridCol w:w="1200"/>
      </w:tblGrid>
      <w:tr>
        <w:trPr>
          <w:trHeight w:val="49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关联资金往来方名称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pacing w:val="34"/>
                <w:sz w:val="21"/>
                <w:szCs w:val="21"/>
              </w:rPr>
              <w:t>与本公司的</w:t>
            </w:r>
            <w:r>
              <w:rPr>
                <w:rFonts w:ascii="宋体" w:hAnsi="宋体" w:cs="宋体" w:eastAsia="宋体" w:hint="default"/>
                <w:spacing w:val="-62"/>
                <w:sz w:val="21"/>
                <w:szCs w:val="21"/>
              </w:rPr>
              <w:t> </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85" w:right="0"/>
              <w:jc w:val="left"/>
              <w:rPr>
                <w:rFonts w:ascii="宋体" w:hAnsi="宋体" w:cs="宋体" w:eastAsia="宋体" w:hint="default"/>
                <w:sz w:val="21"/>
                <w:szCs w:val="21"/>
              </w:rPr>
            </w:pPr>
            <w:r>
              <w:rPr>
                <w:rFonts w:ascii="宋体" w:hAnsi="宋体" w:cs="宋体" w:eastAsia="宋体" w:hint="default"/>
                <w:sz w:val="21"/>
                <w:szCs w:val="21"/>
              </w:rPr>
              <w:t>会计科目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75" w:right="0"/>
              <w:jc w:val="left"/>
              <w:rPr>
                <w:rFonts w:ascii="宋体" w:hAnsi="宋体" w:cs="宋体" w:eastAsia="宋体" w:hint="default"/>
                <w:sz w:val="21"/>
                <w:szCs w:val="21"/>
              </w:rPr>
            </w:pPr>
            <w:r>
              <w:rPr>
                <w:rFonts w:ascii="宋体" w:hAnsi="宋体" w:cs="宋体" w:eastAsia="宋体" w:hint="default"/>
                <w:sz w:val="21"/>
                <w:szCs w:val="21"/>
              </w:rPr>
              <w:t>报告期初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75" w:right="0"/>
              <w:jc w:val="left"/>
              <w:rPr>
                <w:rFonts w:ascii="宋体" w:hAnsi="宋体" w:cs="宋体" w:eastAsia="宋体" w:hint="default"/>
                <w:sz w:val="21"/>
                <w:szCs w:val="21"/>
              </w:rPr>
            </w:pPr>
            <w:r>
              <w:rPr>
                <w:rFonts w:ascii="宋体" w:hAnsi="宋体" w:cs="宋体" w:eastAsia="宋体" w:hint="default"/>
                <w:sz w:val="21"/>
                <w:szCs w:val="21"/>
              </w:rPr>
              <w:t>报告期末</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spacing w:after="0" w:line="240" w:lineRule="auto"/>
        <w:jc w:val="left"/>
        <w:rPr>
          <w:rFonts w:ascii="宋体" w:hAnsi="宋体" w:cs="宋体" w:eastAsia="宋体" w:hint="default"/>
          <w:sz w:val="21"/>
          <w:szCs w:val="21"/>
        </w:rPr>
        <w:sectPr>
          <w:pgSz w:w="11910" w:h="16840"/>
          <w:pgMar w:header="865" w:footer="982" w:top="1060" w:bottom="1180" w:left="860" w:right="440"/>
        </w:sectPr>
      </w:pPr>
    </w:p>
    <w:p>
      <w:pPr>
        <w:spacing w:line="240" w:lineRule="auto" w:before="10"/>
        <w:rPr>
          <w:rFonts w:ascii="宋体" w:hAnsi="宋体" w:cs="宋体" w:eastAsia="宋体" w:hint="default"/>
          <w:sz w:val="13"/>
          <w:szCs w:val="13"/>
        </w:rPr>
      </w:pPr>
      <w:r>
        <w:rPr/>
        <w:pict>
          <v:shape style="position:absolute;margin-left:54pt;margin-top:43.679672pt;width:63.340012pt;height:20.039993pt;mso-position-horizontal-relative:page;mso-position-vertical-relative:page;z-index:-639760" type="#_x0000_t75" stroked="false">
            <v:imagedata r:id="rId7" o:title=""/>
          </v:shape>
        </w:pict>
      </w:r>
    </w:p>
    <w:tbl>
      <w:tblPr>
        <w:tblW w:w="0" w:type="auto"/>
        <w:jc w:val="left"/>
        <w:tblInd w:w="367" w:type="dxa"/>
        <w:tblLayout w:type="fixed"/>
        <w:tblCellMar>
          <w:top w:w="0" w:type="dxa"/>
          <w:left w:w="0" w:type="dxa"/>
          <w:bottom w:w="0" w:type="dxa"/>
          <w:right w:w="0" w:type="dxa"/>
        </w:tblCellMar>
        <w:tblLook w:val="01E0"/>
      </w:tblPr>
      <w:tblGrid>
        <w:gridCol w:w="3348"/>
        <w:gridCol w:w="1440"/>
        <w:gridCol w:w="1620"/>
        <w:gridCol w:w="1200"/>
        <w:gridCol w:w="1200"/>
        <w:gridCol w:w="1200"/>
      </w:tblGrid>
      <w:tr>
        <w:trPr>
          <w:trHeight w:val="504" w:hRule="exact"/>
        </w:trPr>
        <w:tc>
          <w:tcPr>
            <w:tcW w:w="3348"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620" w:type="dxa"/>
            <w:tcBorders>
              <w:top w:val="single" w:sz="15" w:space="0" w:color="000000"/>
              <w:left w:val="single" w:sz="4" w:space="0" w:color="000000"/>
              <w:bottom w:val="single" w:sz="4" w:space="0" w:color="000000"/>
              <w:right w:val="single" w:sz="4" w:space="0" w:color="000000"/>
            </w:tcBorders>
          </w:tcPr>
          <w:p>
            <w:pPr/>
          </w:p>
        </w:tc>
        <w:tc>
          <w:tcPr>
            <w:tcW w:w="12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2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200" w:type="dxa"/>
            <w:tcBorders>
              <w:top w:val="single" w:sz="15" w:space="0" w:color="000000"/>
              <w:left w:val="single" w:sz="4" w:space="0" w:color="000000"/>
              <w:bottom w:val="single" w:sz="4" w:space="0" w:color="000000"/>
              <w:right w:val="single" w:sz="4" w:space="0" w:color="000000"/>
            </w:tcBorders>
          </w:tcPr>
          <w:p>
            <w:pPr/>
          </w:p>
        </w:tc>
      </w:tr>
      <w:tr>
        <w:trPr>
          <w:trHeight w:val="97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南天电子信息产业集团公司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母子公司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预付帐款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830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103" w:right="53"/>
              <w:jc w:val="left"/>
              <w:rPr>
                <w:rFonts w:ascii="宋体" w:hAnsi="宋体" w:cs="宋体" w:eastAsia="宋体" w:hint="default"/>
                <w:sz w:val="21"/>
                <w:szCs w:val="21"/>
              </w:rPr>
            </w:pPr>
            <w:r>
              <w:rPr>
                <w:rFonts w:ascii="宋体" w:hAnsi="宋体" w:cs="宋体" w:eastAsia="宋体" w:hint="default"/>
                <w:spacing w:val="36"/>
                <w:sz w:val="21"/>
                <w:szCs w:val="21"/>
              </w:rPr>
              <w:t>预付收购</w:t>
            </w:r>
            <w:r>
              <w:rPr>
                <w:rFonts w:ascii="宋体" w:hAnsi="宋体" w:cs="宋体" w:eastAsia="宋体" w:hint="default"/>
                <w:spacing w:val="-57"/>
                <w:sz w:val="21"/>
                <w:szCs w:val="21"/>
              </w:rPr>
              <w:t> </w:t>
            </w:r>
            <w:r>
              <w:rPr>
                <w:rFonts w:ascii="宋体" w:hAnsi="宋体" w:cs="宋体" w:eastAsia="宋体" w:hint="default"/>
                <w:sz w:val="21"/>
                <w:szCs w:val="21"/>
              </w:rPr>
              <w:t>资产款项</w:t>
            </w:r>
          </w:p>
        </w:tc>
      </w:tr>
      <w:tr>
        <w:trPr>
          <w:trHeight w:val="491"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19" w:right="0"/>
              <w:jc w:val="left"/>
              <w:rPr>
                <w:rFonts w:ascii="宋体" w:hAnsi="宋体" w:cs="宋体" w:eastAsia="宋体" w:hint="default"/>
                <w:sz w:val="21"/>
                <w:szCs w:val="21"/>
              </w:rPr>
            </w:pPr>
            <w:r>
              <w:rPr>
                <w:rFonts w:ascii="宋体" w:hAnsi="宋体" w:cs="宋体" w:eastAsia="宋体" w:hint="default"/>
                <w:sz w:val="21"/>
                <w:szCs w:val="21"/>
              </w:rPr>
              <w:t>昆明积大制药有限公司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 w:right="0"/>
              <w:jc w:val="center"/>
              <w:rPr>
                <w:rFonts w:ascii="宋体" w:hAnsi="宋体" w:cs="宋体" w:eastAsia="宋体" w:hint="default"/>
                <w:sz w:val="21"/>
                <w:szCs w:val="21"/>
              </w:rPr>
            </w:pPr>
            <w:r>
              <w:rPr>
                <w:rFonts w:ascii="宋体"/>
                <w:sz w:val="21"/>
              </w:rPr>
              <w:t>174.29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sz w:val="21"/>
              </w:rPr>
              <w:t>202.33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hAnsi="宋体" w:cs="宋体" w:eastAsia="宋体" w:hint="default"/>
                <w:sz w:val="21"/>
                <w:szCs w:val="21"/>
              </w:rPr>
              <w:t>采购药品</w:t>
            </w:r>
          </w:p>
        </w:tc>
      </w:tr>
      <w:tr>
        <w:trPr>
          <w:trHeight w:val="49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宋体" w:hAnsi="宋体" w:cs="宋体" w:eastAsia="宋体" w:hint="default"/>
                <w:sz w:val="21"/>
                <w:szCs w:val="21"/>
              </w:rPr>
            </w:pPr>
            <w:r>
              <w:rPr>
                <w:rFonts w:ascii="宋体"/>
                <w:sz w:val="21"/>
              </w:rPr>
              <w:t>174.29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1"/>
                <w:szCs w:val="21"/>
              </w:rPr>
            </w:pPr>
            <w:r>
              <w:rPr>
                <w:rFonts w:ascii="宋体"/>
                <w:sz w:val="21"/>
              </w:rPr>
              <w:t>1032.23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971" w:hRule="exact"/>
        </w:trPr>
        <w:tc>
          <w:tcPr>
            <w:tcW w:w="10008" w:type="dxa"/>
            <w:gridSpan w:val="6"/>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103" w:right="102"/>
              <w:jc w:val="left"/>
              <w:rPr>
                <w:rFonts w:ascii="宋体" w:hAnsi="宋体" w:cs="宋体" w:eastAsia="宋体" w:hint="default"/>
                <w:sz w:val="21"/>
                <w:szCs w:val="21"/>
              </w:rPr>
            </w:pPr>
            <w:r>
              <w:rPr>
                <w:rFonts w:ascii="宋体" w:hAnsi="宋体" w:cs="宋体" w:eastAsia="宋体" w:hint="default"/>
                <w:spacing w:val="-2"/>
                <w:sz w:val="21"/>
                <w:szCs w:val="21"/>
              </w:rPr>
              <w:t>说明：本公司预付控股股东南天电子信息产业集团公司</w:t>
            </w:r>
            <w:r>
              <w:rPr>
                <w:rFonts w:ascii="宋体" w:hAnsi="宋体" w:cs="宋体" w:eastAsia="宋体" w:hint="default"/>
                <w:spacing w:val="-50"/>
                <w:sz w:val="21"/>
                <w:szCs w:val="21"/>
              </w:rPr>
              <w:t> </w:t>
            </w:r>
            <w:r>
              <w:rPr>
                <w:rFonts w:ascii="宋体" w:hAnsi="宋体" w:cs="宋体" w:eastAsia="宋体" w:hint="default"/>
                <w:sz w:val="21"/>
                <w:szCs w:val="21"/>
              </w:rPr>
              <w:t>830</w:t>
            </w:r>
            <w:r>
              <w:rPr>
                <w:rFonts w:ascii="宋体" w:hAnsi="宋体" w:cs="宋体" w:eastAsia="宋体" w:hint="default"/>
                <w:spacing w:val="-50"/>
                <w:sz w:val="21"/>
                <w:szCs w:val="21"/>
              </w:rPr>
              <w:t> </w:t>
            </w:r>
            <w:r>
              <w:rPr>
                <w:rFonts w:ascii="宋体" w:hAnsi="宋体" w:cs="宋体" w:eastAsia="宋体" w:hint="default"/>
                <w:spacing w:val="-2"/>
                <w:sz w:val="21"/>
                <w:szCs w:val="21"/>
              </w:rPr>
              <w:t>万元，作为购买北京南天科技园部分房产的预付</w:t>
            </w:r>
            <w:r>
              <w:rPr>
                <w:rFonts w:ascii="宋体" w:hAnsi="宋体" w:cs="宋体" w:eastAsia="宋体" w:hint="default"/>
                <w:sz w:val="21"/>
                <w:szCs w:val="21"/>
              </w:rPr>
              <w:t> 款。</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26"/>
        <w:ind w:left="480" w:right="364"/>
        <w:jc w:val="left"/>
      </w:pPr>
      <w:r>
        <w:rPr/>
        <w:t>（四）重大合同及其履行情况</w:t>
      </w:r>
    </w:p>
    <w:p>
      <w:pPr>
        <w:pStyle w:val="BodyText"/>
        <w:spacing w:line="345" w:lineRule="auto" w:before="166"/>
        <w:ind w:left="480" w:right="364" w:firstLine="480"/>
        <w:jc w:val="left"/>
      </w:pPr>
      <w:r>
        <w:rPr>
          <w:rFonts w:ascii="Times New Roman" w:hAnsi="Times New Roman" w:cs="Times New Roman" w:eastAsia="Times New Roman" w:hint="default"/>
        </w:rPr>
        <w:t>1</w:t>
      </w:r>
      <w:r>
        <w:rPr/>
        <w:t>、报告期内公司无托管、承包、租赁其他公司资产或其他公司托管、承包、租赁上市公 司资产的事项；</w:t>
      </w:r>
    </w:p>
    <w:p>
      <w:pPr>
        <w:pStyle w:val="BodyText"/>
        <w:spacing w:line="240" w:lineRule="auto" w:before="60"/>
        <w:ind w:left="983" w:right="364"/>
        <w:jc w:val="left"/>
      </w:pPr>
      <w:r>
        <w:rPr>
          <w:spacing w:val="8"/>
        </w:rPr>
        <w:t>2、报告期内，公司无重大担保事项。</w:t>
      </w:r>
    </w:p>
    <w:p>
      <w:pPr>
        <w:pStyle w:val="BodyText"/>
        <w:spacing w:line="345" w:lineRule="auto" w:before="166"/>
        <w:ind w:left="480" w:right="364" w:firstLine="480"/>
        <w:jc w:val="left"/>
      </w:pPr>
      <w:r>
        <w:rPr>
          <w:rFonts w:ascii="Times New Roman" w:hAnsi="Times New Roman" w:cs="Times New Roman" w:eastAsia="Times New Roman" w:hint="default"/>
        </w:rPr>
        <w:t>3</w:t>
      </w:r>
      <w:r>
        <w:rPr/>
        <w:t>、报告期内，公司没有进行现金资产委托管理，也无以前期间发生但持续到报告期的现 金资产委托管理事项。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BodyText"/>
        <w:spacing w:line="240" w:lineRule="auto" w:before="0"/>
        <w:ind w:left="480" w:right="364"/>
        <w:jc w:val="left"/>
      </w:pPr>
      <w:r>
        <w:rPr/>
        <w:t>（五）原非流通股股东在股权分置改革过程中作出的承诺事项及其履行情况</w:t>
      </w:r>
    </w:p>
    <w:p>
      <w:pPr>
        <w:spacing w:line="240" w:lineRule="auto" w:before="10"/>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800"/>
        <w:gridCol w:w="7636"/>
        <w:gridCol w:w="900"/>
      </w:tblGrid>
      <w:tr>
        <w:trPr>
          <w:trHeight w:val="97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13"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7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承诺事项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ind w:left="85" w:right="83"/>
              <w:jc w:val="left"/>
              <w:rPr>
                <w:rFonts w:ascii="宋体" w:hAnsi="宋体" w:cs="宋体" w:eastAsia="宋体" w:hint="default"/>
                <w:sz w:val="24"/>
                <w:szCs w:val="24"/>
              </w:rPr>
            </w:pPr>
            <w:r>
              <w:rPr>
                <w:rFonts w:ascii="宋体" w:hAnsi="宋体" w:cs="宋体" w:eastAsia="宋体" w:hint="default"/>
                <w:sz w:val="24"/>
                <w:szCs w:val="24"/>
              </w:rPr>
              <w:t>承诺履 行情况</w:t>
            </w:r>
          </w:p>
        </w:tc>
      </w:tr>
      <w:tr>
        <w:trPr>
          <w:trHeight w:val="549" w:hRule="exact"/>
        </w:trPr>
        <w:tc>
          <w:tcPr>
            <w:tcW w:w="1800" w:type="dxa"/>
            <w:tcBorders>
              <w:top w:val="single" w:sz="4" w:space="0" w:color="000000"/>
              <w:left w:val="single" w:sz="4" w:space="0" w:color="000000"/>
              <w:bottom w:val="nil" w:sz="6" w:space="0" w:color="auto"/>
              <w:right w:val="single" w:sz="4" w:space="0" w:color="000000"/>
            </w:tcBorders>
          </w:tcPr>
          <w:p>
            <w:pPr/>
          </w:p>
        </w:tc>
        <w:tc>
          <w:tcPr>
            <w:tcW w:w="7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24"/>
                <w:szCs w:val="24"/>
              </w:rPr>
            </w:pPr>
            <w:r>
              <w:rPr>
                <w:rFonts w:ascii="宋体" w:hAnsi="宋体" w:cs="宋体" w:eastAsia="宋体" w:hint="default"/>
                <w:sz w:val="24"/>
                <w:szCs w:val="24"/>
              </w:rPr>
              <w:t>自公司股权分置改革方案实施之日起，其所持原非流通股股份</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36 </w:t>
            </w:r>
            <w:r>
              <w:rPr>
                <w:rFonts w:ascii="宋体" w:hAnsi="宋体" w:cs="宋体" w:eastAsia="宋体" w:hint="default"/>
                <w:sz w:val="24"/>
                <w:szCs w:val="24"/>
              </w:rPr>
              <w:t>个月内</w:t>
            </w:r>
          </w:p>
        </w:tc>
        <w:tc>
          <w:tcPr>
            <w:tcW w:w="900" w:type="dxa"/>
            <w:tcBorders>
              <w:top w:val="single" w:sz="4" w:space="0" w:color="000000"/>
              <w:left w:val="single" w:sz="4" w:space="0" w:color="000000"/>
              <w:bottom w:val="nil" w:sz="6" w:space="0" w:color="auto"/>
              <w:right w:val="single" w:sz="4" w:space="0" w:color="000000"/>
            </w:tcBorders>
          </w:tcPr>
          <w:p>
            <w:pPr/>
          </w:p>
        </w:tc>
      </w:tr>
      <w:tr>
        <w:trPr>
          <w:trHeight w:val="473" w:hRule="exact"/>
        </w:trPr>
        <w:tc>
          <w:tcPr>
            <w:tcW w:w="1800"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24"/>
                <w:szCs w:val="24"/>
              </w:rPr>
            </w:pPr>
            <w:r>
              <w:rPr>
                <w:rFonts w:ascii="宋体" w:hAnsi="宋体" w:cs="宋体" w:eastAsia="宋体" w:hint="default"/>
                <w:spacing w:val="-4"/>
                <w:sz w:val="24"/>
                <w:szCs w:val="24"/>
              </w:rPr>
              <w:t>不上市交易或者转让。在上述承诺期期满后，其如果通过深圳证券交易所</w:t>
            </w:r>
          </w:p>
        </w:tc>
        <w:tc>
          <w:tcPr>
            <w:tcW w:w="900" w:type="dxa"/>
            <w:tcBorders>
              <w:top w:val="nil" w:sz="6" w:space="0" w:color="auto"/>
              <w:left w:val="single" w:sz="4" w:space="0" w:color="000000"/>
              <w:bottom w:val="nil" w:sz="6" w:space="0" w:color="auto"/>
              <w:right w:val="single" w:sz="4" w:space="0" w:color="000000"/>
            </w:tcBorders>
          </w:tcPr>
          <w:p>
            <w:pPr/>
          </w:p>
        </w:tc>
      </w:tr>
      <w:tr>
        <w:trPr>
          <w:trHeight w:val="487"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宋体" w:hAnsi="宋体" w:cs="宋体" w:eastAsia="宋体" w:hint="default"/>
                <w:sz w:val="24"/>
                <w:szCs w:val="24"/>
              </w:rPr>
            </w:pPr>
            <w:r>
              <w:rPr>
                <w:rFonts w:ascii="宋体" w:hAnsi="宋体" w:cs="宋体" w:eastAsia="宋体" w:hint="default"/>
                <w:sz w:val="24"/>
                <w:szCs w:val="24"/>
              </w:rPr>
              <w:t>南天电子信息产</w:t>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宋体" w:hAnsi="宋体" w:cs="宋体" w:eastAsia="宋体" w:hint="default"/>
                <w:sz w:val="24"/>
                <w:szCs w:val="24"/>
              </w:rPr>
            </w:pPr>
            <w:r>
              <w:rPr>
                <w:rFonts w:ascii="宋体" w:hAnsi="宋体" w:cs="宋体" w:eastAsia="宋体" w:hint="default"/>
                <w:sz w:val="24"/>
                <w:szCs w:val="24"/>
              </w:rPr>
              <w:t>挂牌交易出售股份，出售数量占上市公司股份总数的比例在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个月内不</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0"/>
              <w:jc w:val="center"/>
              <w:rPr>
                <w:rFonts w:ascii="宋体" w:hAnsi="宋体" w:cs="宋体" w:eastAsia="宋体" w:hint="default"/>
                <w:sz w:val="24"/>
                <w:szCs w:val="24"/>
              </w:rPr>
            </w:pPr>
            <w:r>
              <w:rPr>
                <w:rFonts w:ascii="宋体" w:hAnsi="宋体" w:cs="宋体" w:eastAsia="宋体" w:hint="default"/>
                <w:sz w:val="24"/>
                <w:szCs w:val="24"/>
              </w:rPr>
              <w:t>按承诺</w:t>
            </w:r>
          </w:p>
        </w:tc>
      </w:tr>
      <w:tr>
        <w:trPr>
          <w:trHeight w:val="480"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24"/>
                <w:szCs w:val="24"/>
              </w:rPr>
            </w:pPr>
            <w:r>
              <w:rPr>
                <w:rFonts w:ascii="宋体" w:hAnsi="宋体" w:cs="宋体" w:eastAsia="宋体" w:hint="default"/>
                <w:sz w:val="24"/>
                <w:szCs w:val="24"/>
              </w:rPr>
              <w:t>业集团公司</w:t>
            </w: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2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超过百分之五，</w:t>
            </w:r>
            <w:r>
              <w:rPr>
                <w:rFonts w:ascii="Times New Roman" w:hAnsi="Times New Roman" w:cs="Times New Roman" w:eastAsia="Times New Roman" w:hint="default"/>
                <w:sz w:val="24"/>
                <w:szCs w:val="24"/>
              </w:rPr>
              <w:t>24 </w:t>
            </w:r>
            <w:r>
              <w:rPr>
                <w:rFonts w:ascii="宋体" w:hAnsi="宋体" w:cs="宋体" w:eastAsia="宋体" w:hint="default"/>
                <w:sz w:val="24"/>
                <w:szCs w:val="24"/>
              </w:rPr>
              <w:t>个月内不超过百分之十。南天集团持有股份在上述</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36</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履行</w:t>
            </w:r>
          </w:p>
        </w:tc>
      </w:tr>
      <w:tr>
        <w:trPr>
          <w:trHeight w:val="480" w:hRule="exact"/>
        </w:trPr>
        <w:tc>
          <w:tcPr>
            <w:tcW w:w="1800" w:type="dxa"/>
            <w:tcBorders>
              <w:top w:val="nil" w:sz="6" w:space="0" w:color="auto"/>
              <w:left w:val="single" w:sz="4" w:space="0" w:color="000000"/>
              <w:bottom w:val="nil" w:sz="6" w:space="0" w:color="auto"/>
              <w:right w:val="single" w:sz="4" w:space="0" w:color="000000"/>
            </w:tcBorders>
          </w:tcPr>
          <w:p>
            <w:pPr/>
          </w:p>
        </w:tc>
        <w:tc>
          <w:tcPr>
            <w:tcW w:w="7636"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2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个月的限售期满后的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个月内，只有当股票二级市场的价格高于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10.00</w:t>
            </w:r>
          </w:p>
        </w:tc>
        <w:tc>
          <w:tcPr>
            <w:tcW w:w="900" w:type="dxa"/>
            <w:tcBorders>
              <w:top w:val="nil" w:sz="6" w:space="0" w:color="auto"/>
              <w:left w:val="single" w:sz="4" w:space="0" w:color="000000"/>
              <w:bottom w:val="nil" w:sz="6" w:space="0" w:color="auto"/>
              <w:right w:val="single" w:sz="4" w:space="0" w:color="000000"/>
            </w:tcBorders>
          </w:tcPr>
          <w:p>
            <w:pPr/>
          </w:p>
        </w:tc>
      </w:tr>
      <w:tr>
        <w:trPr>
          <w:trHeight w:val="420" w:hRule="exact"/>
        </w:trPr>
        <w:tc>
          <w:tcPr>
            <w:tcW w:w="1800" w:type="dxa"/>
            <w:tcBorders>
              <w:top w:val="nil" w:sz="6" w:space="0" w:color="auto"/>
              <w:left w:val="single" w:sz="4" w:space="0" w:color="000000"/>
              <w:bottom w:val="single" w:sz="4" w:space="0" w:color="000000"/>
              <w:right w:val="single" w:sz="4" w:space="0" w:color="000000"/>
            </w:tcBorders>
          </w:tcPr>
          <w:p>
            <w:pPr/>
          </w:p>
        </w:tc>
        <w:tc>
          <w:tcPr>
            <w:tcW w:w="7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24"/>
                <w:szCs w:val="24"/>
              </w:rPr>
            </w:pPr>
            <w:r>
              <w:rPr>
                <w:rFonts w:ascii="宋体" w:hAnsi="宋体" w:cs="宋体" w:eastAsia="宋体" w:hint="default"/>
                <w:sz w:val="24"/>
                <w:szCs w:val="24"/>
              </w:rPr>
              <w:t>元时才进行减持。</w:t>
            </w:r>
          </w:p>
        </w:tc>
        <w:tc>
          <w:tcPr>
            <w:tcW w:w="900" w:type="dxa"/>
            <w:tcBorders>
              <w:top w:val="nil" w:sz="6" w:space="0" w:color="auto"/>
              <w:left w:val="single" w:sz="4" w:space="0" w:color="000000"/>
              <w:bottom w:val="single" w:sz="4" w:space="0" w:color="000000"/>
              <w:right w:val="single" w:sz="4" w:space="0" w:color="000000"/>
            </w:tcBorders>
          </w:tcPr>
          <w:p>
            <w:pPr/>
          </w:p>
        </w:tc>
      </w:tr>
      <w:tr>
        <w:trPr>
          <w:trHeight w:val="549"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24"/>
                <w:szCs w:val="24"/>
              </w:rPr>
            </w:pPr>
            <w:r>
              <w:rPr>
                <w:rFonts w:ascii="宋体" w:hAnsi="宋体" w:cs="宋体" w:eastAsia="宋体" w:hint="default"/>
                <w:sz w:val="24"/>
                <w:szCs w:val="24"/>
              </w:rPr>
              <w:t>深圳市九夷投资</w:t>
            </w:r>
          </w:p>
        </w:tc>
        <w:tc>
          <w:tcPr>
            <w:tcW w:w="7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24"/>
                <w:szCs w:val="24"/>
              </w:rPr>
            </w:pPr>
            <w:r>
              <w:rPr>
                <w:rFonts w:ascii="宋体" w:hAnsi="宋体" w:cs="宋体" w:eastAsia="宋体" w:hint="default"/>
                <w:sz w:val="24"/>
                <w:szCs w:val="24"/>
              </w:rPr>
              <w:t>自公司股权分置改革方案实施之日起</w:t>
            </w:r>
            <w:r>
              <w:rPr>
                <w:rFonts w:ascii="Times New Roman" w:hAnsi="Times New Roman" w:cs="Times New Roman" w:eastAsia="Times New Roman" w:hint="default"/>
                <w:sz w:val="24"/>
                <w:szCs w:val="24"/>
              </w:rPr>
              <w:t>,</w:t>
            </w:r>
            <w:r>
              <w:rPr>
                <w:rFonts w:ascii="宋体" w:hAnsi="宋体" w:cs="宋体" w:eastAsia="宋体" w:hint="default"/>
                <w:sz w:val="24"/>
                <w:szCs w:val="24"/>
              </w:rPr>
              <w:t>其所持原非流通股股份</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个月内不</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按承诺</w:t>
            </w:r>
          </w:p>
        </w:tc>
      </w:tr>
      <w:tr>
        <w:trPr>
          <w:trHeight w:val="422"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24"/>
                <w:szCs w:val="24"/>
              </w:rPr>
            </w:pPr>
            <w:r>
              <w:rPr>
                <w:rFonts w:ascii="宋体" w:hAnsi="宋体" w:cs="宋体" w:eastAsia="宋体" w:hint="default"/>
                <w:sz w:val="24"/>
                <w:szCs w:val="24"/>
              </w:rPr>
              <w:t>有限责任公司</w:t>
            </w:r>
          </w:p>
        </w:tc>
        <w:tc>
          <w:tcPr>
            <w:tcW w:w="7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24"/>
                <w:szCs w:val="24"/>
              </w:rPr>
            </w:pPr>
            <w:r>
              <w:rPr>
                <w:rFonts w:ascii="宋体" w:hAnsi="宋体" w:cs="宋体" w:eastAsia="宋体" w:hint="default"/>
                <w:sz w:val="24"/>
                <w:szCs w:val="24"/>
              </w:rPr>
              <w:t>上市交易．</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履行</w:t>
            </w:r>
          </w:p>
        </w:tc>
      </w:tr>
      <w:tr>
        <w:trPr>
          <w:trHeight w:val="549"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24"/>
                <w:szCs w:val="24"/>
              </w:rPr>
            </w:pPr>
            <w:r>
              <w:rPr>
                <w:rFonts w:ascii="宋体" w:hAnsi="宋体" w:cs="宋体" w:eastAsia="宋体" w:hint="default"/>
                <w:sz w:val="24"/>
                <w:szCs w:val="24"/>
              </w:rPr>
              <w:t>云南医药工业股</w:t>
            </w:r>
          </w:p>
        </w:tc>
        <w:tc>
          <w:tcPr>
            <w:tcW w:w="7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24"/>
                <w:szCs w:val="24"/>
              </w:rPr>
            </w:pPr>
            <w:r>
              <w:rPr>
                <w:rFonts w:ascii="宋体" w:hAnsi="宋体" w:cs="宋体" w:eastAsia="宋体" w:hint="default"/>
                <w:sz w:val="24"/>
                <w:szCs w:val="24"/>
              </w:rPr>
              <w:t>自公司股权分置改革方案实施之日起</w:t>
            </w:r>
            <w:r>
              <w:rPr>
                <w:rFonts w:ascii="Times New Roman" w:hAnsi="Times New Roman" w:cs="Times New Roman" w:eastAsia="Times New Roman" w:hint="default"/>
                <w:sz w:val="24"/>
                <w:szCs w:val="24"/>
              </w:rPr>
              <w:t>,</w:t>
            </w:r>
            <w:r>
              <w:rPr>
                <w:rFonts w:ascii="宋体" w:hAnsi="宋体" w:cs="宋体" w:eastAsia="宋体" w:hint="default"/>
                <w:sz w:val="24"/>
                <w:szCs w:val="24"/>
              </w:rPr>
              <w:t>其所持原非流通股股份</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个月内不</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right="0"/>
              <w:jc w:val="center"/>
              <w:rPr>
                <w:rFonts w:ascii="宋体" w:hAnsi="宋体" w:cs="宋体" w:eastAsia="宋体" w:hint="default"/>
                <w:sz w:val="24"/>
                <w:szCs w:val="24"/>
              </w:rPr>
            </w:pPr>
            <w:r>
              <w:rPr>
                <w:rFonts w:ascii="宋体" w:hAnsi="宋体" w:cs="宋体" w:eastAsia="宋体" w:hint="default"/>
                <w:sz w:val="24"/>
                <w:szCs w:val="24"/>
              </w:rPr>
              <w:t>按承诺</w:t>
            </w:r>
          </w:p>
        </w:tc>
      </w:tr>
      <w:tr>
        <w:trPr>
          <w:trHeight w:val="420"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24"/>
                <w:szCs w:val="24"/>
              </w:rPr>
            </w:pPr>
            <w:r>
              <w:rPr>
                <w:rFonts w:ascii="宋体" w:hAnsi="宋体" w:cs="宋体" w:eastAsia="宋体" w:hint="default"/>
                <w:sz w:val="24"/>
                <w:szCs w:val="24"/>
              </w:rPr>
              <w:t>份有限公司</w:t>
            </w:r>
          </w:p>
        </w:tc>
        <w:tc>
          <w:tcPr>
            <w:tcW w:w="7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24"/>
                <w:szCs w:val="24"/>
              </w:rPr>
            </w:pPr>
            <w:r>
              <w:rPr>
                <w:rFonts w:ascii="宋体" w:hAnsi="宋体" w:cs="宋体" w:eastAsia="宋体" w:hint="default"/>
                <w:sz w:val="24"/>
                <w:szCs w:val="24"/>
              </w:rPr>
              <w:t>上市交易．</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履行</w:t>
            </w:r>
          </w:p>
        </w:tc>
      </w:tr>
    </w:tbl>
    <w:p>
      <w:pPr>
        <w:spacing w:after="0" w:line="240" w:lineRule="auto"/>
        <w:jc w:val="center"/>
        <w:rPr>
          <w:rFonts w:ascii="宋体" w:hAnsi="宋体" w:cs="宋体" w:eastAsia="宋体" w:hint="default"/>
          <w:sz w:val="24"/>
          <w:szCs w:val="24"/>
        </w:rPr>
        <w:sectPr>
          <w:pgSz w:w="11910" w:h="16840"/>
          <w:pgMar w:header="865" w:footer="982" w:top="1060" w:bottom="1180" w:left="600" w:right="720"/>
        </w:sectPr>
      </w:pPr>
    </w:p>
    <w:p>
      <w:pPr>
        <w:spacing w:line="240" w:lineRule="auto" w:before="1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800"/>
        <w:gridCol w:w="7636"/>
        <w:gridCol w:w="900"/>
      </w:tblGrid>
      <w:tr>
        <w:trPr>
          <w:trHeight w:val="984" w:hRule="exact"/>
        </w:trPr>
        <w:tc>
          <w:tcPr>
            <w:tcW w:w="18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李宏坤</w:t>
            </w:r>
          </w:p>
        </w:tc>
        <w:tc>
          <w:tcPr>
            <w:tcW w:w="7636" w:type="dxa"/>
            <w:tcBorders>
              <w:top w:val="single" w:sz="15" w:space="0" w:color="000000"/>
              <w:left w:val="single" w:sz="4" w:space="0" w:color="000000"/>
              <w:bottom w:val="single" w:sz="4" w:space="0" w:color="000000"/>
              <w:right w:val="single" w:sz="4" w:space="0" w:color="000000"/>
            </w:tcBorders>
          </w:tcPr>
          <w:p>
            <w:pPr>
              <w:pStyle w:val="TableParagraph"/>
              <w:spacing w:line="480" w:lineRule="exact"/>
              <w:ind w:left="22" w:right="20"/>
              <w:jc w:val="left"/>
              <w:rPr>
                <w:rFonts w:ascii="宋体" w:hAnsi="宋体" w:cs="宋体" w:eastAsia="宋体" w:hint="default"/>
                <w:sz w:val="24"/>
                <w:szCs w:val="24"/>
              </w:rPr>
            </w:pPr>
            <w:r>
              <w:rPr>
                <w:rFonts w:ascii="宋体" w:hAnsi="宋体" w:cs="宋体" w:eastAsia="宋体" w:hint="default"/>
                <w:sz w:val="24"/>
                <w:szCs w:val="24"/>
              </w:rPr>
              <w:t>自公司股权分置改革方案实施之日起</w:t>
            </w:r>
            <w:r>
              <w:rPr>
                <w:rFonts w:ascii="Times New Roman" w:hAnsi="Times New Roman" w:cs="Times New Roman" w:eastAsia="Times New Roman" w:hint="default"/>
                <w:sz w:val="24"/>
                <w:szCs w:val="24"/>
              </w:rPr>
              <w:t>,</w:t>
            </w:r>
            <w:r>
              <w:rPr>
                <w:rFonts w:ascii="宋体" w:hAnsi="宋体" w:cs="宋体" w:eastAsia="宋体" w:hint="default"/>
                <w:sz w:val="24"/>
                <w:szCs w:val="24"/>
              </w:rPr>
              <w:t>其所持原非流通股股份</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个月内不 上市交易．</w:t>
            </w:r>
          </w:p>
        </w:tc>
        <w:tc>
          <w:tcPr>
            <w:tcW w:w="900" w:type="dxa"/>
            <w:tcBorders>
              <w:top w:val="single" w:sz="15" w:space="0" w:color="000000"/>
              <w:left w:val="single" w:sz="4" w:space="0" w:color="000000"/>
              <w:bottom w:val="single" w:sz="4" w:space="0" w:color="000000"/>
              <w:right w:val="single" w:sz="4" w:space="0" w:color="000000"/>
            </w:tcBorders>
          </w:tcPr>
          <w:p>
            <w:pPr>
              <w:pStyle w:val="TableParagraph"/>
              <w:spacing w:line="480" w:lineRule="exact"/>
              <w:ind w:left="205" w:right="83" w:hanging="120"/>
              <w:jc w:val="left"/>
              <w:rPr>
                <w:rFonts w:ascii="宋体" w:hAnsi="宋体" w:cs="宋体" w:eastAsia="宋体" w:hint="default"/>
                <w:sz w:val="24"/>
                <w:szCs w:val="24"/>
              </w:rPr>
            </w:pPr>
            <w:r>
              <w:rPr>
                <w:rFonts w:ascii="宋体" w:hAnsi="宋体" w:cs="宋体" w:eastAsia="宋体" w:hint="default"/>
                <w:sz w:val="24"/>
                <w:szCs w:val="24"/>
              </w:rPr>
              <w:t>按承诺 履行</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480" w:right="364"/>
        <w:jc w:val="left"/>
      </w:pPr>
      <w:r>
        <w:rPr/>
        <w:pict>
          <v:shape style="position:absolute;margin-left:54pt;margin-top:-96.884399pt;width:63.340012pt;height:20.039993pt;mso-position-horizontal-relative:page;mso-position-vertical-relative:paragraph;z-index:-639736" type="#_x0000_t75" stroked="false">
            <v:imagedata r:id="rId7" o:title=""/>
          </v:shape>
        </w:pict>
      </w:r>
      <w:r>
        <w:rPr/>
        <w:t>（六）聘任、解聘会计师事务所情况</w:t>
      </w:r>
    </w:p>
    <w:p>
      <w:pPr>
        <w:pStyle w:val="BodyText"/>
        <w:spacing w:line="240" w:lineRule="auto" w:before="166"/>
        <w:ind w:left="960" w:right="364"/>
        <w:jc w:val="left"/>
      </w:pPr>
      <w:r>
        <w:rPr>
          <w:rFonts w:ascii="Times New Roman" w:hAnsi="Times New Roman" w:cs="Times New Roman" w:eastAsia="Times New Roman" w:hint="default"/>
        </w:rPr>
        <w:t>1</w:t>
      </w:r>
      <w:r>
        <w:rPr/>
        <w:t>、报告期内，公司续聘北京天圆全会计师事务所有限公司为本公司财务审计机构；</w:t>
      </w:r>
    </w:p>
    <w:p>
      <w:pPr>
        <w:pStyle w:val="BodyText"/>
        <w:spacing w:line="240" w:lineRule="auto" w:before="147"/>
        <w:ind w:left="960" w:right="36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 </w:t>
      </w:r>
      <w:r>
        <w:rPr/>
        <w:t>年度本公司支付给该事务所费用为 </w:t>
      </w:r>
      <w:r>
        <w:rPr>
          <w:rFonts w:ascii="Times New Roman" w:hAnsi="Times New Roman" w:cs="Times New Roman" w:eastAsia="Times New Roman" w:hint="default"/>
        </w:rPr>
        <w:t>50  </w:t>
      </w:r>
      <w:r>
        <w:rPr/>
        <w:t>万元（不承担差旅费</w:t>
      </w:r>
      <w:r>
        <w:rPr>
          <w:spacing w:val="-120"/>
        </w:rPr>
        <w:t>）</w:t>
      </w:r>
      <w:r>
        <w:rPr/>
        <w:t>；</w:t>
      </w:r>
    </w:p>
    <w:p>
      <w:pPr>
        <w:pStyle w:val="BodyText"/>
        <w:spacing w:line="240" w:lineRule="auto" w:before="147"/>
        <w:ind w:left="960" w:right="364"/>
        <w:jc w:val="left"/>
      </w:pPr>
      <w:r>
        <w:rPr>
          <w:rFonts w:ascii="Times New Roman" w:hAnsi="Times New Roman" w:cs="Times New Roman" w:eastAsia="Times New Roman" w:hint="default"/>
        </w:rPr>
        <w:t>3</w:t>
      </w:r>
      <w:r>
        <w:rPr/>
        <w:t>、该事务所已连续</w:t>
      </w:r>
      <w:r>
        <w:rPr>
          <w:spacing w:val="-60"/>
        </w:rPr>
        <w:t> </w:t>
      </w:r>
      <w:r>
        <w:rPr>
          <w:rFonts w:ascii="Times New Roman" w:hAnsi="Times New Roman" w:cs="Times New Roman" w:eastAsia="Times New Roman" w:hint="default"/>
        </w:rPr>
        <w:t>9 </w:t>
      </w:r>
      <w:r>
        <w:rPr/>
        <w:t>年为本公司提供审计服务。</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3"/>
          <w:szCs w:val="23"/>
        </w:rPr>
      </w:pPr>
    </w:p>
    <w:p>
      <w:pPr>
        <w:pStyle w:val="BodyText"/>
        <w:spacing w:line="367" w:lineRule="auto" w:before="0"/>
        <w:ind w:left="480" w:right="244"/>
        <w:jc w:val="left"/>
      </w:pPr>
      <w:r>
        <w:rPr/>
        <w:t>（七）报告期内，不存在公司、公司董事会及董事受中国证监会稽查、中国证监会行政处罚、 通报批评、证券交易所公开谴责的情形。</w:t>
      </w:r>
    </w:p>
    <w:p>
      <w:pPr>
        <w:spacing w:line="240" w:lineRule="auto" w:before="0"/>
        <w:rPr>
          <w:rFonts w:ascii="宋体" w:hAnsi="宋体" w:cs="宋体" w:eastAsia="宋体" w:hint="default"/>
          <w:sz w:val="24"/>
          <w:szCs w:val="24"/>
        </w:rPr>
      </w:pPr>
    </w:p>
    <w:p>
      <w:pPr>
        <w:pStyle w:val="BodyText"/>
        <w:spacing w:line="240" w:lineRule="auto" w:before="204"/>
        <w:ind w:left="480" w:right="364"/>
        <w:jc w:val="left"/>
      </w:pPr>
      <w:r>
        <w:rPr/>
        <w:t>（八） 报告期内接待调研、沟通、采访等活动情况</w:t>
      </w:r>
    </w:p>
    <w:p>
      <w:pPr>
        <w:spacing w:line="240" w:lineRule="auto" w:before="10"/>
        <w:rPr>
          <w:rFonts w:ascii="宋体" w:hAnsi="宋体" w:cs="宋体" w:eastAsia="宋体" w:hint="default"/>
          <w:sz w:val="4"/>
          <w:szCs w:val="4"/>
        </w:rPr>
      </w:pPr>
    </w:p>
    <w:tbl>
      <w:tblPr>
        <w:tblW w:w="0" w:type="auto"/>
        <w:jc w:val="left"/>
        <w:tblInd w:w="475" w:type="dxa"/>
        <w:tblLayout w:type="fixed"/>
        <w:tblCellMar>
          <w:top w:w="0" w:type="dxa"/>
          <w:left w:w="0" w:type="dxa"/>
          <w:bottom w:w="0" w:type="dxa"/>
          <w:right w:w="0" w:type="dxa"/>
        </w:tblCellMar>
        <w:tblLook w:val="01E0"/>
      </w:tblPr>
      <w:tblGrid>
        <w:gridCol w:w="1366"/>
        <w:gridCol w:w="1910"/>
        <w:gridCol w:w="1912"/>
        <w:gridCol w:w="1638"/>
        <w:gridCol w:w="3002"/>
      </w:tblGrid>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55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太平洋证券公司</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公司股权分置改革情况</w:t>
            </w: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兴业证券公司</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公司现状及未来战略发展规划</w:t>
            </w:r>
          </w:p>
        </w:tc>
      </w:tr>
      <w:tr>
        <w:trPr>
          <w:trHeight w:val="55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红塔证券公司</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公司现状及未来战略发展规划</w:t>
            </w:r>
          </w:p>
        </w:tc>
      </w:tr>
      <w:tr>
        <w:trPr>
          <w:trHeight w:val="90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4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投资者说明会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hanging="1"/>
              <w:jc w:val="left"/>
              <w:rPr>
                <w:rFonts w:ascii="宋体" w:hAnsi="宋体" w:cs="宋体" w:eastAsia="宋体" w:hint="default"/>
                <w:sz w:val="21"/>
                <w:szCs w:val="21"/>
              </w:rPr>
            </w:pPr>
            <w:r>
              <w:rPr>
                <w:rFonts w:ascii="宋体" w:hAnsi="宋体" w:cs="宋体" w:eastAsia="宋体" w:hint="default"/>
                <w:sz w:val="21"/>
                <w:szCs w:val="21"/>
              </w:rPr>
              <w:t>红塔证券公司、</w:t>
            </w:r>
          </w:p>
          <w:p>
            <w:pPr>
              <w:pStyle w:val="TableParagraph"/>
              <w:spacing w:line="312" w:lineRule="exact" w:before="27"/>
              <w:ind w:left="22" w:right="23"/>
              <w:jc w:val="left"/>
              <w:rPr>
                <w:rFonts w:ascii="宋体" w:hAnsi="宋体" w:cs="宋体" w:eastAsia="宋体" w:hint="default"/>
                <w:sz w:val="24"/>
                <w:szCs w:val="24"/>
              </w:rPr>
            </w:pPr>
            <w:r>
              <w:rPr>
                <w:rFonts w:ascii="宋体" w:hAnsi="宋体" w:cs="宋体" w:eastAsia="宋体" w:hint="default"/>
                <w:spacing w:val="-15"/>
                <w:sz w:val="24"/>
                <w:szCs w:val="24"/>
              </w:rPr>
              <w:t>兴业证券、社会</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公众</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公司治理专项活动情况</w:t>
            </w:r>
          </w:p>
        </w:tc>
      </w:tr>
    </w:tbl>
    <w:p>
      <w:pPr>
        <w:spacing w:after="0" w:line="240" w:lineRule="auto"/>
        <w:jc w:val="left"/>
        <w:rPr>
          <w:rFonts w:ascii="宋体" w:hAnsi="宋体" w:cs="宋体" w:eastAsia="宋体" w:hint="default"/>
          <w:sz w:val="21"/>
          <w:szCs w:val="21"/>
        </w:rPr>
        <w:sectPr>
          <w:pgSz w:w="11910" w:h="16840"/>
          <w:pgMar w:header="865" w:footer="982" w:top="1060" w:bottom="1180" w:left="600" w:right="720"/>
        </w:sectPr>
      </w:pPr>
    </w:p>
    <w:p>
      <w:pPr>
        <w:spacing w:line="240" w:lineRule="auto" w:before="13"/>
        <w:rPr>
          <w:rFonts w:ascii="宋体" w:hAnsi="宋体" w:cs="宋体" w:eastAsia="宋体" w:hint="default"/>
          <w:sz w:val="17"/>
          <w:szCs w:val="17"/>
        </w:rPr>
      </w:pPr>
    </w:p>
    <w:p>
      <w:pPr>
        <w:pStyle w:val="Heading1"/>
        <w:tabs>
          <w:tab w:pos="9889" w:val="left" w:leader="none"/>
        </w:tabs>
        <w:spacing w:line="240" w:lineRule="auto"/>
        <w:ind w:right="82"/>
        <w:jc w:val="left"/>
      </w:pPr>
      <w:r>
        <w:rPr/>
        <w:pict>
          <v:group style="position:absolute;margin-left:52.139999pt;margin-top:-21.370474pt;width:489.75pt;height:20.05pt;mso-position-horizontal-relative:page;mso-position-vertical-relative:paragraph;z-index:4216" coordorigin="1043,-427" coordsize="9795,401">
            <v:group style="position:absolute;left:1050;top:-48;width:9780;height:2" coordorigin="1050,-48" coordsize="9780,2">
              <v:shape style="position:absolute;left:1050;top:-48;width:9780;height:2" coordorigin="1050,-48" coordsize="9780,0" path="m1050,-48l10830,-48e" filled="false" stroked="true" strokeweight=".72pt" strokecolor="#000000">
                <v:path arrowok="t"/>
              </v:shape>
              <v:shape style="position:absolute;left:1080;top:-427;width:1267;height:401" type="#_x0000_t75" stroked="false">
                <v:imagedata r:id="rId7" o:title=""/>
              </v:shape>
            </v:group>
            <w10:wrap type="none"/>
          </v:group>
        </w:pict>
      </w:r>
      <w:bookmarkStart w:name="_TOC_250001" w:id="10"/>
      <w:r>
        <w:rPr/>
      </w:r>
      <w:r>
        <w:rPr>
          <w:shd w:fill="008000" w:color="auto" w:val="clear"/>
        </w:rPr>
        <w:t>十、财 务 报 告</w:t>
        <w:tab/>
      </w:r>
      <w:bookmarkEnd w:id="10"/>
      <w:r>
        <w:rPr/>
      </w:r>
    </w:p>
    <w:p>
      <w:pPr>
        <w:spacing w:before="75"/>
        <w:ind w:left="2351" w:right="2416"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10"/>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before="220"/>
        <w:ind w:left="1927" w:right="3353" w:firstLine="0"/>
        <w:jc w:val="center"/>
        <w:rPr>
          <w:rFonts w:ascii="宋体" w:hAnsi="宋体" w:cs="宋体" w:eastAsia="宋体" w:hint="default"/>
          <w:sz w:val="18"/>
          <w:szCs w:val="18"/>
        </w:rPr>
      </w:pPr>
      <w:r>
        <w:rPr>
          <w:rFonts w:ascii="宋体" w:hAnsi="宋体" w:cs="宋体" w:eastAsia="宋体" w:hint="default"/>
          <w:b/>
          <w:bCs/>
          <w:sz w:val="18"/>
          <w:szCs w:val="18"/>
        </w:rPr>
        <w:t>天圆全审字[2008]17</w:t>
      </w:r>
      <w:r>
        <w:rPr>
          <w:rFonts w:ascii="宋体" w:hAnsi="宋体" w:cs="宋体" w:eastAsia="宋体" w:hint="default"/>
          <w:b/>
          <w:bCs/>
          <w:spacing w:val="-55"/>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p>
      <w:pPr>
        <w:spacing w:line="240" w:lineRule="auto" w:before="11"/>
        <w:rPr>
          <w:rFonts w:ascii="宋体" w:hAnsi="宋体" w:cs="宋体" w:eastAsia="宋体" w:hint="default"/>
          <w:b/>
          <w:bCs/>
          <w:sz w:val="15"/>
          <w:szCs w:val="15"/>
        </w:rPr>
      </w:pPr>
    </w:p>
    <w:p>
      <w:pPr>
        <w:spacing w:line="408" w:lineRule="auto" w:before="0"/>
        <w:ind w:left="575" w:right="82" w:hanging="436"/>
        <w:jc w:val="left"/>
        <w:rPr>
          <w:rFonts w:ascii="Times New Roman" w:hAnsi="Times New Roman" w:cs="Times New Roman" w:eastAsia="Times New Roman" w:hint="default"/>
          <w:sz w:val="21"/>
          <w:szCs w:val="21"/>
        </w:rPr>
      </w:pPr>
      <w:r>
        <w:rPr>
          <w:rFonts w:ascii="宋体" w:hAnsi="宋体" w:cs="宋体" w:eastAsia="宋体" w:hint="default"/>
          <w:sz w:val="21"/>
          <w:szCs w:val="21"/>
        </w:rPr>
        <w:t>云南南天电子信息产业股份有限公司全体股东： </w:t>
      </w:r>
      <w:r>
        <w:rPr>
          <w:rFonts w:ascii="宋体" w:hAnsi="宋体" w:cs="宋体" w:eastAsia="宋体" w:hint="default"/>
          <w:spacing w:val="-2"/>
          <w:sz w:val="21"/>
          <w:szCs w:val="21"/>
        </w:rPr>
        <w:t>我们审计了后附的云南南天电子信息产业股份有限公司（以下简称“贵公司”）财务报表，包括</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2007</w:t>
      </w:r>
    </w:p>
    <w:p>
      <w:pPr>
        <w:spacing w:line="386" w:lineRule="auto" w:before="14"/>
        <w:ind w:left="139" w:right="196"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日的资产负债表、合并资产负债表，</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年度的利润表、合并利润表，</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年度的股东权益变 动表及合并股东权益变动表，</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年度的现金流量表、合并现金流量表以及财务报表附注。</w:t>
      </w:r>
    </w:p>
    <w:p>
      <w:pPr>
        <w:spacing w:line="408" w:lineRule="auto" w:before="35"/>
        <w:ind w:left="574" w:right="82" w:firstLine="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按照企业会计准则的规定编写财务报表是贵公司管理层的责任。这种责任包括：（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）设计、实施和维</w:t>
      </w:r>
      <w:r>
        <w:rPr>
          <w:rFonts w:ascii="宋体" w:hAnsi="宋体" w:cs="宋体" w:eastAsia="宋体" w:hint="default"/>
          <w:sz w:val="21"/>
          <w:szCs w:val="21"/>
        </w:rPr>
      </w:r>
    </w:p>
    <w:p>
      <w:pPr>
        <w:spacing w:line="386" w:lineRule="auto" w:before="14"/>
        <w:ind w:left="139" w:right="196" w:hanging="1"/>
        <w:jc w:val="left"/>
        <w:rPr>
          <w:rFonts w:ascii="宋体" w:hAnsi="宋体" w:cs="宋体" w:eastAsia="宋体" w:hint="default"/>
          <w:sz w:val="21"/>
          <w:szCs w:val="21"/>
        </w:rPr>
      </w:pPr>
      <w:r>
        <w:rPr>
          <w:rFonts w:ascii="宋体" w:hAnsi="宋体" w:cs="宋体" w:eastAsia="宋体" w:hint="default"/>
          <w:spacing w:val="1"/>
          <w:sz w:val="21"/>
          <w:szCs w:val="21"/>
        </w:rPr>
        <w:t>护与财务报表编制相关的内部控制，以使财务报表不存在由于舞弊或错误而导致的重大错报</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2"/>
          <w:sz w:val="21"/>
          <w:szCs w:val="21"/>
        </w:rPr>
        <w:t>选择和</w:t>
      </w:r>
      <w:r>
        <w:rPr>
          <w:rFonts w:ascii="宋体" w:hAnsi="宋体" w:cs="宋体" w:eastAsia="宋体" w:hint="default"/>
          <w:spacing w:val="2"/>
          <w:sz w:val="21"/>
          <w:szCs w:val="21"/>
        </w:rPr>
        <w:t> </w:t>
      </w:r>
      <w:r>
        <w:rPr>
          <w:rFonts w:ascii="宋体" w:hAnsi="宋体" w:cs="宋体" w:eastAsia="宋体" w:hint="default"/>
          <w:sz w:val="21"/>
          <w:szCs w:val="21"/>
        </w:rPr>
        <w:t>运用恰当的会计政策</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w:t>
      </w:r>
      <w:r>
        <w:rPr>
          <w:rFonts w:ascii="宋体" w:hAnsi="宋体" w:cs="宋体" w:eastAsia="宋体" w:hint="default"/>
          <w:spacing w:val="-2"/>
          <w:sz w:val="21"/>
          <w:szCs w:val="21"/>
        </w:rPr>
        <w:t>理</w:t>
      </w:r>
      <w:r>
        <w:rPr>
          <w:rFonts w:ascii="宋体" w:hAnsi="宋体" w:cs="宋体" w:eastAsia="宋体" w:hint="default"/>
          <w:sz w:val="21"/>
          <w:szCs w:val="21"/>
        </w:rPr>
        <w:t>的会计估计。</w:t>
      </w:r>
    </w:p>
    <w:p>
      <w:pPr>
        <w:spacing w:line="408" w:lineRule="auto" w:before="35"/>
        <w:ind w:left="575" w:right="82" w:firstLine="0"/>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我们的责任是在实施审计工作的基础上对财务报表发表审计意见。我们按照中国注册会计师审计准则</w:t>
      </w:r>
    </w:p>
    <w:p>
      <w:pPr>
        <w:spacing w:line="408" w:lineRule="auto" w:before="46"/>
        <w:ind w:left="139" w:right="82" w:firstLine="0"/>
        <w:jc w:val="left"/>
        <w:rPr>
          <w:rFonts w:ascii="宋体" w:hAnsi="宋体" w:cs="宋体" w:eastAsia="宋体" w:hint="default"/>
          <w:sz w:val="21"/>
          <w:szCs w:val="21"/>
        </w:rPr>
      </w:pPr>
      <w:r>
        <w:rPr>
          <w:rFonts w:ascii="宋体" w:hAnsi="宋体" w:cs="宋体" w:eastAsia="宋体" w:hint="default"/>
          <w:sz w:val="21"/>
          <w:szCs w:val="21"/>
        </w:rPr>
        <w:t>的规定执行了审计工作。中国注册会计师审计准则要求我们遵守职业道德规范，计划和实施审计工作以对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财务报表是否不存在重大错报获取合理保证。</w:t>
      </w:r>
    </w:p>
    <w:p>
      <w:pPr>
        <w:spacing w:line="408" w:lineRule="auto" w:before="46"/>
        <w:ind w:left="139" w:right="82" w:firstLine="435"/>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 册会计师的判断，包括对由于舞弊或错误导致的财务报表重大错报风险的评估。在进行风险评估时，我们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考虑与财务报表编制相关的内部控制，以设计恰当的审计程序，但目的并非对内部控制的有效性发表意见。</w:t>
      </w:r>
      <w:r>
        <w:rPr>
          <w:rFonts w:ascii="宋体" w:hAnsi="宋体" w:cs="宋体" w:eastAsia="宋体" w:hint="default"/>
          <w:sz w:val="21"/>
          <w:szCs w:val="21"/>
        </w:rPr>
        <w:t> 审计工作还包括评价管理层选用会计政策的恰当性和作出会计估计的合理性，以及评价财务报表的总体列</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报。</w:t>
      </w:r>
    </w:p>
    <w:p>
      <w:pPr>
        <w:spacing w:line="408" w:lineRule="auto" w:before="46"/>
        <w:ind w:left="575" w:right="2119"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 </w:t>
      </w:r>
      <w:r>
        <w:rPr>
          <w:rFonts w:ascii="宋体" w:hAnsi="宋体" w:cs="宋体" w:eastAsia="宋体" w:hint="default"/>
          <w:b/>
          <w:bCs/>
          <w:sz w:val="21"/>
          <w:szCs w:val="21"/>
        </w:rPr>
        <w:t>三、审计意见</w:t>
      </w:r>
      <w:r>
        <w:rPr>
          <w:rFonts w:ascii="宋体" w:hAnsi="宋体" w:cs="宋体" w:eastAsia="宋体" w:hint="default"/>
          <w:sz w:val="21"/>
          <w:szCs w:val="21"/>
        </w:rPr>
      </w:r>
    </w:p>
    <w:p>
      <w:pPr>
        <w:spacing w:before="46"/>
        <w:ind w:left="575" w:right="82"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我们认为</w:t>
      </w:r>
      <w:r>
        <w:rPr>
          <w:rFonts w:ascii="宋体" w:hAnsi="宋体" w:cs="宋体" w:eastAsia="宋体" w:hint="default"/>
          <w:spacing w:val="-105"/>
          <w:sz w:val="21"/>
          <w:szCs w:val="21"/>
        </w:rPr>
        <w:t>，</w:t>
      </w:r>
      <w:r>
        <w:rPr>
          <w:rFonts w:ascii="宋体" w:hAnsi="宋体" w:cs="宋体" w:eastAsia="宋体" w:hint="default"/>
          <w:spacing w:val="-2"/>
          <w:sz w:val="21"/>
          <w:szCs w:val="21"/>
        </w:rPr>
        <w:t>贵</w:t>
      </w:r>
      <w:r>
        <w:rPr>
          <w:rFonts w:ascii="宋体" w:hAnsi="宋体" w:cs="宋体" w:eastAsia="宋体" w:hint="default"/>
          <w:sz w:val="21"/>
          <w:szCs w:val="21"/>
        </w:rPr>
        <w:t>公司财务报表已经按照企业会计准则的规定编制</w:t>
      </w:r>
      <w:r>
        <w:rPr>
          <w:rFonts w:ascii="宋体" w:hAnsi="宋体" w:cs="宋体" w:eastAsia="宋体" w:hint="default"/>
          <w:spacing w:val="-105"/>
          <w:sz w:val="21"/>
          <w:szCs w:val="21"/>
        </w:rPr>
        <w:t>，</w:t>
      </w:r>
      <w:r>
        <w:rPr>
          <w:rFonts w:ascii="宋体" w:hAnsi="宋体" w:cs="宋体" w:eastAsia="宋体" w:hint="default"/>
          <w:sz w:val="21"/>
          <w:szCs w:val="21"/>
        </w:rPr>
        <w:t>在所有</w:t>
      </w:r>
      <w:r>
        <w:rPr>
          <w:rFonts w:ascii="宋体" w:hAnsi="宋体" w:cs="宋体" w:eastAsia="宋体" w:hint="default"/>
          <w:spacing w:val="-2"/>
          <w:sz w:val="21"/>
          <w:szCs w:val="21"/>
        </w:rPr>
        <w:t>重</w:t>
      </w:r>
      <w:r>
        <w:rPr>
          <w:rFonts w:ascii="宋体" w:hAnsi="宋体" w:cs="宋体" w:eastAsia="宋体" w:hint="default"/>
          <w:sz w:val="21"/>
          <w:szCs w:val="21"/>
        </w:rPr>
        <w:t>大方面公允反映了贵公司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w:t>
      </w:r>
    </w:p>
    <w:p>
      <w:pPr>
        <w:spacing w:before="177"/>
        <w:ind w:left="139" w:right="8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日的财务状况以及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tabs>
          <w:tab w:pos="4983" w:val="left" w:leader="none"/>
        </w:tabs>
        <w:spacing w:before="0"/>
        <w:ind w:left="575" w:right="82" w:firstLine="0"/>
        <w:jc w:val="left"/>
        <w:rPr>
          <w:rFonts w:ascii="宋体" w:hAnsi="宋体" w:cs="宋体" w:eastAsia="宋体" w:hint="default"/>
          <w:sz w:val="21"/>
          <w:szCs w:val="21"/>
        </w:rPr>
      </w:pPr>
      <w:r>
        <w:rPr>
          <w:rFonts w:ascii="宋体" w:hAnsi="宋体" w:cs="宋体" w:eastAsia="宋体" w:hint="default"/>
          <w:sz w:val="21"/>
          <w:szCs w:val="21"/>
        </w:rPr>
        <w:t>北京天圆全会计师事务所有限公司</w:t>
        <w:tab/>
        <w:t>中国注册会计师：赵起高</w:t>
      </w:r>
    </w:p>
    <w:p>
      <w:pPr>
        <w:spacing w:line="240" w:lineRule="auto" w:before="10"/>
        <w:rPr>
          <w:rFonts w:ascii="宋体" w:hAnsi="宋体" w:cs="宋体" w:eastAsia="宋体" w:hint="default"/>
          <w:sz w:val="14"/>
          <w:szCs w:val="14"/>
        </w:rPr>
      </w:pPr>
    </w:p>
    <w:p>
      <w:pPr>
        <w:spacing w:before="0"/>
        <w:ind w:left="4983" w:right="82" w:firstLine="0"/>
        <w:jc w:val="left"/>
        <w:rPr>
          <w:rFonts w:ascii="宋体" w:hAnsi="宋体" w:cs="宋体" w:eastAsia="宋体" w:hint="default"/>
          <w:sz w:val="21"/>
          <w:szCs w:val="21"/>
        </w:rPr>
      </w:pPr>
      <w:r>
        <w:rPr>
          <w:rFonts w:ascii="宋体" w:hAnsi="宋体" w:cs="宋体" w:eastAsia="宋体" w:hint="default"/>
          <w:sz w:val="21"/>
          <w:szCs w:val="21"/>
        </w:rPr>
        <w:t>中国注册会计师：李知好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192" w:val="left" w:leader="none"/>
        </w:tabs>
        <w:spacing w:before="138"/>
        <w:ind w:left="1520" w:right="82" w:firstLine="0"/>
        <w:jc w:val="left"/>
        <w:rPr>
          <w:rFonts w:ascii="宋体" w:hAnsi="宋体" w:cs="宋体" w:eastAsia="宋体" w:hint="default"/>
          <w:sz w:val="21"/>
          <w:szCs w:val="21"/>
        </w:rPr>
      </w:pPr>
      <w:r>
        <w:rPr>
          <w:rFonts w:ascii="宋体" w:hAnsi="宋体" w:cs="宋体" w:eastAsia="宋体" w:hint="default"/>
          <w:spacing w:val="-1"/>
          <w:sz w:val="21"/>
          <w:szCs w:val="21"/>
        </w:rPr>
        <w:t>中国·北京</w:t>
        <w:tab/>
      </w:r>
      <w:r>
        <w:rPr>
          <w:rFonts w:ascii="宋体" w:hAnsi="宋体" w:cs="宋体" w:eastAsia="宋体" w:hint="default"/>
          <w:sz w:val="21"/>
          <w:szCs w:val="21"/>
        </w:rPr>
        <w:t>二〇〇八年一月二十八日</w:t>
      </w:r>
    </w:p>
    <w:p>
      <w:pPr>
        <w:pStyle w:val="Heading4"/>
        <w:tabs>
          <w:tab w:pos="4587" w:val="left" w:leader="none"/>
        </w:tabs>
        <w:spacing w:line="240" w:lineRule="auto" w:before="168"/>
        <w:ind w:left="140" w:right="82"/>
        <w:jc w:val="left"/>
        <w:rPr>
          <w:b w:val="0"/>
          <w:bCs w:val="0"/>
        </w:rPr>
      </w:pPr>
      <w:r>
        <w:rPr>
          <w:w w:val="95"/>
        </w:rPr>
        <w:t>附：会计报表</w:t>
        <w:tab/>
      </w:r>
      <w:r>
        <w:rPr/>
        <w:t>资产负债表(1/2)</w:t>
      </w:r>
      <w:r>
        <w:rPr>
          <w:b w:val="0"/>
          <w:bCs w:val="0"/>
        </w:rPr>
      </w:r>
    </w:p>
    <w:p>
      <w:pPr>
        <w:spacing w:after="0" w:line="240" w:lineRule="auto"/>
        <w:jc w:val="left"/>
        <w:sectPr>
          <w:pgSz w:w="11910" w:h="16840"/>
          <w:pgMar w:header="865" w:footer="982" w:top="1060" w:bottom="1180" w:left="940" w:right="9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tabs>
          <w:tab w:pos="5494" w:val="left" w:leader="none"/>
          <w:tab w:pos="7961" w:val="left" w:leader="none"/>
        </w:tabs>
        <w:spacing w:before="35"/>
        <w:ind w:left="140" w:right="204" w:firstLine="0"/>
        <w:jc w:val="left"/>
        <w:rPr>
          <w:rFonts w:ascii="宋体" w:hAnsi="宋体" w:cs="宋体" w:eastAsia="宋体" w:hint="default"/>
          <w:sz w:val="21"/>
          <w:szCs w:val="21"/>
        </w:rPr>
      </w:pPr>
      <w:r>
        <w:rPr/>
        <w:pict>
          <v:group style="position:absolute;margin-left:52.139999pt;margin-top:-37.526382pt;width:489.75pt;height:20.05pt;mso-position-horizontal-relative:page;mso-position-vertical-relative:paragraph;z-index:4240" coordorigin="1043,-751" coordsize="9795,401">
            <v:group style="position:absolute;left:1050;top:-371;width:9780;height:2" coordorigin="1050,-371" coordsize="9780,2">
              <v:shape style="position:absolute;left:1050;top:-371;width:9780;height:2" coordorigin="1050,-371" coordsize="9780,0" path="m1050,-371l10830,-371e" filled="false" stroked="true" strokeweight=".72pt" strokecolor="#000000">
                <v:path arrowok="t"/>
              </v:shape>
              <v:shape style="position:absolute;left:1080;top:-751;width:1267;height:401" type="#_x0000_t75" stroked="false">
                <v:imagedata r:id="rId7" o:title=""/>
              </v:shape>
            </v:group>
            <w10:wrap type="none"/>
          </v:group>
        </w:pict>
      </w:r>
      <w:r>
        <w:rPr>
          <w:rFonts w:ascii="宋体" w:hAnsi="宋体" w:cs="宋体" w:eastAsia="宋体" w:hint="default"/>
          <w:sz w:val="21"/>
          <w:szCs w:val="21"/>
        </w:rPr>
        <w:t>编制单位：云南南天电子信息产业股份有限公司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tab/>
        <w:t>单位</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人民币）元</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2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2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252"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8"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5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369,553,482.16</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118,344,234.09</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258,297,851.75</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99,109,378.42</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7,131,173.20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7,341,548.29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56,000.00</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323,817,977.33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336,804,029.76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228,326,216.95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223,946,543.53</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73,545,436.22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23,234,689.98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44,262,099.15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7,030,685.95</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321,819.99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181,977.26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181,977.26</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16,732,171.04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9,718,058.51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20,845,360.29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6,573,722.61</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325,530,806.50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67,788,067.46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272,618,653.51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97,358,665.44</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2"/>
                <w:sz w:val="18"/>
              </w:rPr>
              <w:t>1,116,311,046.45</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556,210,899.79</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831,873,707.20</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434,256,973.21</w:t>
            </w:r>
          </w:p>
        </w:tc>
      </w:tr>
      <w:tr>
        <w:trPr>
          <w:trHeight w:val="2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5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81,997,212.45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260,846,371.34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75,208,940.50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227,758,195.29</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32,627,457.33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5,118,967.75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34,062,579.93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5,248,944.18</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183,752,010.58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77,971,843.41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190,222,847.05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86,215,636.05</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24,126,971.08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452,405.56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2,704,171.52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55,235,984.09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33,173,284.01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32,282,135.01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9,505,935.28</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3,612,905.50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4,490,324.53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6,212,112.62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808,373.79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6,061,553.10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452,755.49</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3,421,630.19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3,991,901.90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390,986,283.84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378,371,245.86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349,024,453.54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329,181,466.29</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1,507,297,330.29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934,582,145.65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1,180,898,160.74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763,438,439.50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tabs>
          <w:tab w:pos="2718" w:val="left" w:leader="none"/>
          <w:tab w:pos="5761" w:val="left" w:leader="none"/>
          <w:tab w:pos="8597" w:val="left" w:leader="none"/>
        </w:tabs>
        <w:spacing w:before="35"/>
        <w:ind w:left="140" w:right="86"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郑南南</w:t>
        <w:tab/>
      </w:r>
      <w:r>
        <w:rPr>
          <w:rFonts w:ascii="宋体" w:hAnsi="宋体" w:cs="宋体" w:eastAsia="宋体" w:hint="default"/>
          <w:spacing w:val="-1"/>
          <w:sz w:val="21"/>
          <w:szCs w:val="21"/>
        </w:rPr>
        <w:t>主管会计工作负责人：雷坚</w:t>
        <w:tab/>
      </w:r>
      <w:r>
        <w:rPr>
          <w:rFonts w:ascii="宋体" w:hAnsi="宋体" w:cs="宋体" w:eastAsia="宋体" w:hint="default"/>
          <w:sz w:val="21"/>
          <w:szCs w:val="21"/>
        </w:rPr>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pgSz w:w="11910" w:h="16840"/>
          <w:pgMar w:header="865" w:footer="982" w:top="1060" w:bottom="1180" w:left="940" w:right="880"/>
        </w:sectPr>
      </w:pPr>
    </w:p>
    <w:p>
      <w:pPr>
        <w:pStyle w:val="Heading4"/>
        <w:spacing w:line="240" w:lineRule="auto" w:before="103"/>
        <w:ind w:right="83"/>
        <w:jc w:val="center"/>
        <w:rPr>
          <w:b w:val="0"/>
          <w:bCs w:val="0"/>
        </w:rPr>
      </w:pPr>
      <w:r>
        <w:rPr/>
        <w:t>资产负债表(2/2)</w:t>
      </w:r>
      <w:r>
        <w:rPr>
          <w:b w:val="0"/>
          <w:bCs w:val="0"/>
        </w:rPr>
      </w:r>
    </w:p>
    <w:p>
      <w:pPr>
        <w:tabs>
          <w:tab w:pos="5305" w:val="left" w:leader="none"/>
          <w:tab w:pos="7981" w:val="left" w:leader="none"/>
        </w:tabs>
        <w:spacing w:before="47"/>
        <w:ind w:left="0" w:right="83"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50"/>
          <w:sz w:val="21"/>
          <w:szCs w:val="21"/>
        </w:rPr>
        <w:t>：</w:t>
      </w:r>
      <w:r>
        <w:rPr>
          <w:rFonts w:ascii="宋体" w:hAnsi="宋体" w:cs="宋体" w:eastAsia="宋体" w:hint="default"/>
          <w:sz w:val="21"/>
          <w:szCs w:val="21"/>
        </w:rPr>
        <w:t>云南南天电子信息产业股份有限公司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pacing w:val="1"/>
          <w:sz w:val="21"/>
          <w:szCs w:val="21"/>
        </w:rPr>
        <w:t>币</w:t>
      </w:r>
      <w:r>
        <w:rPr>
          <w:rFonts w:ascii="宋体" w:hAnsi="宋体" w:cs="宋体" w:eastAsia="宋体" w:hint="default"/>
          <w:spacing w:val="-49"/>
          <w:sz w:val="21"/>
          <w:szCs w:val="21"/>
        </w:rPr>
        <w:t>）</w:t>
      </w:r>
      <w:r>
        <w:rPr>
          <w:rFonts w:ascii="宋体" w:hAnsi="宋体" w:cs="宋体" w:eastAsia="宋体" w:hint="default"/>
          <w:sz w:val="21"/>
          <w:szCs w:val="21"/>
        </w:rPr>
        <w:t>元</w:t>
      </w:r>
    </w:p>
    <w:p>
      <w:pPr>
        <w:spacing w:line="240" w:lineRule="auto" w:before="1"/>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35"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0" w:lineRule="exact"/>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2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13"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14" w:lineRule="exact"/>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14" w:lineRule="exact"/>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4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12" w:space="0" w:color="DCDCDC"/>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361,250,000.00</w:t>
            </w:r>
          </w:p>
        </w:tc>
        <w:tc>
          <w:tcPr>
            <w:tcW w:w="1820"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199,500,000.00</w:t>
            </w:r>
          </w:p>
        </w:tc>
        <w:tc>
          <w:tcPr>
            <w:tcW w:w="1819"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265,500,000.00</w:t>
            </w:r>
          </w:p>
        </w:tc>
        <w:tc>
          <w:tcPr>
            <w:tcW w:w="1820"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34,273,048.24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12,700,000.00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23,262,923.37</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305,645,985.82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141,633,190.13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216,341,884.42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87,439,674.66</w:t>
            </w: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128,533,911.44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6,467,906.07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42,557,055.61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19,018,730.78</w:t>
            </w: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10,216,444.04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z w:val="18"/>
              </w:rPr>
              <w:t>419,838.60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14,455,868.28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587,035.70</w:t>
            </w: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21,604,862.59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23,453,989.15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17,568,361.63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4,155,145.23</w:t>
            </w: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1,237,211.02</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469,680.76</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27,310,623.07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8,006,235.86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30,898,879.96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7,875,542.24</w:t>
            </w: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4" w:space="0" w:color="000000"/>
              <w:left w:val="single" w:sz="13" w:space="0" w:color="DCDCDC"/>
              <w:bottom w:val="single" w:sz="13" w:space="0" w:color="DCDCDC"/>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890,072,086.22</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392,181,159.81</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611,054,654.03</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249,076,128.61</w:t>
            </w:r>
          </w:p>
        </w:tc>
      </w:tr>
      <w:tr>
        <w:trPr>
          <w:trHeight w:val="23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7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13" w:space="0" w:color="DCDCDC"/>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26,025,639.60</w:t>
            </w:r>
          </w:p>
        </w:tc>
        <w:tc>
          <w:tcPr>
            <w:tcW w:w="1820"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9,525,639.60</w:t>
            </w:r>
          </w:p>
        </w:tc>
        <w:tc>
          <w:tcPr>
            <w:tcW w:w="1819"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10,534,154.94</w:t>
            </w:r>
          </w:p>
        </w:tc>
        <w:tc>
          <w:tcPr>
            <w:tcW w:w="1820"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10,534,154.94</w:t>
            </w: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z w:val="18"/>
              </w:rPr>
              <w:t>951,679.96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z w:val="18"/>
              </w:rPr>
              <w:t>988,984.54</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8,285,339.52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7,885,226.46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4,600,000.00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35,262,659.08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17,410,866.06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16,123,139.48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15,134,154.94</w:t>
            </w:r>
          </w:p>
        </w:tc>
      </w:tr>
      <w:tr>
        <w:trPr>
          <w:trHeight w:val="27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4" w:space="0" w:color="000000"/>
              <w:left w:val="single" w:sz="13" w:space="0" w:color="DCDCDC"/>
              <w:bottom w:val="single" w:sz="13" w:space="0" w:color="DCDCDC"/>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925,334,745.30</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409,592,025.87</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627,177,793.51</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264,210,283.55</w:t>
            </w:r>
          </w:p>
        </w:tc>
      </w:tr>
      <w:tr>
        <w:trPr>
          <w:trHeight w:val="23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7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5" w:lineRule="exact"/>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2" w:type="dxa"/>
            <w:tcBorders>
              <w:top w:val="single" w:sz="13" w:space="0" w:color="DCDCDC"/>
              <w:left w:val="single" w:sz="13" w:space="0" w:color="DCDCDC"/>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160,550,951.00</w:t>
            </w:r>
          </w:p>
        </w:tc>
        <w:tc>
          <w:tcPr>
            <w:tcW w:w="1820"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160,550,951.00</w:t>
            </w:r>
          </w:p>
        </w:tc>
        <w:tc>
          <w:tcPr>
            <w:tcW w:w="1819"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160,550,951.00</w:t>
            </w:r>
          </w:p>
        </w:tc>
        <w:tc>
          <w:tcPr>
            <w:tcW w:w="1820"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160,550,951.00</w:t>
            </w: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248,478,099.65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283,350,160.91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256,542,514.64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283,380,160.91</w:t>
            </w: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5,000,028.00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5,000,028.00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35,105,013.61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35,105,013.61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31,723,062.47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31,723,062.47</w:t>
            </w: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71,174,468.08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18"/>
                <w:szCs w:val="18"/>
              </w:rPr>
            </w:pPr>
            <w:r>
              <w:rPr>
                <w:rFonts w:ascii="Times New Roman"/>
                <w:spacing w:val="-1"/>
                <w:sz w:val="18"/>
              </w:rPr>
              <w:t>45,983,994.26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49,576,512.88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23,573,981.57</w:t>
            </w: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9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510,308,504.34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524,990,119.78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493,393,012.99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499,228,155.95</w:t>
            </w:r>
          </w:p>
        </w:tc>
      </w:tr>
      <w:tr>
        <w:trPr>
          <w:trHeight w:val="2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71,654,080.65</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60,327,354.24</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581,962,584.99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524,990,119.78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553,720,367.23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18"/>
                <w:szCs w:val="18"/>
              </w:rPr>
            </w:pPr>
            <w:r>
              <w:rPr>
                <w:rFonts w:ascii="Times New Roman"/>
                <w:spacing w:val="-1"/>
                <w:sz w:val="18"/>
              </w:rPr>
              <w:t>499,228,155.95</w:t>
            </w:r>
          </w:p>
        </w:tc>
      </w:tr>
      <w:tr>
        <w:trPr>
          <w:trHeight w:val="2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1,507,297,330.29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934,582,145.65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18"/>
                <w:szCs w:val="18"/>
              </w:rPr>
            </w:pPr>
            <w:r>
              <w:rPr>
                <w:rFonts w:ascii="Times New Roman"/>
                <w:spacing w:val="-1"/>
                <w:sz w:val="18"/>
              </w:rPr>
              <w:t>1,180,898,160.74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18"/>
                <w:szCs w:val="18"/>
              </w:rPr>
            </w:pPr>
            <w:r>
              <w:rPr>
                <w:rFonts w:ascii="Times New Roman"/>
                <w:spacing w:val="-1"/>
                <w:sz w:val="18"/>
              </w:rPr>
              <w:t>763,438,439.50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tabs>
          <w:tab w:pos="2718" w:val="left" w:leader="none"/>
          <w:tab w:pos="5761" w:val="left" w:leader="none"/>
          <w:tab w:pos="8597" w:val="left" w:leader="none"/>
        </w:tabs>
        <w:spacing w:before="35"/>
        <w:ind w:left="140" w:right="86"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郑南南</w:t>
        <w:tab/>
      </w:r>
      <w:r>
        <w:rPr>
          <w:rFonts w:ascii="宋体" w:hAnsi="宋体" w:cs="宋体" w:eastAsia="宋体" w:hint="default"/>
          <w:spacing w:val="-1"/>
          <w:sz w:val="21"/>
          <w:szCs w:val="21"/>
        </w:rPr>
        <w:t>主管会计工作负责人：雷坚</w:t>
        <w:tab/>
      </w:r>
      <w:r>
        <w:rPr>
          <w:rFonts w:ascii="宋体" w:hAnsi="宋体" w:cs="宋体" w:eastAsia="宋体" w:hint="default"/>
          <w:sz w:val="21"/>
          <w:szCs w:val="21"/>
        </w:rPr>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headerReference w:type="default" r:id="rId51"/>
          <w:pgSz w:w="11910" w:h="16840"/>
          <w:pgMar w:header="874" w:footer="982" w:top="1260" w:bottom="1180" w:left="940" w:right="880"/>
        </w:sectPr>
      </w:pPr>
    </w:p>
    <w:p>
      <w:pPr>
        <w:spacing w:line="240" w:lineRule="auto" w:before="11"/>
        <w:rPr>
          <w:rFonts w:ascii="宋体" w:hAnsi="宋体" w:cs="宋体" w:eastAsia="宋体" w:hint="default"/>
          <w:sz w:val="18"/>
          <w:szCs w:val="18"/>
        </w:rPr>
      </w:pPr>
    </w:p>
    <w:p>
      <w:pPr>
        <w:pStyle w:val="Heading4"/>
        <w:tabs>
          <w:tab w:pos="480" w:val="left" w:leader="none"/>
          <w:tab w:pos="960" w:val="left" w:leader="none"/>
        </w:tabs>
        <w:spacing w:line="240" w:lineRule="auto"/>
        <w:ind w:right="83"/>
        <w:jc w:val="center"/>
        <w:rPr>
          <w:b w:val="0"/>
          <w:bCs w:val="0"/>
        </w:rPr>
      </w:pPr>
      <w:r>
        <w:rPr>
          <w:w w:val="95"/>
        </w:rPr>
        <w:t>利</w:t>
        <w:tab/>
        <w:t>润</w:t>
        <w:tab/>
      </w:r>
      <w:r>
        <w:rPr/>
        <w:t>表</w:t>
      </w:r>
      <w:r>
        <w:rPr>
          <w:b w:val="0"/>
          <w:bCs w:val="0"/>
        </w:rPr>
      </w:r>
    </w:p>
    <w:p>
      <w:pPr>
        <w:spacing w:line="240" w:lineRule="auto" w:before="7"/>
        <w:rPr>
          <w:rFonts w:ascii="宋体" w:hAnsi="宋体" w:cs="宋体" w:eastAsia="宋体" w:hint="default"/>
          <w:b/>
          <w:bCs/>
          <w:sz w:val="25"/>
          <w:szCs w:val="25"/>
        </w:rPr>
      </w:pPr>
    </w:p>
    <w:p>
      <w:pPr>
        <w:tabs>
          <w:tab w:pos="5323" w:val="left" w:leader="none"/>
          <w:tab w:pos="7965" w:val="left" w:leader="none"/>
        </w:tabs>
        <w:spacing w:before="0"/>
        <w:ind w:left="0" w:right="83"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32"/>
          <w:sz w:val="21"/>
          <w:szCs w:val="21"/>
        </w:rPr>
        <w:t>：</w:t>
      </w:r>
      <w:r>
        <w:rPr>
          <w:rFonts w:ascii="宋体" w:hAnsi="宋体" w:cs="宋体" w:eastAsia="宋体" w:hint="default"/>
          <w:sz w:val="21"/>
          <w:szCs w:val="21"/>
        </w:rPr>
        <w:t>云南南天电子信息产业股份有限公司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tab/>
        <w:t>单位</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人民币</w:t>
      </w:r>
      <w:r>
        <w:rPr>
          <w:rFonts w:ascii="宋体" w:hAnsi="宋体" w:cs="宋体" w:eastAsia="宋体" w:hint="default"/>
          <w:spacing w:val="-32"/>
          <w:sz w:val="21"/>
          <w:szCs w:val="21"/>
        </w:rPr>
        <w:t>）</w:t>
      </w:r>
      <w:r>
        <w:rPr>
          <w:rFonts w:ascii="宋体" w:hAnsi="宋体" w:cs="宋体" w:eastAsia="宋体" w:hint="default"/>
          <w:sz w:val="21"/>
          <w:szCs w:val="21"/>
        </w:rPr>
        <w:t>元</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2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12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244"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1,665,719,228.56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740,162,254.13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1,444,093,715.92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463,608,739.74</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1,665,719,228.56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740,162,254.13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1,444,093,715.92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463,608,739.74</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1,637,276,664.18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718,256,142.89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1,425,367,304.33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452,846,189.24</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1,378,599,768.80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659,626,810.06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1,225,956,366.08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409,385,307.37</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11,782,269.03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3,940,309.87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8,017,127.02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1,828,944.71</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95,398,942.01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10,945,011.45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81,545,104.94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11,871,848.00</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124,554,884.31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30,410,107.41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91,216,960.18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18,963,706.89</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19,352,717.77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9,998,182.18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15,354,389.92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7,562,349.14</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7,588,082.26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3,335,721.92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3,277,356.19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3,234,033.13</w:t>
            </w:r>
          </w:p>
        </w:tc>
      </w:tr>
      <w:tr>
        <w:trPr>
          <w:trHeight w:val="4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551" w:right="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z w:val="18"/>
                <w:szCs w:val="18"/>
              </w:rPr>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7,789,168.26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8,011,243.05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5,433,988.34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4,555,599.09</w:t>
            </w:r>
          </w:p>
        </w:tc>
      </w:tr>
      <w:tr>
        <w:trPr>
          <w:trHeight w:val="47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31"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71" w:right="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36,231,732.64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29,917,354.29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24,160,399.93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15,318,149.59</w:t>
            </w:r>
          </w:p>
        </w:tc>
      </w:tr>
      <w:tr>
        <w:trPr>
          <w:trHeight w:val="24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10,860,960.28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8,519,693.37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7,516,090.25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5,570,152.23</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1,016,562.13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147,900.32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747,595.55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88,321.19</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164,962.71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5,461.24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222,169.33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34,381.19</w:t>
            </w:r>
          </w:p>
        </w:tc>
      </w:tr>
      <w:tr>
        <w:trPr>
          <w:trHeight w:val="47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16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752" w:right="0"/>
              <w:jc w:val="left"/>
              <w:rPr>
                <w:rFonts w:ascii="Times New Roman" w:hAnsi="Times New Roman" w:cs="Times New Roman" w:eastAsia="Times New Roman" w:hint="default"/>
                <w:sz w:val="18"/>
                <w:szCs w:val="18"/>
              </w:rPr>
            </w:pPr>
            <w:r>
              <w:rPr>
                <w:rFonts w:ascii="Times New Roman"/>
                <w:sz w:val="18"/>
              </w:rPr>
              <w:t>46,076,130.79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38,289,147.34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30,928,894.63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20,799,980.63</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8,712,325.05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4,469,635.96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4,632,729.80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662,252.54</w:t>
            </w:r>
          </w:p>
        </w:tc>
      </w:tr>
      <w:tr>
        <w:trPr>
          <w:trHeight w:val="47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1" w:right="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37,363,805.74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33,819,511.38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26,296,164.83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20,137,728.09</w:t>
            </w:r>
          </w:p>
        </w:tc>
      </w:tr>
      <w:tr>
        <w:trPr>
          <w:trHeight w:val="47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32,757,452.49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33,819,511.38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22,199,292.99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20,137,728.09</w:t>
            </w:r>
          </w:p>
        </w:tc>
      </w:tr>
      <w:tr>
        <w:trPr>
          <w:trHeight w:val="25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4,606,353.25</w:t>
            </w:r>
          </w:p>
        </w:tc>
        <w:tc>
          <w:tcPr>
            <w:tcW w:w="1820" w:type="dxa"/>
            <w:tcBorders>
              <w:top w:val="single" w:sz="4" w:space="0" w:color="000000"/>
              <w:left w:val="single" w:sz="4" w:space="0" w:color="000000"/>
              <w:bottom w:val="single" w:sz="9" w:space="0" w:color="DCDCDC"/>
              <w:right w:val="single" w:sz="4" w:space="0" w:color="000000"/>
            </w:tcBorders>
          </w:tcPr>
          <w:p>
            <w:pP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4,096,871.84</w:t>
            </w:r>
          </w:p>
        </w:tc>
        <w:tc>
          <w:tcPr>
            <w:tcW w:w="1820" w:type="dxa"/>
            <w:tcBorders>
              <w:top w:val="single" w:sz="4" w:space="0" w:color="000000"/>
              <w:left w:val="single" w:sz="4" w:space="0" w:color="000000"/>
              <w:bottom w:val="single" w:sz="9" w:space="0" w:color="DCDCDC"/>
              <w:right w:val="single" w:sz="4" w:space="0" w:color="000000"/>
            </w:tcBorders>
          </w:tcPr>
          <w:p>
            <w:pPr/>
          </w:p>
        </w:tc>
      </w:tr>
      <w:tr>
        <w:trPr>
          <w:trHeight w:val="2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5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18"/>
                <w:szCs w:val="18"/>
              </w:rPr>
            </w:pPr>
            <w:r>
              <w:rPr>
                <w:rFonts w:ascii="Times New Roman"/>
                <w:sz w:val="18"/>
              </w:rPr>
              <w:t>0.2040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22"/>
              <w:jc w:val="right"/>
              <w:rPr>
                <w:rFonts w:ascii="Times New Roman" w:hAnsi="Times New Roman" w:cs="Times New Roman" w:eastAsia="Times New Roman" w:hint="default"/>
                <w:sz w:val="18"/>
                <w:szCs w:val="18"/>
              </w:rPr>
            </w:pPr>
            <w:r>
              <w:rPr>
                <w:rFonts w:ascii="Times New Roman"/>
                <w:sz w:val="18"/>
              </w:rPr>
              <w:t>0.2106</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18"/>
                <w:szCs w:val="18"/>
              </w:rPr>
            </w:pPr>
            <w:r>
              <w:rPr>
                <w:rFonts w:ascii="Times New Roman"/>
                <w:sz w:val="18"/>
              </w:rPr>
              <w:t>0.1383</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18"/>
                <w:szCs w:val="18"/>
              </w:rPr>
            </w:pPr>
            <w:r>
              <w:rPr>
                <w:rFonts w:ascii="Times New Roman"/>
                <w:sz w:val="18"/>
              </w:rPr>
              <w:t>0.1254</w:t>
            </w:r>
          </w:p>
        </w:tc>
      </w:tr>
      <w:tr>
        <w:trPr>
          <w:trHeight w:val="24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0.2040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0.2106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0.1383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0.1254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2718" w:val="left" w:leader="none"/>
          <w:tab w:pos="5761" w:val="left" w:leader="none"/>
          <w:tab w:pos="8597" w:val="left" w:leader="none"/>
        </w:tabs>
        <w:spacing w:before="0"/>
        <w:ind w:left="140" w:right="86"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郑南南</w:t>
        <w:tab/>
      </w:r>
      <w:r>
        <w:rPr>
          <w:rFonts w:ascii="宋体" w:hAnsi="宋体" w:cs="宋体" w:eastAsia="宋体" w:hint="default"/>
          <w:spacing w:val="-1"/>
          <w:sz w:val="21"/>
          <w:szCs w:val="21"/>
        </w:rPr>
        <w:t>主管会计工作负责人：雷坚</w:t>
        <w:tab/>
      </w:r>
      <w:r>
        <w:rPr>
          <w:rFonts w:ascii="宋体" w:hAnsi="宋体" w:cs="宋体" w:eastAsia="宋体" w:hint="default"/>
          <w:sz w:val="21"/>
          <w:szCs w:val="21"/>
        </w:rPr>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pgSz w:w="11910" w:h="16840"/>
          <w:pgMar w:header="874" w:footer="982" w:top="1260" w:bottom="1180" w:left="940" w:right="880"/>
        </w:sectPr>
      </w:pPr>
    </w:p>
    <w:p>
      <w:pPr>
        <w:spacing w:line="240" w:lineRule="auto" w:before="0"/>
        <w:rPr>
          <w:rFonts w:ascii="宋体" w:hAnsi="宋体" w:cs="宋体" w:eastAsia="宋体" w:hint="default"/>
          <w:sz w:val="11"/>
          <w:szCs w:val="11"/>
        </w:rPr>
      </w:pPr>
      <w:r>
        <w:rPr/>
        <w:pict>
          <v:shape style="position:absolute;margin-left:53.759998pt;margin-top:97.519997pt;width:492.15pt;height:678.9pt;mso-position-horizontal-relative:page;mso-position-vertical-relative:page;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0"/>
                    <w:gridCol w:w="1308"/>
                    <w:gridCol w:w="1820"/>
                    <w:gridCol w:w="1819"/>
                    <w:gridCol w:w="1820"/>
                  </w:tblGrid>
                  <w:tr>
                    <w:trPr>
                      <w:trHeight w:val="401"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461"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95"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62"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51" w:space="0" w:color="DCDCDC"/>
                          <w:left w:val="single" w:sz="10" w:space="0" w:color="DCDCDC"/>
                          <w:right w:val="single" w:sz="4" w:space="0" w:color="000000"/>
                        </w:tcBorders>
                      </w:tcPr>
                      <w:p>
                        <w:pPr>
                          <w:pStyle w:val="TableParagraph"/>
                          <w:spacing w:line="207" w:lineRule="exact" w:before="3"/>
                          <w:ind w:right="21"/>
                          <w:jc w:val="right"/>
                          <w:rPr>
                            <w:rFonts w:ascii="Times New Roman" w:hAnsi="Times New Roman" w:cs="Times New Roman" w:eastAsia="Times New Roman" w:hint="default"/>
                            <w:sz w:val="18"/>
                            <w:szCs w:val="18"/>
                          </w:rPr>
                        </w:pPr>
                        <w:r>
                          <w:rPr>
                            <w:rFonts w:ascii="Times New Roman"/>
                            <w:spacing w:val="-1"/>
                            <w:sz w:val="18"/>
                          </w:rPr>
                          <w:t>1,788,545,780.1</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4</w:t>
                        </w:r>
                      </w:p>
                    </w:tc>
                    <w:tc>
                      <w:tcPr>
                        <w:tcW w:w="1820" w:type="dxa"/>
                        <w:vMerge w:val="restart"/>
                        <w:tcBorders>
                          <w:top w:val="single" w:sz="51" w:space="0" w:color="DCDCDC"/>
                          <w:left w:val="single" w:sz="4" w:space="0" w:color="000000"/>
                          <w:right w:val="single" w:sz="4" w:space="0" w:color="000000"/>
                        </w:tcBorders>
                      </w:tcPr>
                      <w:p>
                        <w:pPr>
                          <w:pStyle w:val="TableParagraph"/>
                          <w:spacing w:line="240" w:lineRule="auto" w:before="108"/>
                          <w:ind w:left="668" w:right="0"/>
                          <w:jc w:val="left"/>
                          <w:rPr>
                            <w:rFonts w:ascii="Times New Roman" w:hAnsi="Times New Roman" w:cs="Times New Roman" w:eastAsia="Times New Roman" w:hint="default"/>
                            <w:sz w:val="18"/>
                            <w:szCs w:val="18"/>
                          </w:rPr>
                        </w:pPr>
                        <w:r>
                          <w:rPr>
                            <w:rFonts w:ascii="Times New Roman"/>
                            <w:sz w:val="18"/>
                          </w:rPr>
                          <w:t>711,593,008.82</w:t>
                        </w:r>
                      </w:p>
                    </w:tc>
                    <w:tc>
                      <w:tcPr>
                        <w:tcW w:w="1819" w:type="dxa"/>
                        <w:vMerge w:val="restart"/>
                        <w:tcBorders>
                          <w:top w:val="single" w:sz="51" w:space="0" w:color="DCDCDC"/>
                          <w:left w:val="single" w:sz="4" w:space="0" w:color="000000"/>
                          <w:right w:val="single" w:sz="4" w:space="0" w:color="000000"/>
                        </w:tcBorders>
                      </w:tcPr>
                      <w:p>
                        <w:pPr>
                          <w:pStyle w:val="TableParagraph"/>
                          <w:spacing w:line="240" w:lineRule="auto" w:before="108"/>
                          <w:ind w:left="526" w:right="0"/>
                          <w:jc w:val="left"/>
                          <w:rPr>
                            <w:rFonts w:ascii="Times New Roman" w:hAnsi="Times New Roman" w:cs="Times New Roman" w:eastAsia="Times New Roman" w:hint="default"/>
                            <w:sz w:val="18"/>
                            <w:szCs w:val="18"/>
                          </w:rPr>
                        </w:pPr>
                        <w:r>
                          <w:rPr>
                            <w:rFonts w:ascii="Times New Roman"/>
                            <w:sz w:val="18"/>
                          </w:rPr>
                          <w:t>1,524,464,526.34</w:t>
                        </w:r>
                      </w:p>
                    </w:tc>
                    <w:tc>
                      <w:tcPr>
                        <w:tcW w:w="1820" w:type="dxa"/>
                        <w:vMerge w:val="restart"/>
                        <w:tcBorders>
                          <w:top w:val="single" w:sz="51" w:space="0" w:color="DCDCDC"/>
                          <w:left w:val="single" w:sz="4" w:space="0" w:color="000000"/>
                          <w:right w:val="single" w:sz="4" w:space="0" w:color="000000"/>
                        </w:tcBorders>
                      </w:tcPr>
                      <w:p>
                        <w:pPr>
                          <w:pStyle w:val="TableParagraph"/>
                          <w:spacing w:line="240" w:lineRule="auto" w:before="108"/>
                          <w:ind w:left="663" w:right="0"/>
                          <w:jc w:val="left"/>
                          <w:rPr>
                            <w:rFonts w:ascii="Times New Roman" w:hAnsi="Times New Roman" w:cs="Times New Roman" w:eastAsia="Times New Roman" w:hint="default"/>
                            <w:sz w:val="18"/>
                            <w:szCs w:val="18"/>
                          </w:rPr>
                        </w:pPr>
                        <w:r>
                          <w:rPr>
                            <w:rFonts w:ascii="Times New Roman"/>
                            <w:sz w:val="18"/>
                          </w:rPr>
                          <w:t>549,741,960.19</w:t>
                        </w: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4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4"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08"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3"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6"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308"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4"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08"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45"/>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6"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3"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6"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45"/>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308"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3"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308"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3" w:space="0" w:color="DCDCDC"/>
                          <w:right w:val="single" w:sz="4" w:space="0" w:color="000000"/>
                        </w:tcBorders>
                      </w:tcPr>
                      <w:p>
                        <w:pPr>
                          <w:pStyle w:val="TableParagraph"/>
                          <w:spacing w:line="240" w:lineRule="auto" w:before="114"/>
                          <w:ind w:left="232" w:right="0"/>
                          <w:jc w:val="left"/>
                          <w:rPr>
                            <w:rFonts w:ascii="Times New Roman" w:hAnsi="Times New Roman" w:cs="Times New Roman" w:eastAsia="Times New Roman" w:hint="default"/>
                            <w:sz w:val="18"/>
                            <w:szCs w:val="18"/>
                          </w:rPr>
                        </w:pPr>
                        <w:r>
                          <w:rPr>
                            <w:rFonts w:ascii="Times New Roman"/>
                            <w:sz w:val="18"/>
                          </w:rPr>
                          <w:t>11,070,753.78</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840" w:right="0"/>
                          <w:jc w:val="left"/>
                          <w:rPr>
                            <w:rFonts w:ascii="Times New Roman" w:hAnsi="Times New Roman" w:cs="Times New Roman" w:eastAsia="Times New Roman" w:hint="default"/>
                            <w:sz w:val="18"/>
                            <w:szCs w:val="18"/>
                          </w:rPr>
                        </w:pPr>
                        <w:r>
                          <w:rPr>
                            <w:rFonts w:ascii="Times New Roman"/>
                            <w:sz w:val="18"/>
                          </w:rPr>
                          <w:t>7,386,228.09</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840" w:right="0"/>
                          <w:jc w:val="left"/>
                          <w:rPr>
                            <w:rFonts w:ascii="Times New Roman" w:hAnsi="Times New Roman" w:cs="Times New Roman" w:eastAsia="Times New Roman" w:hint="default"/>
                            <w:sz w:val="18"/>
                            <w:szCs w:val="18"/>
                          </w:rPr>
                        </w:pPr>
                        <w:r>
                          <w:rPr>
                            <w:rFonts w:ascii="Times New Roman"/>
                            <w:sz w:val="18"/>
                          </w:rPr>
                          <w:t>7,857,435.82</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842" w:right="0"/>
                          <w:jc w:val="left"/>
                          <w:rPr>
                            <w:rFonts w:ascii="Times New Roman" w:hAnsi="Times New Roman" w:cs="Times New Roman" w:eastAsia="Times New Roman" w:hint="default"/>
                            <w:sz w:val="18"/>
                            <w:szCs w:val="18"/>
                          </w:rPr>
                        </w:pPr>
                        <w:r>
                          <w:rPr>
                            <w:rFonts w:ascii="Times New Roman"/>
                            <w:sz w:val="18"/>
                          </w:rPr>
                          <w:t>6,203,657.01</w:t>
                        </w:r>
                      </w:p>
                    </w:tc>
                  </w:tr>
                  <w:tr>
                    <w:trPr>
                      <w:trHeight w:val="346"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308"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3" w:space="0" w:color="DCDCDC"/>
                          <w:right w:val="single" w:sz="4" w:space="0" w:color="000000"/>
                        </w:tcBorders>
                      </w:tcPr>
                      <w:p>
                        <w:pPr>
                          <w:pStyle w:val="TableParagraph"/>
                          <w:spacing w:line="240" w:lineRule="auto" w:before="114"/>
                          <w:ind w:left="226" w:right="0"/>
                          <w:jc w:val="left"/>
                          <w:rPr>
                            <w:rFonts w:ascii="Times New Roman" w:hAnsi="Times New Roman" w:cs="Times New Roman" w:eastAsia="Times New Roman" w:hint="default"/>
                            <w:sz w:val="18"/>
                            <w:szCs w:val="18"/>
                          </w:rPr>
                        </w:pPr>
                        <w:r>
                          <w:rPr>
                            <w:rFonts w:ascii="Times New Roman"/>
                            <w:sz w:val="18"/>
                          </w:rPr>
                          <w:t>42,056,625.97</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0" w:right="0"/>
                          <w:jc w:val="left"/>
                          <w:rPr>
                            <w:rFonts w:ascii="Times New Roman" w:hAnsi="Times New Roman" w:cs="Times New Roman" w:eastAsia="Times New Roman" w:hint="default"/>
                            <w:sz w:val="18"/>
                            <w:szCs w:val="18"/>
                          </w:rPr>
                        </w:pPr>
                        <w:r>
                          <w:rPr>
                            <w:rFonts w:ascii="Times New Roman"/>
                            <w:sz w:val="18"/>
                          </w:rPr>
                          <w:t>29,076,730.48</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751" w:right="0"/>
                          <w:jc w:val="left"/>
                          <w:rPr>
                            <w:rFonts w:ascii="Times New Roman" w:hAnsi="Times New Roman" w:cs="Times New Roman" w:eastAsia="Times New Roman" w:hint="default"/>
                            <w:sz w:val="18"/>
                            <w:szCs w:val="18"/>
                          </w:rPr>
                        </w:pPr>
                        <w:r>
                          <w:rPr>
                            <w:rFonts w:ascii="Times New Roman"/>
                            <w:sz w:val="18"/>
                          </w:rPr>
                          <w:t>32,356,756.97</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2" w:right="0"/>
                          <w:jc w:val="left"/>
                          <w:rPr>
                            <w:rFonts w:ascii="Times New Roman" w:hAnsi="Times New Roman" w:cs="Times New Roman" w:eastAsia="Times New Roman" w:hint="default"/>
                            <w:sz w:val="18"/>
                            <w:szCs w:val="18"/>
                          </w:rPr>
                        </w:pPr>
                        <w:r>
                          <w:rPr>
                            <w:rFonts w:ascii="Times New Roman"/>
                            <w:sz w:val="18"/>
                          </w:rPr>
                          <w:t>20,648,210.56</w:t>
                        </w: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4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308"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Style w:val="TableParagraph"/>
                          <w:spacing w:line="207" w:lineRule="exact" w:before="9"/>
                          <w:ind w:right="21"/>
                          <w:jc w:val="right"/>
                          <w:rPr>
                            <w:rFonts w:ascii="Times New Roman" w:hAnsi="Times New Roman" w:cs="Times New Roman" w:eastAsia="Times New Roman" w:hint="default"/>
                            <w:sz w:val="18"/>
                            <w:szCs w:val="18"/>
                          </w:rPr>
                        </w:pPr>
                        <w:r>
                          <w:rPr>
                            <w:rFonts w:ascii="Times New Roman"/>
                            <w:spacing w:val="-1"/>
                            <w:sz w:val="18"/>
                          </w:rPr>
                          <w:t>1,841,673,159.8</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9</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748,055,967.39</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526" w:right="0"/>
                          <w:jc w:val="left"/>
                          <w:rPr>
                            <w:rFonts w:ascii="Times New Roman" w:hAnsi="Times New Roman" w:cs="Times New Roman" w:eastAsia="Times New Roman" w:hint="default"/>
                            <w:sz w:val="18"/>
                            <w:szCs w:val="18"/>
                          </w:rPr>
                        </w:pPr>
                        <w:r>
                          <w:rPr>
                            <w:rFonts w:ascii="Times New Roman"/>
                            <w:sz w:val="18"/>
                          </w:rPr>
                          <w:t>1,564,678,719.13</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576,593,827.76</w:t>
                        </w: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1,508,091,024.6</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8" w:right="0"/>
                          <w:jc w:val="left"/>
                          <w:rPr>
                            <w:rFonts w:ascii="Times New Roman" w:hAnsi="Times New Roman" w:cs="Times New Roman" w:eastAsia="Times New Roman" w:hint="default"/>
                            <w:sz w:val="18"/>
                            <w:szCs w:val="18"/>
                          </w:rPr>
                        </w:pPr>
                        <w:r>
                          <w:rPr>
                            <w:rFonts w:ascii="Times New Roman"/>
                            <w:sz w:val="18"/>
                          </w:rPr>
                          <w:t>611,565,316.66</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526" w:right="0"/>
                          <w:jc w:val="left"/>
                          <w:rPr>
                            <w:rFonts w:ascii="Times New Roman" w:hAnsi="Times New Roman" w:cs="Times New Roman" w:eastAsia="Times New Roman" w:hint="default"/>
                            <w:sz w:val="18"/>
                            <w:szCs w:val="18"/>
                          </w:rPr>
                        </w:pPr>
                        <w:r>
                          <w:rPr>
                            <w:rFonts w:ascii="Times New Roman"/>
                            <w:sz w:val="18"/>
                          </w:rPr>
                          <w:t>1,286,908,731.60</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3" w:right="0"/>
                          <w:jc w:val="left"/>
                          <w:rPr>
                            <w:rFonts w:ascii="Times New Roman" w:hAnsi="Times New Roman" w:cs="Times New Roman" w:eastAsia="Times New Roman" w:hint="default"/>
                            <w:sz w:val="18"/>
                            <w:szCs w:val="18"/>
                          </w:rPr>
                        </w:pPr>
                        <w:r>
                          <w:rPr>
                            <w:rFonts w:ascii="Times New Roman"/>
                            <w:sz w:val="18"/>
                          </w:rPr>
                          <w:t>514,553,545.59</w:t>
                        </w:r>
                      </w:p>
                    </w:tc>
                  </w:tr>
                  <w:tr>
                    <w:trPr>
                      <w:trHeight w:val="346"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4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4"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08"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6"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4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4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5"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30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149,897,650.28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35,744,464.08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123,022,913.68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30,077,488.01</w:t>
                        </w: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3" w:space="0" w:color="DCDCDC"/>
                          <w:right w:val="single" w:sz="4" w:space="0" w:color="000000"/>
                        </w:tcBorders>
                      </w:tcPr>
                      <w:p>
                        <w:pPr>
                          <w:pStyle w:val="TableParagraph"/>
                          <w:spacing w:line="240" w:lineRule="auto" w:before="114"/>
                          <w:ind w:left="226" w:right="0"/>
                          <w:jc w:val="left"/>
                          <w:rPr>
                            <w:rFonts w:ascii="Times New Roman" w:hAnsi="Times New Roman" w:cs="Times New Roman" w:eastAsia="Times New Roman" w:hint="default"/>
                            <w:sz w:val="18"/>
                            <w:szCs w:val="18"/>
                          </w:rPr>
                        </w:pPr>
                        <w:r>
                          <w:rPr>
                            <w:rFonts w:ascii="Times New Roman"/>
                            <w:sz w:val="18"/>
                          </w:rPr>
                          <w:t>80,262,579.22</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0" w:right="0"/>
                          <w:jc w:val="left"/>
                          <w:rPr>
                            <w:rFonts w:ascii="Times New Roman" w:hAnsi="Times New Roman" w:cs="Times New Roman" w:eastAsia="Times New Roman" w:hint="default"/>
                            <w:sz w:val="18"/>
                            <w:szCs w:val="18"/>
                          </w:rPr>
                        </w:pPr>
                        <w:r>
                          <w:rPr>
                            <w:rFonts w:ascii="Times New Roman"/>
                            <w:sz w:val="18"/>
                          </w:rPr>
                          <w:t>39,712,474.01</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751" w:right="0"/>
                          <w:jc w:val="left"/>
                          <w:rPr>
                            <w:rFonts w:ascii="Times New Roman" w:hAnsi="Times New Roman" w:cs="Times New Roman" w:eastAsia="Times New Roman" w:hint="default"/>
                            <w:sz w:val="18"/>
                            <w:szCs w:val="18"/>
                          </w:rPr>
                        </w:pPr>
                        <w:r>
                          <w:rPr>
                            <w:rFonts w:ascii="Times New Roman"/>
                            <w:sz w:val="18"/>
                          </w:rPr>
                          <w:t>53,707,130.24</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2" w:right="0"/>
                          <w:jc w:val="left"/>
                          <w:rPr>
                            <w:rFonts w:ascii="Times New Roman" w:hAnsi="Times New Roman" w:cs="Times New Roman" w:eastAsia="Times New Roman" w:hint="default"/>
                            <w:sz w:val="18"/>
                            <w:szCs w:val="18"/>
                          </w:rPr>
                        </w:pPr>
                        <w:r>
                          <w:rPr>
                            <w:rFonts w:ascii="Times New Roman"/>
                            <w:sz w:val="18"/>
                          </w:rPr>
                          <w:t>14,775,681.73</w:t>
                        </w: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308"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3" w:space="0" w:color="DCDCDC"/>
                          <w:right w:val="single" w:sz="4" w:space="0" w:color="000000"/>
                        </w:tcBorders>
                      </w:tcPr>
                      <w:p>
                        <w:pPr>
                          <w:pStyle w:val="TableParagraph"/>
                          <w:spacing w:line="240" w:lineRule="auto" w:before="114"/>
                          <w:ind w:left="226" w:right="0"/>
                          <w:jc w:val="left"/>
                          <w:rPr>
                            <w:rFonts w:ascii="Times New Roman" w:hAnsi="Times New Roman" w:cs="Times New Roman" w:eastAsia="Times New Roman" w:hint="default"/>
                            <w:sz w:val="18"/>
                            <w:szCs w:val="18"/>
                          </w:rPr>
                        </w:pPr>
                        <w:r>
                          <w:rPr>
                            <w:rFonts w:ascii="Times New Roman"/>
                            <w:sz w:val="18"/>
                          </w:rPr>
                          <w:t>87,378,267.43</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0" w:right="0"/>
                          <w:jc w:val="left"/>
                          <w:rPr>
                            <w:rFonts w:ascii="Times New Roman" w:hAnsi="Times New Roman" w:cs="Times New Roman" w:eastAsia="Times New Roman" w:hint="default"/>
                            <w:sz w:val="18"/>
                            <w:szCs w:val="18"/>
                          </w:rPr>
                        </w:pPr>
                        <w:r>
                          <w:rPr>
                            <w:rFonts w:ascii="Times New Roman"/>
                            <w:sz w:val="18"/>
                          </w:rPr>
                          <w:t>37,600,975.06</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751" w:right="0"/>
                          <w:jc w:val="left"/>
                          <w:rPr>
                            <w:rFonts w:ascii="Times New Roman" w:hAnsi="Times New Roman" w:cs="Times New Roman" w:eastAsia="Times New Roman" w:hint="default"/>
                            <w:sz w:val="18"/>
                            <w:szCs w:val="18"/>
                          </w:rPr>
                        </w:pPr>
                        <w:r>
                          <w:rPr>
                            <w:rFonts w:ascii="Times New Roman"/>
                            <w:sz w:val="18"/>
                          </w:rPr>
                          <w:t>98,491,046.68</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2" w:right="0"/>
                          <w:jc w:val="left"/>
                          <w:rPr>
                            <w:rFonts w:ascii="Times New Roman" w:hAnsi="Times New Roman" w:cs="Times New Roman" w:eastAsia="Times New Roman" w:hint="default"/>
                            <w:sz w:val="18"/>
                            <w:szCs w:val="18"/>
                          </w:rPr>
                        </w:pPr>
                        <w:r>
                          <w:rPr>
                            <w:rFonts w:ascii="Times New Roman"/>
                            <w:sz w:val="18"/>
                          </w:rPr>
                          <w:t>13,561,042.31</w:t>
                        </w:r>
                      </w:p>
                    </w:tc>
                  </w:tr>
                  <w:tr>
                    <w:trPr>
                      <w:trHeight w:val="344"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4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308"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 w:space="0" w:color="000000"/>
                          <w:left w:val="single" w:sz="10" w:space="0" w:color="DCDCDC"/>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1,825,629,521.5</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724,623,229.81</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526" w:right="0"/>
                          <w:jc w:val="left"/>
                          <w:rPr>
                            <w:rFonts w:ascii="Times New Roman" w:hAnsi="Times New Roman" w:cs="Times New Roman" w:eastAsia="Times New Roman" w:hint="default"/>
                            <w:sz w:val="18"/>
                            <w:szCs w:val="18"/>
                          </w:rPr>
                        </w:pPr>
                        <w:r>
                          <w:rPr>
                            <w:rFonts w:ascii="Times New Roman"/>
                            <w:sz w:val="18"/>
                          </w:rPr>
                          <w:t>1,562,129,822.20</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572,967,757.64</w:t>
                        </w:r>
                      </w:p>
                    </w:tc>
                  </w:tr>
                  <w:tr>
                    <w:trPr>
                      <w:trHeight w:val="346"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513"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4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08"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16,043,638.32</w:t>
                        </w:r>
                      </w:p>
                    </w:tc>
                    <w:tc>
                      <w:tcPr>
                        <w:tcW w:w="182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23,432,737.58</w:t>
                        </w:r>
                      </w:p>
                    </w:tc>
                    <w:tc>
                      <w:tcPr>
                        <w:tcW w:w="1819"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2,548,896.93</w:t>
                        </w:r>
                      </w:p>
                    </w:tc>
                    <w:tc>
                      <w:tcPr>
                        <w:tcW w:w="182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3,626,070.12</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62" w:hRule="exact"/>
                    </w:trPr>
                    <w:tc>
                      <w:tcPr>
                        <w:tcW w:w="30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8" w:type="dxa"/>
                        <w:vMerge w:val="restart"/>
                        <w:tcBorders>
                          <w:top w:val="single" w:sz="48" w:space="0" w:color="DCDCDC"/>
                          <w:left w:val="single" w:sz="10" w:space="0" w:color="DCDCDC"/>
                          <w:right w:val="single" w:sz="4" w:space="0" w:color="000000"/>
                        </w:tcBorders>
                      </w:tcPr>
                      <w:p>
                        <w:pPr>
                          <w:pStyle w:val="TableParagraph"/>
                          <w:spacing w:line="240" w:lineRule="auto" w:before="111"/>
                          <w:ind w:left="456" w:right="0"/>
                          <w:jc w:val="left"/>
                          <w:rPr>
                            <w:rFonts w:ascii="Times New Roman" w:hAnsi="Times New Roman" w:cs="Times New Roman" w:eastAsia="Times New Roman" w:hint="default"/>
                            <w:sz w:val="18"/>
                            <w:szCs w:val="18"/>
                          </w:rPr>
                        </w:pPr>
                        <w:r>
                          <w:rPr>
                            <w:rFonts w:ascii="Times New Roman"/>
                            <w:sz w:val="18"/>
                          </w:rPr>
                          <w:t>405,700.00</w:t>
                        </w:r>
                      </w:p>
                    </w:tc>
                    <w:tc>
                      <w:tcPr>
                        <w:tcW w:w="1820" w:type="dxa"/>
                        <w:vMerge w:val="restart"/>
                        <w:tcBorders>
                          <w:top w:val="single" w:sz="48" w:space="0" w:color="DCDCDC"/>
                          <w:left w:val="single" w:sz="4" w:space="0" w:color="000000"/>
                          <w:right w:val="single" w:sz="4" w:space="0" w:color="000000"/>
                        </w:tcBorders>
                      </w:tcPr>
                      <w:p>
                        <w:pPr>
                          <w:pStyle w:val="TableParagraph"/>
                          <w:spacing w:line="240" w:lineRule="auto" w:before="111"/>
                          <w:ind w:left="975" w:right="0"/>
                          <w:jc w:val="left"/>
                          <w:rPr>
                            <w:rFonts w:ascii="Times New Roman" w:hAnsi="Times New Roman" w:cs="Times New Roman" w:eastAsia="Times New Roman" w:hint="default"/>
                            <w:sz w:val="18"/>
                            <w:szCs w:val="18"/>
                          </w:rPr>
                        </w:pPr>
                        <w:r>
                          <w:rPr>
                            <w:rFonts w:ascii="Times New Roman"/>
                            <w:sz w:val="18"/>
                          </w:rPr>
                          <w:t>405,700.00</w:t>
                        </w:r>
                      </w:p>
                    </w:tc>
                    <w:tc>
                      <w:tcPr>
                        <w:tcW w:w="1819" w:type="dxa"/>
                        <w:vMerge w:val="restart"/>
                        <w:tcBorders>
                          <w:top w:val="single" w:sz="48" w:space="0" w:color="DCDCDC"/>
                          <w:left w:val="single" w:sz="4" w:space="0" w:color="000000"/>
                          <w:right w:val="single" w:sz="4" w:space="0" w:color="000000"/>
                        </w:tcBorders>
                      </w:tcPr>
                      <w:p>
                        <w:pPr/>
                      </w:p>
                    </w:tc>
                    <w:tc>
                      <w:tcPr>
                        <w:tcW w:w="1820" w:type="dxa"/>
                        <w:vMerge w:val="restart"/>
                        <w:tcBorders>
                          <w:top w:val="single" w:sz="48" w:space="0" w:color="DCDCDC"/>
                          <w:left w:val="single" w:sz="4" w:space="0" w:color="000000"/>
                          <w:right w:val="single" w:sz="4" w:space="0" w:color="000000"/>
                        </w:tcBorders>
                      </w:tcPr>
                      <w:p>
                        <w:pPr/>
                      </w:p>
                    </w:tc>
                  </w:tr>
                  <w:tr>
                    <w:trPr>
                      <w:trHeight w:val="346" w:hRule="exact"/>
                    </w:trPr>
                    <w:tc>
                      <w:tcPr>
                        <w:tcW w:w="30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308"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pStyle w:val="Heading4"/>
        <w:spacing w:line="240" w:lineRule="auto"/>
        <w:ind w:right="83"/>
        <w:jc w:val="center"/>
        <w:rPr>
          <w:b w:val="0"/>
          <w:bCs w:val="0"/>
        </w:rPr>
      </w:pPr>
      <w:r>
        <w:rPr/>
        <w:pict>
          <v:group style="position:absolute;margin-left:52.139999pt;margin-top:-16.784428pt;width:489.75pt;height:20.05pt;mso-position-horizontal-relative:page;mso-position-vertical-relative:paragraph;z-index:-639664" coordorigin="1043,-336" coordsize="9795,401">
            <v:group style="position:absolute;left:1050;top:44;width:9780;height:2" coordorigin="1050,44" coordsize="9780,2">
              <v:shape style="position:absolute;left:1050;top:44;width:9780;height:2" coordorigin="1050,44" coordsize="9780,0" path="m1050,44l10830,44e" filled="false" stroked="true" strokeweight=".72pt" strokecolor="#000000">
                <v:path arrowok="t"/>
              </v:shape>
              <v:shape style="position:absolute;left:1080;top:-336;width:1267;height:401" type="#_x0000_t75" stroked="false">
                <v:imagedata r:id="rId7" o:title=""/>
              </v:shape>
            </v:group>
            <w10:wrap type="none"/>
          </v:group>
        </w:pict>
      </w:r>
      <w:r>
        <w:rPr/>
        <w:t>现金流量表</w:t>
      </w:r>
      <w:r>
        <w:rPr>
          <w:b w:val="0"/>
          <w:bCs w:val="0"/>
        </w:rPr>
      </w:r>
    </w:p>
    <w:p>
      <w:pPr>
        <w:tabs>
          <w:tab w:pos="5638" w:val="left" w:leader="none"/>
          <w:tab w:pos="7966" w:val="left" w:leader="none"/>
        </w:tabs>
        <w:spacing w:before="22"/>
        <w:ind w:left="0" w:right="84"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32"/>
          <w:sz w:val="21"/>
          <w:szCs w:val="21"/>
        </w:rPr>
        <w:t>：</w:t>
      </w:r>
      <w:r>
        <w:rPr>
          <w:rFonts w:ascii="宋体" w:hAnsi="宋体" w:cs="宋体" w:eastAsia="宋体" w:hint="default"/>
          <w:sz w:val="21"/>
          <w:szCs w:val="21"/>
        </w:rPr>
        <w:t>云南南天电子信息产业股份有限公司</w:t>
        <w:tab/>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 </w:t>
      </w:r>
      <w:r>
        <w:rPr>
          <w:rFonts w:ascii="宋体" w:hAnsi="宋体" w:cs="宋体" w:eastAsia="宋体" w:hint="default"/>
          <w:sz w:val="21"/>
          <w:szCs w:val="21"/>
        </w:rPr>
        <w:t>月</w:t>
        <w:tab/>
        <w:t>单</w:t>
      </w:r>
      <w:r>
        <w:rPr>
          <w:rFonts w:ascii="宋体" w:hAnsi="宋体" w:cs="宋体" w:eastAsia="宋体" w:hint="default"/>
          <w:spacing w:val="-2"/>
          <w:sz w:val="21"/>
          <w:szCs w:val="21"/>
        </w:rPr>
        <w:t>位</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人</w:t>
      </w:r>
      <w:r>
        <w:rPr>
          <w:rFonts w:ascii="宋体" w:hAnsi="宋体" w:cs="宋体" w:eastAsia="宋体" w:hint="default"/>
          <w:sz w:val="21"/>
          <w:szCs w:val="21"/>
        </w:rPr>
        <w:t>民币</w:t>
      </w:r>
      <w:r>
        <w:rPr>
          <w:rFonts w:ascii="宋体" w:hAnsi="宋体" w:cs="宋体" w:eastAsia="宋体" w:hint="default"/>
          <w:spacing w:val="-32"/>
          <w:sz w:val="21"/>
          <w:szCs w:val="21"/>
        </w:rPr>
        <w:t>）</w:t>
      </w:r>
      <w:r>
        <w:rPr>
          <w:rFonts w:ascii="宋体" w:hAnsi="宋体" w:cs="宋体" w:eastAsia="宋体" w:hint="default"/>
          <w:sz w:val="21"/>
          <w:szCs w:val="21"/>
        </w:rPr>
        <w:t>元</w:t>
      </w:r>
    </w:p>
    <w:p>
      <w:pPr>
        <w:spacing w:line="240" w:lineRule="auto" w:before="10"/>
        <w:rPr>
          <w:rFonts w:ascii="宋体" w:hAnsi="宋体" w:cs="宋体" w:eastAsia="宋体" w:hint="default"/>
          <w:sz w:val="22"/>
          <w:szCs w:val="22"/>
        </w:rPr>
      </w:pPr>
    </w:p>
    <w:p>
      <w:pPr>
        <w:spacing w:before="44"/>
        <w:ind w:left="1488" w:right="3924"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after="0"/>
        <w:jc w:val="left"/>
        <w:rPr>
          <w:rFonts w:ascii="宋体" w:hAnsi="宋体" w:cs="宋体" w:eastAsia="宋体" w:hint="default"/>
          <w:sz w:val="18"/>
          <w:szCs w:val="18"/>
        </w:rPr>
        <w:sectPr>
          <w:headerReference w:type="default" r:id="rId52"/>
          <w:pgSz w:w="11910" w:h="16840"/>
          <w:pgMar w:header="865" w:footer="982" w:top="1060" w:bottom="1180" w:left="940" w:right="880"/>
        </w:sectPr>
      </w:pPr>
    </w:p>
    <w:p>
      <w:pPr>
        <w:spacing w:line="240" w:lineRule="auto" w:before="10"/>
        <w:rPr>
          <w:rFonts w:ascii="宋体" w:hAnsi="宋体" w:cs="宋体" w:eastAsia="宋体" w:hint="default"/>
          <w:sz w:val="13"/>
          <w:szCs w:val="13"/>
        </w:rPr>
      </w:pPr>
      <w:r>
        <w:rPr/>
        <w:pict>
          <v:shape style="position:absolute;margin-left:54pt;margin-top:43.679672pt;width:63.340012pt;height:20.039993pt;mso-position-horizontal-relative:page;mso-position-vertical-relative:page;z-index:-639616" type="#_x0000_t75" stroked="false">
            <v:imagedata r:id="rId7" o:title=""/>
          </v:shape>
        </w:pict>
      </w:r>
    </w:p>
    <w:tbl>
      <w:tblPr>
        <w:tblW w:w="0" w:type="auto"/>
        <w:jc w:val="left"/>
        <w:tblInd w:w="115" w:type="dxa"/>
        <w:tblLayout w:type="fixed"/>
        <w:tblCellMar>
          <w:top w:w="0" w:type="dxa"/>
          <w:left w:w="0" w:type="dxa"/>
          <w:bottom w:w="0" w:type="dxa"/>
          <w:right w:w="0" w:type="dxa"/>
        </w:tblCellMar>
        <w:tblLook w:val="01E0"/>
      </w:tblPr>
      <w:tblGrid>
        <w:gridCol w:w="3048"/>
        <w:gridCol w:w="1320"/>
        <w:gridCol w:w="1820"/>
        <w:gridCol w:w="1819"/>
        <w:gridCol w:w="1820"/>
      </w:tblGrid>
      <w:tr>
        <w:trPr>
          <w:trHeight w:val="124" w:hRule="exact"/>
        </w:trPr>
        <w:tc>
          <w:tcPr>
            <w:tcW w:w="3048" w:type="dxa"/>
            <w:tcBorders>
              <w:top w:val="single" w:sz="15"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15" w:space="0" w:color="000000"/>
              <w:left w:val="single" w:sz="10" w:space="0" w:color="DCDCDC"/>
              <w:right w:val="single" w:sz="4" w:space="0" w:color="000000"/>
            </w:tcBorders>
          </w:tcPr>
          <w:p>
            <w:pPr>
              <w:pStyle w:val="TableParagraph"/>
              <w:spacing w:line="240" w:lineRule="auto" w:before="114"/>
              <w:ind w:left="333" w:right="0"/>
              <w:jc w:val="left"/>
              <w:rPr>
                <w:rFonts w:ascii="Times New Roman" w:hAnsi="Times New Roman" w:cs="Times New Roman" w:eastAsia="Times New Roman" w:hint="default"/>
                <w:sz w:val="18"/>
                <w:szCs w:val="18"/>
              </w:rPr>
            </w:pPr>
            <w:r>
              <w:rPr>
                <w:rFonts w:ascii="Times New Roman"/>
                <w:sz w:val="18"/>
              </w:rPr>
              <w:t>4,451,978.70</w:t>
            </w:r>
          </w:p>
        </w:tc>
        <w:tc>
          <w:tcPr>
            <w:tcW w:w="1820" w:type="dxa"/>
            <w:vMerge w:val="restart"/>
            <w:tcBorders>
              <w:top w:val="single" w:sz="15" w:space="0" w:color="000000"/>
              <w:left w:val="single" w:sz="4" w:space="0" w:color="000000"/>
              <w:right w:val="single" w:sz="4" w:space="0" w:color="000000"/>
            </w:tcBorders>
          </w:tcPr>
          <w:p>
            <w:pPr>
              <w:pStyle w:val="TableParagraph"/>
              <w:spacing w:line="240" w:lineRule="auto" w:before="114"/>
              <w:ind w:left="840" w:right="0"/>
              <w:jc w:val="left"/>
              <w:rPr>
                <w:rFonts w:ascii="Times New Roman" w:hAnsi="Times New Roman" w:cs="Times New Roman" w:eastAsia="Times New Roman" w:hint="default"/>
                <w:sz w:val="18"/>
                <w:szCs w:val="18"/>
              </w:rPr>
            </w:pPr>
            <w:r>
              <w:rPr>
                <w:rFonts w:ascii="Times New Roman"/>
                <w:sz w:val="18"/>
              </w:rPr>
              <w:t>8,582,056.28</w:t>
            </w:r>
          </w:p>
        </w:tc>
        <w:tc>
          <w:tcPr>
            <w:tcW w:w="1819" w:type="dxa"/>
            <w:vMerge w:val="restart"/>
            <w:tcBorders>
              <w:top w:val="single" w:sz="15" w:space="0" w:color="000000"/>
              <w:left w:val="single" w:sz="4" w:space="0" w:color="000000"/>
              <w:right w:val="single" w:sz="4" w:space="0" w:color="000000"/>
            </w:tcBorders>
          </w:tcPr>
          <w:p>
            <w:pPr>
              <w:pStyle w:val="TableParagraph"/>
              <w:spacing w:line="240" w:lineRule="auto" w:before="114"/>
              <w:ind w:left="840" w:right="0"/>
              <w:jc w:val="left"/>
              <w:rPr>
                <w:rFonts w:ascii="Times New Roman" w:hAnsi="Times New Roman" w:cs="Times New Roman" w:eastAsia="Times New Roman" w:hint="default"/>
                <w:sz w:val="18"/>
                <w:szCs w:val="18"/>
              </w:rPr>
            </w:pPr>
            <w:r>
              <w:rPr>
                <w:rFonts w:ascii="Times New Roman"/>
                <w:sz w:val="18"/>
              </w:rPr>
              <w:t>2,762,285.32</w:t>
            </w:r>
          </w:p>
        </w:tc>
        <w:tc>
          <w:tcPr>
            <w:tcW w:w="1820" w:type="dxa"/>
            <w:vMerge w:val="restart"/>
            <w:tcBorders>
              <w:top w:val="single" w:sz="15" w:space="0" w:color="000000"/>
              <w:left w:val="single" w:sz="4" w:space="0" w:color="000000"/>
              <w:right w:val="single" w:sz="4" w:space="0" w:color="000000"/>
            </w:tcBorders>
          </w:tcPr>
          <w:p>
            <w:pPr>
              <w:pStyle w:val="TableParagraph"/>
              <w:spacing w:line="240" w:lineRule="auto" w:before="114"/>
              <w:ind w:left="842" w:right="0"/>
              <w:jc w:val="left"/>
              <w:rPr>
                <w:rFonts w:ascii="Times New Roman" w:hAnsi="Times New Roman" w:cs="Times New Roman" w:eastAsia="Times New Roman" w:hint="default"/>
                <w:sz w:val="18"/>
                <w:szCs w:val="18"/>
              </w:rPr>
            </w:pPr>
            <w:r>
              <w:rPr>
                <w:rFonts w:ascii="Times New Roman"/>
                <w:sz w:val="18"/>
              </w:rPr>
              <w:t>4,593,281.85</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4"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期资产收回的现金净额</w:t>
            </w:r>
          </w:p>
        </w:tc>
        <w:tc>
          <w:tcPr>
            <w:tcW w:w="13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85,622,401.50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70,000.00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759,608.08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504,041.86</w:t>
            </w:r>
          </w:p>
        </w:tc>
      </w:tr>
      <w:tr>
        <w:trPr>
          <w:trHeight w:val="455"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13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1162" w:right="0"/>
              <w:jc w:val="left"/>
              <w:rPr>
                <w:rFonts w:ascii="Times New Roman" w:hAnsi="Times New Roman" w:cs="Times New Roman" w:eastAsia="Times New Roman" w:hint="default"/>
                <w:sz w:val="18"/>
                <w:szCs w:val="18"/>
              </w:rPr>
            </w:pPr>
            <w:r>
              <w:rPr>
                <w:rFonts w:ascii="Times New Roman"/>
                <w:sz w:val="18"/>
              </w:rPr>
              <w:t>4,112.19</w:t>
            </w: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Style w:val="TableParagraph"/>
              <w:spacing w:line="240" w:lineRule="auto" w:before="114"/>
              <w:ind w:left="243" w:right="0"/>
              <w:jc w:val="left"/>
              <w:rPr>
                <w:rFonts w:ascii="Times New Roman" w:hAnsi="Times New Roman" w:cs="Times New Roman" w:eastAsia="Times New Roman" w:hint="default"/>
                <w:sz w:val="18"/>
                <w:szCs w:val="18"/>
              </w:rPr>
            </w:pPr>
            <w:r>
              <w:rPr>
                <w:rFonts w:ascii="Times New Roman"/>
                <w:sz w:val="18"/>
              </w:rPr>
              <w:t>90,480,080.20</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841" w:right="0"/>
              <w:jc w:val="left"/>
              <w:rPr>
                <w:rFonts w:ascii="Times New Roman" w:hAnsi="Times New Roman" w:cs="Times New Roman" w:eastAsia="Times New Roman" w:hint="default"/>
                <w:sz w:val="18"/>
                <w:szCs w:val="18"/>
              </w:rPr>
            </w:pPr>
            <w:r>
              <w:rPr>
                <w:rFonts w:ascii="Times New Roman"/>
                <w:sz w:val="18"/>
              </w:rPr>
              <w:t>9,057,756.28</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840" w:right="0"/>
              <w:jc w:val="left"/>
              <w:rPr>
                <w:rFonts w:ascii="Times New Roman" w:hAnsi="Times New Roman" w:cs="Times New Roman" w:eastAsia="Times New Roman" w:hint="default"/>
                <w:sz w:val="18"/>
                <w:szCs w:val="18"/>
              </w:rPr>
            </w:pPr>
            <w:r>
              <w:rPr>
                <w:rFonts w:ascii="Times New Roman"/>
                <w:sz w:val="18"/>
              </w:rPr>
              <w:t>3,526,005.59</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842" w:right="0"/>
              <w:jc w:val="left"/>
              <w:rPr>
                <w:rFonts w:ascii="Times New Roman" w:hAnsi="Times New Roman" w:cs="Times New Roman" w:eastAsia="Times New Roman" w:hint="default"/>
                <w:sz w:val="18"/>
                <w:szCs w:val="18"/>
              </w:rPr>
            </w:pPr>
            <w:r>
              <w:rPr>
                <w:rFonts w:ascii="Times New Roman"/>
                <w:sz w:val="18"/>
              </w:rPr>
              <w:t>5,097,323.71</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5"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期资产支付的现金</w:t>
            </w:r>
          </w:p>
        </w:tc>
        <w:tc>
          <w:tcPr>
            <w:tcW w:w="13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75,278,000.82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34,216,988.87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46,310,247.93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38,947,294.82</w:t>
            </w: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Style w:val="TableParagraph"/>
              <w:spacing w:line="240" w:lineRule="auto" w:before="114"/>
              <w:ind w:left="333" w:right="0"/>
              <w:jc w:val="left"/>
              <w:rPr>
                <w:rFonts w:ascii="Times New Roman" w:hAnsi="Times New Roman" w:cs="Times New Roman" w:eastAsia="Times New Roman" w:hint="default"/>
                <w:sz w:val="18"/>
                <w:szCs w:val="18"/>
              </w:rPr>
            </w:pPr>
            <w:r>
              <w:rPr>
                <w:rFonts w:ascii="Times New Roman"/>
                <w:sz w:val="18"/>
              </w:rPr>
              <w:t>3,550,000.00</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0" w:right="0"/>
              <w:jc w:val="left"/>
              <w:rPr>
                <w:rFonts w:ascii="Times New Roman" w:hAnsi="Times New Roman" w:cs="Times New Roman" w:eastAsia="Times New Roman" w:hint="default"/>
                <w:sz w:val="18"/>
                <w:szCs w:val="18"/>
              </w:rPr>
            </w:pPr>
            <w:r>
              <w:rPr>
                <w:rFonts w:ascii="Times New Roman"/>
                <w:sz w:val="18"/>
              </w:rPr>
              <w:t>30,000,000.00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840" w:right="0"/>
              <w:jc w:val="left"/>
              <w:rPr>
                <w:rFonts w:ascii="Times New Roman" w:hAnsi="Times New Roman" w:cs="Times New Roman" w:eastAsia="Times New Roman" w:hint="default"/>
                <w:sz w:val="18"/>
                <w:szCs w:val="18"/>
              </w:rPr>
            </w:pPr>
            <w:r>
              <w:rPr>
                <w:rFonts w:ascii="Times New Roman"/>
                <w:sz w:val="18"/>
              </w:rPr>
              <w:t>3,500,000.00</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842" w:right="0"/>
              <w:jc w:val="left"/>
              <w:rPr>
                <w:rFonts w:ascii="Times New Roman" w:hAnsi="Times New Roman" w:cs="Times New Roman" w:eastAsia="Times New Roman" w:hint="default"/>
                <w:sz w:val="18"/>
                <w:szCs w:val="18"/>
              </w:rPr>
            </w:pPr>
            <w:r>
              <w:rPr>
                <w:rFonts w:ascii="Times New Roman"/>
                <w:sz w:val="18"/>
              </w:rPr>
              <w:t>3,200,000.00</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5"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13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Style w:val="TableParagraph"/>
              <w:spacing w:line="240" w:lineRule="auto" w:before="114"/>
              <w:ind w:left="243" w:right="0"/>
              <w:jc w:val="left"/>
              <w:rPr>
                <w:rFonts w:ascii="Times New Roman" w:hAnsi="Times New Roman" w:cs="Times New Roman" w:eastAsia="Times New Roman" w:hint="default"/>
                <w:sz w:val="18"/>
                <w:szCs w:val="18"/>
              </w:rPr>
            </w:pPr>
            <w:r>
              <w:rPr>
                <w:rFonts w:ascii="Times New Roman"/>
                <w:sz w:val="18"/>
              </w:rPr>
              <w:t>78,828,000.82</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0" w:right="0"/>
              <w:jc w:val="left"/>
              <w:rPr>
                <w:rFonts w:ascii="Times New Roman" w:hAnsi="Times New Roman" w:cs="Times New Roman" w:eastAsia="Times New Roman" w:hint="default"/>
                <w:sz w:val="18"/>
                <w:szCs w:val="18"/>
              </w:rPr>
            </w:pPr>
            <w:r>
              <w:rPr>
                <w:rFonts w:ascii="Times New Roman"/>
                <w:sz w:val="18"/>
              </w:rPr>
              <w:t>64,216,988.87</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751" w:right="0"/>
              <w:jc w:val="left"/>
              <w:rPr>
                <w:rFonts w:ascii="Times New Roman" w:hAnsi="Times New Roman" w:cs="Times New Roman" w:eastAsia="Times New Roman" w:hint="default"/>
                <w:sz w:val="18"/>
                <w:szCs w:val="18"/>
              </w:rPr>
            </w:pPr>
            <w:r>
              <w:rPr>
                <w:rFonts w:ascii="Times New Roman"/>
                <w:sz w:val="18"/>
              </w:rPr>
              <w:t>49,810,247.93</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2" w:right="0"/>
              <w:jc w:val="left"/>
              <w:rPr>
                <w:rFonts w:ascii="Times New Roman" w:hAnsi="Times New Roman" w:cs="Times New Roman" w:eastAsia="Times New Roman" w:hint="default"/>
                <w:sz w:val="18"/>
                <w:szCs w:val="18"/>
              </w:rPr>
            </w:pPr>
            <w:r>
              <w:rPr>
                <w:rFonts w:ascii="Times New Roman"/>
                <w:sz w:val="18"/>
              </w:rPr>
              <w:t>42,147,294.82</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514"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4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0" w:type="dxa"/>
            <w:tcBorders>
              <w:top w:val="single" w:sz="4" w:space="0" w:color="000000"/>
              <w:left w:val="single" w:sz="13" w:space="0" w:color="DCDCDC"/>
              <w:bottom w:val="single" w:sz="47" w:space="0" w:color="DCDCDC"/>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11,652,079.38</w:t>
            </w:r>
          </w:p>
        </w:tc>
        <w:tc>
          <w:tcPr>
            <w:tcW w:w="1820" w:type="dxa"/>
            <w:tcBorders>
              <w:top w:val="single" w:sz="4" w:space="0" w:color="000000"/>
              <w:left w:val="single" w:sz="4" w:space="0" w:color="000000"/>
              <w:bottom w:val="single" w:sz="47" w:space="0" w:color="DCDCDC"/>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-55,159,232.59</w:t>
            </w:r>
          </w:p>
        </w:tc>
        <w:tc>
          <w:tcPr>
            <w:tcW w:w="1819" w:type="dxa"/>
            <w:tcBorders>
              <w:top w:val="single" w:sz="4" w:space="0" w:color="000000"/>
              <w:left w:val="single" w:sz="4" w:space="0" w:color="000000"/>
              <w:bottom w:val="single" w:sz="47" w:space="0" w:color="DCDCDC"/>
              <w:right w:val="single" w:sz="4" w:space="0" w:color="000000"/>
            </w:tcBorders>
          </w:tcPr>
          <w:p>
            <w:pPr>
              <w:pStyle w:val="TableParagraph"/>
              <w:spacing w:line="240" w:lineRule="auto" w:before="114"/>
              <w:ind w:right="19"/>
              <w:jc w:val="right"/>
              <w:rPr>
                <w:rFonts w:ascii="Times New Roman" w:hAnsi="Times New Roman" w:cs="Times New Roman" w:eastAsia="Times New Roman" w:hint="default"/>
                <w:sz w:val="18"/>
                <w:szCs w:val="18"/>
              </w:rPr>
            </w:pPr>
            <w:r>
              <w:rPr>
                <w:rFonts w:ascii="Times New Roman"/>
                <w:spacing w:val="-1"/>
                <w:sz w:val="18"/>
              </w:rPr>
              <w:t>-46,284,242.34</w:t>
            </w:r>
          </w:p>
        </w:tc>
        <w:tc>
          <w:tcPr>
            <w:tcW w:w="1820" w:type="dxa"/>
            <w:tcBorders>
              <w:top w:val="single" w:sz="4" w:space="0" w:color="000000"/>
              <w:left w:val="single" w:sz="4" w:space="0" w:color="000000"/>
              <w:bottom w:val="single" w:sz="47" w:space="0" w:color="DCDCDC"/>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-37,049,971.11</w:t>
            </w:r>
          </w:p>
        </w:tc>
      </w:tr>
      <w:tr>
        <w:trPr>
          <w:trHeight w:val="341"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0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3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62"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51" w:space="0" w:color="DCDCDC"/>
              <w:left w:val="nil" w:sz="6" w:space="0" w:color="auto"/>
              <w:right w:val="single" w:sz="4" w:space="0" w:color="000000"/>
            </w:tcBorders>
          </w:tcPr>
          <w:p>
            <w:pPr/>
          </w:p>
        </w:tc>
        <w:tc>
          <w:tcPr>
            <w:tcW w:w="1820" w:type="dxa"/>
            <w:vMerge w:val="restart"/>
            <w:tcBorders>
              <w:top w:val="single" w:sz="51" w:space="0" w:color="DCDCDC"/>
              <w:left w:val="single" w:sz="4" w:space="0" w:color="000000"/>
              <w:right w:val="single" w:sz="4" w:space="0" w:color="000000"/>
            </w:tcBorders>
          </w:tcPr>
          <w:p>
            <w:pPr/>
          </w:p>
        </w:tc>
        <w:tc>
          <w:tcPr>
            <w:tcW w:w="1819" w:type="dxa"/>
            <w:vMerge w:val="restart"/>
            <w:tcBorders>
              <w:top w:val="single" w:sz="51" w:space="0" w:color="DCDCDC"/>
              <w:left w:val="single" w:sz="4" w:space="0" w:color="000000"/>
              <w:right w:val="single" w:sz="4" w:space="0" w:color="000000"/>
            </w:tcBorders>
          </w:tcPr>
          <w:p>
            <w:pPr/>
          </w:p>
        </w:tc>
        <w:tc>
          <w:tcPr>
            <w:tcW w:w="1820" w:type="dxa"/>
            <w:vMerge w:val="restart"/>
            <w:tcBorders>
              <w:top w:val="single" w:sz="51" w:space="0" w:color="DCDCDC"/>
              <w:left w:val="single" w:sz="4" w:space="0" w:color="000000"/>
              <w:right w:val="single" w:sz="4" w:space="0" w:color="000000"/>
            </w:tcBorders>
          </w:tcPr>
          <w:p>
            <w:pP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320" w:type="dxa"/>
            <w:vMerge/>
            <w:tcBorders>
              <w:left w:val="nil" w:sz="6" w:space="0" w:color="auto"/>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5"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4"/>
                <w:sz w:val="18"/>
                <w:szCs w:val="18"/>
              </w:rPr>
              <w:t>其中：子公司吸收少数股东投资收</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到的现金</w:t>
            </w:r>
          </w:p>
        </w:tc>
        <w:tc>
          <w:tcPr>
            <w:tcW w:w="13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Style w:val="TableParagraph"/>
              <w:spacing w:line="240" w:lineRule="auto" w:before="114"/>
              <w:ind w:left="154" w:right="0"/>
              <w:jc w:val="left"/>
              <w:rPr>
                <w:rFonts w:ascii="Times New Roman" w:hAnsi="Times New Roman" w:cs="Times New Roman" w:eastAsia="Times New Roman" w:hint="default"/>
                <w:sz w:val="18"/>
                <w:szCs w:val="18"/>
              </w:rPr>
            </w:pPr>
            <w:r>
              <w:rPr>
                <w:rFonts w:ascii="Times New Roman"/>
                <w:sz w:val="18"/>
              </w:rPr>
              <w:t>432,509,040.17</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234,500,000.00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332,409,995.02</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167,000,000.00</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3"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975" w:right="0"/>
              <w:jc w:val="left"/>
              <w:rPr>
                <w:rFonts w:ascii="Times New Roman" w:hAnsi="Times New Roman" w:cs="Times New Roman" w:eastAsia="Times New Roman" w:hint="default"/>
                <w:sz w:val="18"/>
                <w:szCs w:val="18"/>
              </w:rPr>
            </w:pPr>
            <w:r>
              <w:rPr>
                <w:rFonts w:ascii="Times New Roman"/>
                <w:sz w:val="18"/>
              </w:rPr>
              <w:t>250,196.22</w:t>
            </w:r>
          </w:p>
        </w:tc>
        <w:tc>
          <w:tcPr>
            <w:tcW w:w="1820" w:type="dxa"/>
            <w:vMerge w:val="restart"/>
            <w:tcBorders>
              <w:top w:val="single" w:sz="4" w:space="0" w:color="000000"/>
              <w:left w:val="single" w:sz="4" w:space="0" w:color="000000"/>
              <w:right w:val="single" w:sz="4" w:space="0" w:color="000000"/>
            </w:tcBorders>
          </w:tcPr>
          <w:p>
            <w:pPr/>
          </w:p>
        </w:tc>
      </w:tr>
      <w:tr>
        <w:trPr>
          <w:trHeight w:val="346"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320"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Style w:val="TableParagraph"/>
              <w:spacing w:line="240" w:lineRule="auto" w:before="114"/>
              <w:ind w:left="154" w:right="0"/>
              <w:jc w:val="left"/>
              <w:rPr>
                <w:rFonts w:ascii="Times New Roman" w:hAnsi="Times New Roman" w:cs="Times New Roman" w:eastAsia="Times New Roman" w:hint="default"/>
                <w:sz w:val="18"/>
                <w:szCs w:val="18"/>
              </w:rPr>
            </w:pPr>
            <w:r>
              <w:rPr>
                <w:rFonts w:ascii="Times New Roman"/>
                <w:sz w:val="18"/>
              </w:rPr>
              <w:t>432,509,040.17</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234,500,000.00</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332,660,191.24</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167,000,000.00</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Style w:val="TableParagraph"/>
              <w:spacing w:line="240" w:lineRule="auto" w:before="114"/>
              <w:ind w:left="154" w:right="0"/>
              <w:jc w:val="left"/>
              <w:rPr>
                <w:rFonts w:ascii="Times New Roman" w:hAnsi="Times New Roman" w:cs="Times New Roman" w:eastAsia="Times New Roman" w:hint="default"/>
                <w:sz w:val="18"/>
                <w:szCs w:val="18"/>
              </w:rPr>
            </w:pPr>
            <w:r>
              <w:rPr>
                <w:rFonts w:ascii="Times New Roman"/>
                <w:sz w:val="18"/>
              </w:rPr>
              <w:t>321,267,555.51</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166,008,515.34</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322,209,066.67</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142,000,000.00</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5"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4"/>
                <w:sz w:val="18"/>
                <w:szCs w:val="18"/>
              </w:rPr>
              <w:t>分配股利、利润或偿付利息支付的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27,565,619.09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17,414,181.12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26,366,945.39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18,941,377.37</w:t>
            </w:r>
          </w:p>
        </w:tc>
      </w:tr>
      <w:tr>
        <w:trPr>
          <w:trHeight w:val="454"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4"/>
                <w:sz w:val="18"/>
                <w:szCs w:val="18"/>
              </w:rPr>
              <w:t>其中：子公司支付给少数股东的股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利、利润</w:t>
            </w:r>
          </w:p>
        </w:tc>
        <w:tc>
          <w:tcPr>
            <w:tcW w:w="1320"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
        </w:tc>
        <w:tc>
          <w:tcPr>
            <w:tcW w:w="1820"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1065" w:right="0"/>
              <w:jc w:val="left"/>
              <w:rPr>
                <w:rFonts w:ascii="Times New Roman" w:hAnsi="Times New Roman" w:cs="Times New Roman" w:eastAsia="Times New Roman" w:hint="default"/>
                <w:sz w:val="18"/>
                <w:szCs w:val="18"/>
              </w:rPr>
            </w:pPr>
            <w:r>
              <w:rPr>
                <w:rFonts w:ascii="Times New Roman"/>
                <w:sz w:val="18"/>
              </w:rPr>
              <w:t>79,136.50</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1066" w:right="0"/>
              <w:jc w:val="left"/>
              <w:rPr>
                <w:rFonts w:ascii="Times New Roman" w:hAnsi="Times New Roman" w:cs="Times New Roman" w:eastAsia="Times New Roman" w:hint="default"/>
                <w:sz w:val="18"/>
                <w:szCs w:val="18"/>
              </w:rPr>
            </w:pPr>
            <w:r>
              <w:rPr>
                <w:rFonts w:ascii="Times New Roman"/>
                <w:sz w:val="18"/>
              </w:rPr>
              <w:t>71,136.50</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3" w:space="0" w:color="DCDCDC"/>
              <w:right w:val="single" w:sz="4" w:space="0" w:color="000000"/>
            </w:tcBorders>
          </w:tcPr>
          <w:p>
            <w:pPr>
              <w:pStyle w:val="TableParagraph"/>
              <w:spacing w:line="240" w:lineRule="auto" w:before="114"/>
              <w:ind w:left="150" w:right="0"/>
              <w:jc w:val="left"/>
              <w:rPr>
                <w:rFonts w:ascii="Times New Roman" w:hAnsi="Times New Roman" w:cs="Times New Roman" w:eastAsia="Times New Roman" w:hint="default"/>
                <w:sz w:val="18"/>
                <w:szCs w:val="18"/>
              </w:rPr>
            </w:pPr>
            <w:r>
              <w:rPr>
                <w:rFonts w:ascii="Times New Roman"/>
                <w:sz w:val="18"/>
              </w:rPr>
              <w:t>348,833,174.60</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183,422,696.46</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348,655,148.56</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161,012,513.87</w:t>
            </w:r>
          </w:p>
        </w:tc>
      </w:tr>
      <w:tr>
        <w:trPr>
          <w:trHeight w:val="346"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320"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454"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4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83,675,865.57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51,077,303.54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-15,994,957.32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5,987,486.13</w:t>
            </w:r>
          </w:p>
        </w:tc>
      </w:tr>
      <w:tr>
        <w:trPr>
          <w:trHeight w:val="454" w:hRule="exact"/>
        </w:trPr>
        <w:tc>
          <w:tcPr>
            <w:tcW w:w="30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四、汇率变动对现金及现金等价物的影</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32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-115,952.86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2"/>
              <w:jc w:val="right"/>
              <w:rPr>
                <w:rFonts w:ascii="Times New Roman" w:hAnsi="Times New Roman" w:cs="Times New Roman" w:eastAsia="Times New Roman" w:hint="default"/>
                <w:sz w:val="18"/>
                <w:szCs w:val="18"/>
              </w:rPr>
            </w:pPr>
            <w:r>
              <w:rPr>
                <w:rFonts w:ascii="Times New Roman"/>
                <w:spacing w:val="-1"/>
                <w:sz w:val="18"/>
              </w:rPr>
              <w:t>-115,952.86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w w:val="95"/>
                <w:sz w:val="18"/>
              </w:rPr>
              <w:t>-554,993.10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w w:val="95"/>
                <w:sz w:val="18"/>
              </w:rPr>
              <w:t>-507,193.26</w:t>
            </w:r>
            <w:r>
              <w:rPr>
                <w:rFonts w:ascii="Times New Roman"/>
                <w:sz w:val="18"/>
              </w:rPr>
            </w: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3" w:space="0" w:color="DCDCDC"/>
              <w:right w:val="single" w:sz="4" w:space="0" w:color="000000"/>
            </w:tcBorders>
          </w:tcPr>
          <w:p>
            <w:pPr>
              <w:pStyle w:val="TableParagraph"/>
              <w:spacing w:line="240" w:lineRule="auto" w:before="114"/>
              <w:ind w:left="163" w:right="0"/>
              <w:jc w:val="left"/>
              <w:rPr>
                <w:rFonts w:ascii="Times New Roman" w:hAnsi="Times New Roman" w:cs="Times New Roman" w:eastAsia="Times New Roman" w:hint="default"/>
                <w:sz w:val="18"/>
                <w:szCs w:val="18"/>
              </w:rPr>
            </w:pPr>
            <w:r>
              <w:rPr>
                <w:rFonts w:ascii="Times New Roman"/>
                <w:sz w:val="18"/>
              </w:rPr>
              <w:t>111,255,630.41</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0" w:right="0"/>
              <w:jc w:val="left"/>
              <w:rPr>
                <w:rFonts w:ascii="Times New Roman" w:hAnsi="Times New Roman" w:cs="Times New Roman" w:eastAsia="Times New Roman" w:hint="default"/>
                <w:sz w:val="18"/>
                <w:szCs w:val="18"/>
              </w:rPr>
            </w:pPr>
            <w:r>
              <w:rPr>
                <w:rFonts w:ascii="Times New Roman"/>
                <w:sz w:val="18"/>
              </w:rPr>
              <w:t>19,234,855.67</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691" w:right="0"/>
              <w:jc w:val="left"/>
              <w:rPr>
                <w:rFonts w:ascii="Times New Roman" w:hAnsi="Times New Roman" w:cs="Times New Roman" w:eastAsia="Times New Roman" w:hint="default"/>
                <w:sz w:val="18"/>
                <w:szCs w:val="18"/>
              </w:rPr>
            </w:pPr>
            <w:r>
              <w:rPr>
                <w:rFonts w:ascii="Times New Roman"/>
                <w:sz w:val="18"/>
              </w:rPr>
              <w:t>-60,285,295.83</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93" w:right="0"/>
              <w:jc w:val="left"/>
              <w:rPr>
                <w:rFonts w:ascii="Times New Roman" w:hAnsi="Times New Roman" w:cs="Times New Roman" w:eastAsia="Times New Roman" w:hint="default"/>
                <w:sz w:val="18"/>
                <w:szCs w:val="18"/>
              </w:rPr>
            </w:pPr>
            <w:r>
              <w:rPr>
                <w:rFonts w:ascii="Times New Roman"/>
                <w:sz w:val="18"/>
              </w:rPr>
              <w:t>-27,943,608.12</w:t>
            </w:r>
          </w:p>
        </w:tc>
      </w:tr>
      <w:tr>
        <w:trPr>
          <w:trHeight w:val="346"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320"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3" w:space="0" w:color="DCDCDC"/>
              <w:right w:val="single" w:sz="4" w:space="0" w:color="000000"/>
            </w:tcBorders>
          </w:tcPr>
          <w:p>
            <w:pPr>
              <w:pStyle w:val="TableParagraph"/>
              <w:spacing w:line="240" w:lineRule="auto" w:before="114"/>
              <w:ind w:left="150" w:right="0"/>
              <w:jc w:val="left"/>
              <w:rPr>
                <w:rFonts w:ascii="Times New Roman" w:hAnsi="Times New Roman" w:cs="Times New Roman" w:eastAsia="Times New Roman" w:hint="default"/>
                <w:sz w:val="18"/>
                <w:szCs w:val="18"/>
              </w:rPr>
            </w:pPr>
            <w:r>
              <w:rPr>
                <w:rFonts w:ascii="Times New Roman"/>
                <w:sz w:val="18"/>
              </w:rPr>
              <w:t>258,297,851.75</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0" w:right="0"/>
              <w:jc w:val="left"/>
              <w:rPr>
                <w:rFonts w:ascii="Times New Roman" w:hAnsi="Times New Roman" w:cs="Times New Roman" w:eastAsia="Times New Roman" w:hint="default"/>
                <w:sz w:val="18"/>
                <w:szCs w:val="18"/>
              </w:rPr>
            </w:pPr>
            <w:r>
              <w:rPr>
                <w:rFonts w:ascii="Times New Roman"/>
                <w:sz w:val="18"/>
              </w:rPr>
              <w:t>99,109,378.42</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661" w:right="0"/>
              <w:jc w:val="left"/>
              <w:rPr>
                <w:rFonts w:ascii="Times New Roman" w:hAnsi="Times New Roman" w:cs="Times New Roman" w:eastAsia="Times New Roman" w:hint="default"/>
                <w:sz w:val="18"/>
                <w:szCs w:val="18"/>
              </w:rPr>
            </w:pPr>
            <w:r>
              <w:rPr>
                <w:rFonts w:ascii="Times New Roman"/>
                <w:sz w:val="18"/>
              </w:rPr>
              <w:t>318,583,147.58</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2" w:right="0"/>
              <w:jc w:val="left"/>
              <w:rPr>
                <w:rFonts w:ascii="Times New Roman" w:hAnsi="Times New Roman" w:cs="Times New Roman" w:eastAsia="Times New Roman" w:hint="default"/>
                <w:sz w:val="18"/>
                <w:szCs w:val="18"/>
              </w:rPr>
            </w:pPr>
            <w:r>
              <w:rPr>
                <w:rFonts w:ascii="Times New Roman"/>
                <w:sz w:val="18"/>
              </w:rPr>
              <w:t>127,052,986.54</w:t>
            </w:r>
          </w:p>
        </w:tc>
      </w:tr>
      <w:tr>
        <w:trPr>
          <w:trHeight w:val="344"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320" w:type="dxa"/>
            <w:vMerge/>
            <w:tcBorders>
              <w:left w:val="single" w:sz="13"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r>
        <w:trPr>
          <w:trHeight w:val="109" w:hRule="exact"/>
        </w:trPr>
        <w:tc>
          <w:tcPr>
            <w:tcW w:w="30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10" w:space="0" w:color="DCDCDC"/>
              <w:right w:val="single" w:sz="4" w:space="0" w:color="000000"/>
            </w:tcBorders>
          </w:tcPr>
          <w:p>
            <w:pPr>
              <w:pStyle w:val="TableParagraph"/>
              <w:spacing w:line="240" w:lineRule="auto" w:before="114"/>
              <w:ind w:left="154" w:right="0"/>
              <w:jc w:val="left"/>
              <w:rPr>
                <w:rFonts w:ascii="Times New Roman" w:hAnsi="Times New Roman" w:cs="Times New Roman" w:eastAsia="Times New Roman" w:hint="default"/>
                <w:sz w:val="18"/>
                <w:szCs w:val="18"/>
              </w:rPr>
            </w:pPr>
            <w:r>
              <w:rPr>
                <w:rFonts w:ascii="Times New Roman"/>
                <w:sz w:val="18"/>
              </w:rPr>
              <w:t>369,553,482.16</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668" w:right="0"/>
              <w:jc w:val="left"/>
              <w:rPr>
                <w:rFonts w:ascii="Times New Roman" w:hAnsi="Times New Roman" w:cs="Times New Roman" w:eastAsia="Times New Roman" w:hint="default"/>
                <w:sz w:val="18"/>
                <w:szCs w:val="18"/>
              </w:rPr>
            </w:pPr>
            <w:r>
              <w:rPr>
                <w:rFonts w:ascii="Times New Roman"/>
                <w:sz w:val="18"/>
              </w:rPr>
              <w:t>118,344,234.09</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4"/>
              <w:ind w:left="661" w:right="0"/>
              <w:jc w:val="left"/>
              <w:rPr>
                <w:rFonts w:ascii="Times New Roman" w:hAnsi="Times New Roman" w:cs="Times New Roman" w:eastAsia="Times New Roman" w:hint="default"/>
                <w:sz w:val="18"/>
                <w:szCs w:val="18"/>
              </w:rPr>
            </w:pPr>
            <w:r>
              <w:rPr>
                <w:rFonts w:ascii="Times New Roman"/>
                <w:sz w:val="18"/>
              </w:rPr>
              <w:t>258,297,851.75</w:t>
            </w:r>
          </w:p>
        </w:tc>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114"/>
              <w:ind w:left="752" w:right="0"/>
              <w:jc w:val="left"/>
              <w:rPr>
                <w:rFonts w:ascii="Times New Roman" w:hAnsi="Times New Roman" w:cs="Times New Roman" w:eastAsia="Times New Roman" w:hint="default"/>
                <w:sz w:val="18"/>
                <w:szCs w:val="18"/>
              </w:rPr>
            </w:pPr>
            <w:r>
              <w:rPr>
                <w:rFonts w:ascii="Times New Roman"/>
                <w:sz w:val="18"/>
              </w:rPr>
              <w:t>99,109,378.42</w:t>
            </w:r>
          </w:p>
        </w:tc>
      </w:tr>
      <w:tr>
        <w:trPr>
          <w:trHeight w:val="346" w:hRule="exact"/>
        </w:trPr>
        <w:tc>
          <w:tcPr>
            <w:tcW w:w="304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320" w:type="dxa"/>
            <w:vMerge/>
            <w:tcBorders>
              <w:left w:val="single" w:sz="10" w:space="0" w:color="DCDCDC"/>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tabs>
          <w:tab w:pos="2698" w:val="left" w:leader="none"/>
          <w:tab w:pos="5741" w:val="left" w:leader="none"/>
          <w:tab w:pos="8577" w:val="left" w:leader="none"/>
        </w:tabs>
        <w:spacing w:before="35"/>
        <w:ind w:left="120" w:right="82"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郑南南</w:t>
        <w:tab/>
      </w:r>
      <w:r>
        <w:rPr>
          <w:rFonts w:ascii="宋体" w:hAnsi="宋体" w:cs="宋体" w:eastAsia="宋体" w:hint="default"/>
          <w:spacing w:val="-1"/>
          <w:sz w:val="21"/>
          <w:szCs w:val="21"/>
        </w:rPr>
        <w:t>主管会计工作负责人：雷坚</w:t>
        <w:tab/>
      </w:r>
      <w:r>
        <w:rPr>
          <w:rFonts w:ascii="宋体" w:hAnsi="宋体" w:cs="宋体" w:eastAsia="宋体" w:hint="default"/>
          <w:sz w:val="21"/>
          <w:szCs w:val="21"/>
        </w:rPr>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pgSz w:w="11910" w:h="16840"/>
          <w:pgMar w:header="865" w:footer="982" w:top="1060" w:bottom="1180" w:left="960" w:right="880"/>
        </w:sectPr>
      </w:pPr>
    </w:p>
    <w:p>
      <w:pPr>
        <w:spacing w:line="240" w:lineRule="auto" w:before="0"/>
        <w:rPr>
          <w:rFonts w:ascii="宋体" w:hAnsi="宋体" w:cs="宋体" w:eastAsia="宋体" w:hint="default"/>
          <w:sz w:val="11"/>
          <w:szCs w:val="11"/>
        </w:rPr>
      </w:pPr>
    </w:p>
    <w:p>
      <w:pPr>
        <w:pStyle w:val="Heading4"/>
        <w:spacing w:line="240" w:lineRule="auto"/>
        <w:ind w:right="157"/>
        <w:jc w:val="center"/>
        <w:rPr>
          <w:b w:val="0"/>
          <w:bCs w:val="0"/>
        </w:rPr>
      </w:pPr>
      <w:r>
        <w:rPr/>
        <w:pict>
          <v:group style="position:absolute;margin-left:21.650999pt;margin-top:-16.784412pt;width:767.65pt;height:20.05pt;mso-position-horizontal-relative:page;mso-position-vertical-relative:paragraph;z-index:-639592" coordorigin="433,-336" coordsize="15353,401">
            <v:group style="position:absolute;left:440;top:44;width:15339;height:2" coordorigin="440,44" coordsize="15339,2">
              <v:shape style="position:absolute;left:440;top:44;width:15339;height:2" coordorigin="440,44" coordsize="15339,0" path="m440,44l15779,44e" filled="false" stroked="true" strokeweight=".72pt" strokecolor="#000000">
                <v:path arrowok="t"/>
              </v:shape>
              <v:shape style="position:absolute;left:471;top:-336;width:1265;height:401" type="#_x0000_t75" stroked="false">
                <v:imagedata r:id="rId55" o:title=""/>
              </v:shape>
            </v:group>
            <w10:wrap type="none"/>
          </v:group>
        </w:pict>
      </w:r>
      <w:r>
        <w:rPr/>
        <w:t>合并所有者权益变动表(1/2)</w:t>
      </w:r>
      <w:r>
        <w:rPr>
          <w:b w:val="0"/>
          <w:bCs w:val="0"/>
        </w:rPr>
      </w:r>
    </w:p>
    <w:p>
      <w:pPr>
        <w:tabs>
          <w:tab w:pos="10349" w:val="left" w:leader="none"/>
        </w:tabs>
        <w:spacing w:before="47"/>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编制单位：云南南天电子信息产业股份有限公司</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3462"/>
        <w:gridCol w:w="1267"/>
        <w:gridCol w:w="1552"/>
        <w:gridCol w:w="1337"/>
        <w:gridCol w:w="1387"/>
        <w:gridCol w:w="1337"/>
        <w:gridCol w:w="1297"/>
        <w:gridCol w:w="889"/>
        <w:gridCol w:w="1618"/>
        <w:gridCol w:w="1349"/>
      </w:tblGrid>
      <w:tr>
        <w:trPr>
          <w:trHeight w:val="264" w:hRule="exact"/>
        </w:trPr>
        <w:tc>
          <w:tcPr>
            <w:tcW w:w="34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1203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年度</w:t>
            </w:r>
          </w:p>
        </w:tc>
      </w:tr>
      <w:tr>
        <w:trPr>
          <w:trHeight w:val="265" w:hRule="exact"/>
        </w:trPr>
        <w:tc>
          <w:tcPr>
            <w:tcW w:w="3462" w:type="dxa"/>
            <w:vMerge/>
            <w:tcBorders>
              <w:left w:val="single" w:sz="4" w:space="0" w:color="000000"/>
              <w:right w:val="single" w:sz="4" w:space="0" w:color="000000"/>
            </w:tcBorders>
          </w:tcPr>
          <w:p>
            <w:pPr/>
          </w:p>
        </w:tc>
        <w:tc>
          <w:tcPr>
            <w:tcW w:w="906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5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65" w:hRule="exact"/>
        </w:trPr>
        <w:tc>
          <w:tcPr>
            <w:tcW w:w="3462"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7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37"/>
              <w:jc w:val="right"/>
              <w:rPr>
                <w:rFonts w:ascii="宋体" w:hAnsi="宋体" w:cs="宋体" w:eastAsia="宋体" w:hint="default"/>
                <w:sz w:val="15"/>
                <w:szCs w:val="15"/>
              </w:rPr>
            </w:pPr>
            <w:r>
              <w:rPr>
                <w:rFonts w:ascii="宋体" w:hAnsi="宋体" w:cs="宋体" w:eastAsia="宋体" w:hint="default"/>
                <w:sz w:val="15"/>
                <w:szCs w:val="15"/>
              </w:rPr>
              <w:t>减：子公司持股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8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2"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8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618"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15"/>
                <w:szCs w:val="15"/>
              </w:rPr>
            </w:pPr>
            <w:r>
              <w:rPr>
                <w:rFonts w:ascii="宋体"/>
                <w:sz w:val="15"/>
              </w:rPr>
              <w:t>160,550,951.00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88" w:right="0"/>
              <w:jc w:val="left"/>
              <w:rPr>
                <w:rFonts w:ascii="宋体" w:hAnsi="宋体" w:cs="宋体" w:eastAsia="宋体" w:hint="default"/>
                <w:sz w:val="15"/>
                <w:szCs w:val="15"/>
              </w:rPr>
            </w:pPr>
            <w:r>
              <w:rPr>
                <w:rFonts w:ascii="宋体"/>
                <w:sz w:val="15"/>
              </w:rPr>
              <w:t>256,542,514.64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5"/>
                <w:szCs w:val="15"/>
              </w:rPr>
            </w:pPr>
            <w:r>
              <w:rPr>
                <w:rFonts w:ascii="宋体"/>
                <w:spacing w:val="-1"/>
                <w:sz w:val="15"/>
              </w:rPr>
              <w:t>5,000,028.00</w:t>
            </w:r>
            <w:r>
              <w:rPr>
                <w:rFonts w:ascii="宋体"/>
                <w:sz w:val="15"/>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31,723,062.47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9" w:right="0"/>
              <w:jc w:val="center"/>
              <w:rPr>
                <w:rFonts w:ascii="宋体" w:hAnsi="宋体" w:cs="宋体" w:eastAsia="宋体" w:hint="default"/>
                <w:sz w:val="15"/>
                <w:szCs w:val="15"/>
              </w:rPr>
            </w:pPr>
            <w:r>
              <w:rPr>
                <w:rFonts w:ascii="宋体"/>
                <w:sz w:val="15"/>
              </w:rPr>
              <w:t>49,576,512.88</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60,327,354.24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553,720,367.23</w:t>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15"/>
                <w:szCs w:val="15"/>
              </w:rPr>
            </w:pPr>
            <w:r>
              <w:rPr>
                <w:rFonts w:ascii="宋体"/>
                <w:sz w:val="15"/>
              </w:rPr>
              <w:t>160,550,951.00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88" w:right="0"/>
              <w:jc w:val="left"/>
              <w:rPr>
                <w:rFonts w:ascii="宋体" w:hAnsi="宋体" w:cs="宋体" w:eastAsia="宋体" w:hint="default"/>
                <w:sz w:val="15"/>
                <w:szCs w:val="15"/>
              </w:rPr>
            </w:pPr>
            <w:r>
              <w:rPr>
                <w:rFonts w:ascii="宋体"/>
                <w:sz w:val="15"/>
              </w:rPr>
              <w:t>256,542,514.64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5"/>
                <w:szCs w:val="15"/>
              </w:rPr>
            </w:pPr>
            <w:r>
              <w:rPr>
                <w:rFonts w:ascii="宋体"/>
                <w:spacing w:val="-1"/>
                <w:sz w:val="15"/>
              </w:rPr>
              <w:t>5,000,028.00</w:t>
            </w:r>
            <w:r>
              <w:rPr>
                <w:rFonts w:ascii="宋体"/>
                <w:sz w:val="15"/>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31,723,062.47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9" w:right="0"/>
              <w:jc w:val="center"/>
              <w:rPr>
                <w:rFonts w:ascii="宋体" w:hAnsi="宋体" w:cs="宋体" w:eastAsia="宋体" w:hint="default"/>
                <w:sz w:val="15"/>
                <w:szCs w:val="15"/>
              </w:rPr>
            </w:pPr>
            <w:r>
              <w:rPr>
                <w:rFonts w:ascii="宋体"/>
                <w:sz w:val="15"/>
              </w:rPr>
              <w:t>49,576,512.88</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60,327,354.24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553,720,367.23</w:t>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4" w:right="0"/>
              <w:jc w:val="left"/>
              <w:rPr>
                <w:rFonts w:ascii="宋体" w:hAnsi="宋体" w:cs="宋体" w:eastAsia="宋体" w:hint="default"/>
                <w:sz w:val="15"/>
                <w:szCs w:val="15"/>
              </w:rPr>
            </w:pPr>
            <w:r>
              <w:rPr>
                <w:rFonts w:ascii="宋体"/>
                <w:sz w:val="15"/>
              </w:rPr>
              <w:t>-8,064,414.99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15"/>
                <w:szCs w:val="15"/>
              </w:rPr>
            </w:pPr>
            <w:r>
              <w:rPr>
                <w:rFonts w:ascii="宋体"/>
                <w:spacing w:val="-1"/>
                <w:sz w:val="15"/>
              </w:rPr>
              <w:t>3,381,951.14</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9" w:right="0"/>
              <w:jc w:val="center"/>
              <w:rPr>
                <w:rFonts w:ascii="宋体" w:hAnsi="宋体" w:cs="宋体" w:eastAsia="宋体" w:hint="default"/>
                <w:sz w:val="15"/>
                <w:szCs w:val="15"/>
              </w:rPr>
            </w:pPr>
            <w:r>
              <w:rPr>
                <w:rFonts w:ascii="宋体"/>
                <w:sz w:val="15"/>
              </w:rPr>
              <w:t>21,597,955.20</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5"/>
                <w:szCs w:val="15"/>
              </w:rPr>
            </w:pPr>
            <w:r>
              <w:rPr>
                <w:rFonts w:ascii="宋体"/>
                <w:spacing w:val="-1"/>
                <w:sz w:val="15"/>
              </w:rPr>
              <w:t>11,326,726.41</w:t>
            </w:r>
            <w:r>
              <w:rPr>
                <w:rFonts w:ascii="宋体"/>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28,242,217.76</w:t>
            </w:r>
            <w:r>
              <w:rPr>
                <w:rFonts w:ascii="宋体"/>
                <w:sz w:val="15"/>
              </w:rPr>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9" w:right="0"/>
              <w:jc w:val="center"/>
              <w:rPr>
                <w:rFonts w:ascii="宋体" w:hAnsi="宋体" w:cs="宋体" w:eastAsia="宋体" w:hint="default"/>
                <w:sz w:val="15"/>
                <w:szCs w:val="15"/>
              </w:rPr>
            </w:pPr>
            <w:r>
              <w:rPr>
                <w:rFonts w:ascii="宋体"/>
                <w:sz w:val="15"/>
              </w:rPr>
              <w:t>32,757,452.49</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4,606,353.25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37,363,805.74</w:t>
            </w:r>
            <w:r>
              <w:rPr>
                <w:rFonts w:ascii="宋体"/>
                <w:sz w:val="15"/>
              </w:rPr>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4" w:right="0"/>
              <w:jc w:val="left"/>
              <w:rPr>
                <w:rFonts w:ascii="宋体" w:hAnsi="宋体" w:cs="宋体" w:eastAsia="宋体" w:hint="default"/>
                <w:sz w:val="15"/>
                <w:szCs w:val="15"/>
              </w:rPr>
            </w:pPr>
            <w:r>
              <w:rPr>
                <w:rFonts w:ascii="宋体"/>
                <w:sz w:val="15"/>
              </w:rPr>
              <w:t>-8,064,414.99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z w:val="15"/>
              </w:rPr>
              <w:t>8,034,414.99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z w:val="15"/>
              </w:rPr>
              <w:t>-30,000.00</w:t>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8,034,414.99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8,034,414.99</w:t>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2．权益法下被投资单位其他股东权益变动的影响</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3．与计入股东权益项目相关的所得税影响</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5"/>
                <w:szCs w:val="15"/>
              </w:rPr>
            </w:pPr>
            <w:r>
              <w:rPr>
                <w:rFonts w:ascii="宋体"/>
                <w:sz w:val="15"/>
              </w:rPr>
              <w:t>-8,064,414.99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-8,064,414.99</w:t>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15"/>
                <w:szCs w:val="15"/>
              </w:rPr>
            </w:pPr>
            <w:r>
              <w:rPr>
                <w:rFonts w:ascii="宋体"/>
                <w:sz w:val="15"/>
              </w:rPr>
              <w:t>-8,064,414.99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9" w:right="0"/>
              <w:jc w:val="center"/>
              <w:rPr>
                <w:rFonts w:ascii="宋体" w:hAnsi="宋体" w:cs="宋体" w:eastAsia="宋体" w:hint="default"/>
                <w:sz w:val="15"/>
                <w:szCs w:val="15"/>
              </w:rPr>
            </w:pPr>
            <w:r>
              <w:rPr>
                <w:rFonts w:ascii="宋体"/>
                <w:sz w:val="15"/>
              </w:rPr>
              <w:t>32,757,452.49</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12,640,768.24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37,333,805.74</w:t>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1.股东投入股本</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2．股份支付计入股东权益的金额</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15"/>
                <w:szCs w:val="15"/>
              </w:rPr>
            </w:pPr>
            <w:r>
              <w:rPr>
                <w:rFonts w:ascii="宋体"/>
                <w:spacing w:val="-1"/>
                <w:sz w:val="15"/>
              </w:rPr>
              <w:t>3,381,951.14</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7" w:right="0"/>
              <w:jc w:val="center"/>
              <w:rPr>
                <w:rFonts w:ascii="宋体" w:hAnsi="宋体" w:cs="宋体" w:eastAsia="宋体" w:hint="default"/>
                <w:sz w:val="15"/>
                <w:szCs w:val="15"/>
              </w:rPr>
            </w:pPr>
            <w:r>
              <w:rPr>
                <w:rFonts w:ascii="宋体"/>
                <w:sz w:val="15"/>
              </w:rPr>
              <w:t>-11,159,497.29</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-1,314,041.83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-9,091,587.98</w:t>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15"/>
                <w:szCs w:val="15"/>
              </w:rPr>
            </w:pPr>
            <w:r>
              <w:rPr>
                <w:rFonts w:ascii="宋体"/>
                <w:spacing w:val="-1"/>
                <w:sz w:val="15"/>
              </w:rPr>
              <w:t>3,381,951.14</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9" w:right="0"/>
              <w:jc w:val="center"/>
              <w:rPr>
                <w:rFonts w:ascii="宋体" w:hAnsi="宋体" w:cs="宋体" w:eastAsia="宋体" w:hint="default"/>
                <w:sz w:val="15"/>
                <w:szCs w:val="15"/>
              </w:rPr>
            </w:pPr>
            <w:r>
              <w:rPr>
                <w:rFonts w:ascii="宋体"/>
                <w:sz w:val="15"/>
              </w:rPr>
              <w:t>-3,381,951.14</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9" w:right="0"/>
              <w:jc w:val="center"/>
              <w:rPr>
                <w:rFonts w:ascii="宋体" w:hAnsi="宋体" w:cs="宋体" w:eastAsia="宋体" w:hint="default"/>
                <w:sz w:val="15"/>
                <w:szCs w:val="15"/>
              </w:rPr>
            </w:pPr>
            <w:r>
              <w:rPr>
                <w:rFonts w:ascii="宋体"/>
                <w:sz w:val="15"/>
              </w:rPr>
              <w:t>-7,777,546.15</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5"/>
                <w:szCs w:val="15"/>
              </w:rPr>
            </w:pPr>
            <w:r>
              <w:rPr>
                <w:rFonts w:ascii="宋体"/>
                <w:spacing w:val="-1"/>
                <w:sz w:val="15"/>
              </w:rPr>
              <w:t>-1,314,041.83</w:t>
            </w:r>
            <w:r>
              <w:rPr>
                <w:rFonts w:ascii="宋体"/>
                <w:sz w:val="15"/>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-9,091,587.98</w:t>
            </w:r>
            <w:r>
              <w:rPr>
                <w:rFonts w:ascii="宋体"/>
                <w:sz w:val="15"/>
              </w:rPr>
            </w: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1．股本公积转增股本</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15"/>
                <w:szCs w:val="15"/>
              </w:rPr>
            </w:pPr>
            <w:r>
              <w:rPr>
                <w:rFonts w:ascii="宋体"/>
                <w:sz w:val="15"/>
              </w:rPr>
              <w:t>160,550,951.00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88" w:right="0"/>
              <w:jc w:val="left"/>
              <w:rPr>
                <w:rFonts w:ascii="宋体" w:hAnsi="宋体" w:cs="宋体" w:eastAsia="宋体" w:hint="default"/>
                <w:sz w:val="15"/>
                <w:szCs w:val="15"/>
              </w:rPr>
            </w:pPr>
            <w:r>
              <w:rPr>
                <w:rFonts w:ascii="宋体"/>
                <w:sz w:val="15"/>
              </w:rPr>
              <w:t>248,478,099.65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5"/>
                <w:szCs w:val="15"/>
              </w:rPr>
            </w:pPr>
            <w:r>
              <w:rPr>
                <w:rFonts w:ascii="宋体"/>
                <w:spacing w:val="-1"/>
                <w:sz w:val="15"/>
              </w:rPr>
              <w:t>5,000,028.00</w:t>
            </w:r>
            <w:r>
              <w:rPr>
                <w:rFonts w:ascii="宋体"/>
                <w:sz w:val="15"/>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35,105,013.61</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9" w:right="0"/>
              <w:jc w:val="center"/>
              <w:rPr>
                <w:rFonts w:ascii="宋体" w:hAnsi="宋体" w:cs="宋体" w:eastAsia="宋体" w:hint="default"/>
                <w:sz w:val="15"/>
                <w:szCs w:val="15"/>
              </w:rPr>
            </w:pPr>
            <w:r>
              <w:rPr>
                <w:rFonts w:ascii="宋体"/>
                <w:sz w:val="15"/>
              </w:rPr>
              <w:t>71,174,468.08</w:t>
            </w:r>
          </w:p>
        </w:tc>
        <w:tc>
          <w:tcPr>
            <w:tcW w:w="88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71,654,080.65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581,962,584.99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tabs>
          <w:tab w:pos="5117" w:val="left" w:leader="none"/>
          <w:tab w:pos="10365" w:val="left" w:leader="none"/>
          <w:tab w:pos="14040" w:val="left" w:leader="none"/>
        </w:tabs>
        <w:spacing w:before="35"/>
        <w:ind w:left="230"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郑南南</w:t>
        <w:tab/>
      </w:r>
      <w:r>
        <w:rPr>
          <w:rFonts w:ascii="宋体" w:hAnsi="宋体" w:cs="宋体" w:eastAsia="宋体" w:hint="default"/>
          <w:spacing w:val="-1"/>
          <w:sz w:val="21"/>
          <w:szCs w:val="21"/>
        </w:rPr>
        <w:t>主管会计工作负责人：雷坚</w:t>
        <w:tab/>
      </w:r>
      <w:r>
        <w:rPr>
          <w:rFonts w:ascii="宋体" w:hAnsi="宋体" w:cs="宋体" w:eastAsia="宋体" w:hint="default"/>
          <w:sz w:val="21"/>
          <w:szCs w:val="21"/>
        </w:rPr>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headerReference w:type="default" r:id="rId53"/>
          <w:footerReference w:type="default" r:id="rId54"/>
          <w:pgSz w:w="16840" w:h="11910" w:orient="landscape"/>
          <w:pgMar w:header="865" w:footer="978" w:top="1060" w:bottom="1160" w:left="240" w:right="860"/>
          <w:pgNumType w:start="55"/>
        </w:sectPr>
      </w:pPr>
    </w:p>
    <w:p>
      <w:pPr>
        <w:spacing w:line="240" w:lineRule="auto" w:before="0"/>
        <w:rPr>
          <w:rFonts w:ascii="宋体" w:hAnsi="宋体" w:cs="宋体" w:eastAsia="宋体" w:hint="default"/>
          <w:sz w:val="11"/>
          <w:szCs w:val="11"/>
        </w:rPr>
      </w:pPr>
    </w:p>
    <w:p>
      <w:pPr>
        <w:pStyle w:val="Heading4"/>
        <w:spacing w:line="240" w:lineRule="auto"/>
        <w:ind w:right="157"/>
        <w:jc w:val="center"/>
        <w:rPr>
          <w:b w:val="0"/>
          <w:bCs w:val="0"/>
        </w:rPr>
      </w:pPr>
      <w:r>
        <w:rPr/>
        <w:pict>
          <v:group style="position:absolute;margin-left:21.650999pt;margin-top:-16.784412pt;width:767.65pt;height:20.05pt;mso-position-horizontal-relative:page;mso-position-vertical-relative:paragraph;z-index:-639568" coordorigin="433,-336" coordsize="15353,401">
            <v:group style="position:absolute;left:440;top:44;width:15339;height:2" coordorigin="440,44" coordsize="15339,2">
              <v:shape style="position:absolute;left:440;top:44;width:15339;height:2" coordorigin="440,44" coordsize="15339,0" path="m440,44l15779,44e" filled="false" stroked="true" strokeweight=".72pt" strokecolor="#000000">
                <v:path arrowok="t"/>
              </v:shape>
              <v:shape style="position:absolute;left:471;top:-336;width:1265;height:401" type="#_x0000_t75" stroked="false">
                <v:imagedata r:id="rId55" o:title=""/>
              </v:shape>
            </v:group>
            <w10:wrap type="none"/>
          </v:group>
        </w:pict>
      </w:r>
      <w:r>
        <w:rPr/>
        <w:t>合并所有者权益变动表(2/2)</w:t>
      </w:r>
      <w:r>
        <w:rPr>
          <w:b w:val="0"/>
          <w:bCs w:val="0"/>
        </w:rPr>
      </w:r>
    </w:p>
    <w:p>
      <w:pPr>
        <w:tabs>
          <w:tab w:pos="10709" w:val="left" w:leader="none"/>
        </w:tabs>
        <w:spacing w:before="47"/>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编制单位：云南南天电子信息产业股份有限公司</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3407"/>
        <w:gridCol w:w="1470"/>
        <w:gridCol w:w="1601"/>
        <w:gridCol w:w="1376"/>
        <w:gridCol w:w="1433"/>
        <w:gridCol w:w="1102"/>
        <w:gridCol w:w="1615"/>
        <w:gridCol w:w="730"/>
        <w:gridCol w:w="1190"/>
        <w:gridCol w:w="1571"/>
      </w:tblGrid>
      <w:tr>
        <w:trPr>
          <w:trHeight w:val="264" w:hRule="exact"/>
        </w:trPr>
        <w:tc>
          <w:tcPr>
            <w:tcW w:w="34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1208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39"/>
                <w:sz w:val="15"/>
                <w:szCs w:val="15"/>
              </w:rPr>
              <w:t> </w:t>
            </w:r>
            <w:r>
              <w:rPr>
                <w:rFonts w:ascii="宋体" w:hAnsi="宋体" w:cs="宋体" w:eastAsia="宋体" w:hint="default"/>
                <w:sz w:val="15"/>
                <w:szCs w:val="15"/>
              </w:rPr>
              <w:t>年度</w:t>
            </w:r>
          </w:p>
        </w:tc>
      </w:tr>
      <w:tr>
        <w:trPr>
          <w:trHeight w:val="265" w:hRule="exact"/>
        </w:trPr>
        <w:tc>
          <w:tcPr>
            <w:tcW w:w="3407" w:type="dxa"/>
            <w:vMerge/>
            <w:tcBorders>
              <w:left w:val="single" w:sz="4" w:space="0" w:color="000000"/>
              <w:right w:val="single" w:sz="4" w:space="0" w:color="000000"/>
            </w:tcBorders>
          </w:tcPr>
          <w:p>
            <w:pPr/>
          </w:p>
        </w:tc>
        <w:tc>
          <w:tcPr>
            <w:tcW w:w="93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7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01" w:hRule="exact"/>
        </w:trPr>
        <w:tc>
          <w:tcPr>
            <w:tcW w:w="3407"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9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56"/>
              <w:jc w:val="right"/>
              <w:rPr>
                <w:rFonts w:ascii="宋体" w:hAnsi="宋体" w:cs="宋体" w:eastAsia="宋体" w:hint="default"/>
                <w:sz w:val="15"/>
                <w:szCs w:val="15"/>
              </w:rPr>
            </w:pPr>
            <w:r>
              <w:rPr>
                <w:rFonts w:ascii="宋体" w:hAnsi="宋体" w:cs="宋体" w:eastAsia="宋体" w:hint="default"/>
                <w:sz w:val="15"/>
                <w:szCs w:val="15"/>
              </w:rPr>
              <w:t>减：子公司持股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1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一般风险准</w:t>
            </w:r>
          </w:p>
          <w:p>
            <w:pPr>
              <w:pStyle w:val="TableParagraph"/>
              <w:spacing w:line="196" w:lineRule="exact"/>
              <w:ind w:left="1" w:right="0"/>
              <w:jc w:val="center"/>
              <w:rPr>
                <w:rFonts w:ascii="宋体" w:hAnsi="宋体" w:cs="宋体" w:eastAsia="宋体" w:hint="default"/>
                <w:sz w:val="15"/>
                <w:szCs w:val="15"/>
              </w:rPr>
            </w:pPr>
            <w:r>
              <w:rPr>
                <w:rFonts w:ascii="宋体" w:hAnsi="宋体" w:cs="宋体" w:eastAsia="宋体" w:hint="default"/>
                <w:sz w:val="15"/>
                <w:szCs w:val="15"/>
              </w:rPr>
              <w:t>备</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90" w:type="dxa"/>
            <w:vMerge/>
            <w:tcBorders>
              <w:left w:val="single" w:sz="4" w:space="0" w:color="000000"/>
              <w:bottom w:val="single" w:sz="4" w:space="0" w:color="000000"/>
              <w:right w:val="single" w:sz="4" w:space="0" w:color="000000"/>
            </w:tcBorders>
          </w:tcPr>
          <w:p>
            <w:pPr/>
          </w:p>
        </w:tc>
        <w:tc>
          <w:tcPr>
            <w:tcW w:w="1571" w:type="dxa"/>
            <w:vMerge/>
            <w:tcBorders>
              <w:left w:val="single" w:sz="4" w:space="0" w:color="000000"/>
              <w:bottom w:val="single" w:sz="4" w:space="0" w:color="000000"/>
              <w:right w:val="single" w:sz="4" w:space="0" w:color="000000"/>
            </w:tcBorders>
          </w:tcPr>
          <w:p>
            <w:pPr/>
          </w:p>
        </w:tc>
      </w:tr>
      <w:tr>
        <w:trPr>
          <w:trHeight w:val="26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140,000,552.00</w:t>
            </w:r>
            <w:r>
              <w:rPr>
                <w:rFonts w:ascii="宋体"/>
                <w:sz w:val="15"/>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279,674,307.04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5,000,028.00</w:t>
            </w:r>
            <w:r>
              <w:rPr>
                <w:rFonts w:ascii="宋体"/>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29,709,289.67</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40,591,036.85</w:t>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56,695,735.41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541,670,892.97</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140,000,552.00</w:t>
            </w:r>
            <w:r>
              <w:rPr>
                <w:rFonts w:ascii="宋体"/>
                <w:sz w:val="15"/>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279,674,307.04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5,000,028.00</w:t>
            </w:r>
            <w:r>
              <w:rPr>
                <w:rFonts w:ascii="宋体"/>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29,709,289.67</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40,591,036.85</w:t>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56,695,735.41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541,670,892.97</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宋体" w:hAnsi="宋体" w:cs="宋体" w:eastAsia="宋体" w:hint="default"/>
                <w:sz w:val="15"/>
                <w:szCs w:val="15"/>
              </w:rPr>
            </w:pPr>
            <w:r>
              <w:rPr>
                <w:rFonts w:ascii="宋体"/>
                <w:spacing w:val="-1"/>
                <w:sz w:val="15"/>
              </w:rPr>
              <w:t>20,550,399.00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-23,131,792.40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z w:val="15"/>
              </w:rPr>
              <w:t>2,013,772.80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15"/>
                <w:szCs w:val="15"/>
              </w:rPr>
            </w:pPr>
            <w:r>
              <w:rPr>
                <w:rFonts w:ascii="宋体"/>
                <w:spacing w:val="-1"/>
                <w:sz w:val="15"/>
              </w:rPr>
              <w:t>8,985,476.03</w:t>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15"/>
                <w:szCs w:val="15"/>
              </w:rPr>
            </w:pPr>
            <w:r>
              <w:rPr>
                <w:rFonts w:ascii="宋体"/>
                <w:spacing w:val="-1"/>
                <w:sz w:val="15"/>
              </w:rPr>
              <w:t>3,631,618.83</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12,049,474.26</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22,199,292.99</w:t>
            </w:r>
            <w:r>
              <w:rPr>
                <w:rFonts w:ascii="宋体"/>
                <w:sz w:val="15"/>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宋体" w:hAnsi="宋体" w:cs="宋体" w:eastAsia="宋体" w:hint="default"/>
                <w:sz w:val="15"/>
                <w:szCs w:val="15"/>
              </w:rPr>
            </w:pPr>
            <w:r>
              <w:rPr>
                <w:rFonts w:ascii="宋体"/>
                <w:spacing w:val="-1"/>
                <w:sz w:val="15"/>
              </w:rPr>
              <w:t>4,096,871.84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26,296,164.83</w:t>
            </w:r>
            <w:r>
              <w:rPr>
                <w:rFonts w:ascii="宋体"/>
                <w:sz w:val="15"/>
              </w:rPr>
            </w:r>
          </w:p>
        </w:tc>
      </w:tr>
      <w:tr>
        <w:trPr>
          <w:trHeight w:val="26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z w:val="15"/>
              </w:rPr>
              <w:t>-269,706.51</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z w:val="15"/>
              </w:rPr>
              <w:t>269,706.51</w:t>
            </w: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15"/>
                <w:szCs w:val="15"/>
              </w:rPr>
            </w:pPr>
            <w:r>
              <w:rPr>
                <w:rFonts w:ascii="宋体"/>
                <w:spacing w:val="-1"/>
                <w:sz w:val="15"/>
              </w:rPr>
              <w:t>269,706.51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269,706.51</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2．权益法下被投资单位其他股东权益变动的影响</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3．与计入股东权益项目相关的所得税影响</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-269,706.51</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-269,706.51</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z w:val="15"/>
              </w:rPr>
              <w:t>-269,706.51</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z w:val="15"/>
              </w:rPr>
              <w:t>22,199,292.99</w:t>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宋体" w:hAnsi="宋体" w:cs="宋体" w:eastAsia="宋体" w:hint="default"/>
                <w:sz w:val="15"/>
                <w:szCs w:val="15"/>
              </w:rPr>
            </w:pPr>
            <w:r>
              <w:rPr>
                <w:rFonts w:ascii="宋体"/>
                <w:spacing w:val="-1"/>
                <w:sz w:val="15"/>
              </w:rPr>
              <w:t>4,366,578.35</w:t>
            </w:r>
            <w:r>
              <w:rPr>
                <w:rFonts w:ascii="宋体"/>
                <w:sz w:val="15"/>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26,296,164.83</w:t>
            </w:r>
            <w:r>
              <w:rPr>
                <w:rFonts w:ascii="宋体"/>
                <w:sz w:val="15"/>
              </w:rPr>
            </w:r>
          </w:p>
        </w:tc>
      </w:tr>
      <w:tr>
        <w:trPr>
          <w:trHeight w:val="26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50,000.00</w:t>
            </w:r>
            <w:r>
              <w:rPr>
                <w:rFonts w:ascii="宋体"/>
                <w:sz w:val="15"/>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50,000.00</w:t>
            </w:r>
            <w:r>
              <w:rPr>
                <w:rFonts w:ascii="宋体"/>
                <w:sz w:val="15"/>
              </w:rPr>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1.股东投入股本</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50,000.00</w:t>
            </w:r>
            <w:r>
              <w:rPr>
                <w:rFonts w:ascii="宋体"/>
                <w:sz w:val="15"/>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50,000.00</w:t>
            </w:r>
            <w:r>
              <w:rPr>
                <w:rFonts w:ascii="宋体"/>
                <w:sz w:val="15"/>
              </w:rPr>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2．股份支付计入股东权益的金额</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2,013,772.80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15"/>
                <w:szCs w:val="15"/>
              </w:rPr>
            </w:pPr>
            <w:r>
              <w:rPr>
                <w:rFonts w:ascii="宋体"/>
                <w:spacing w:val="-1"/>
                <w:sz w:val="15"/>
              </w:rPr>
              <w:t>-13,213,816.96</w:t>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-784,959.52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-11,985,003.68</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2,013,772.80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-2,013,772.80</w:t>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15"/>
                <w:szCs w:val="15"/>
              </w:rPr>
            </w:pPr>
            <w:r>
              <w:rPr>
                <w:rFonts w:ascii="宋体"/>
                <w:spacing w:val="-1"/>
                <w:sz w:val="15"/>
              </w:rPr>
              <w:t>-11,200,044.16</w:t>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-784,959.52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-11,985,003.68</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宋体" w:hAnsi="宋体" w:cs="宋体" w:eastAsia="宋体" w:hint="default"/>
                <w:sz w:val="15"/>
                <w:szCs w:val="15"/>
              </w:rPr>
            </w:pPr>
            <w:r>
              <w:rPr>
                <w:rFonts w:ascii="宋体"/>
                <w:spacing w:val="-1"/>
                <w:sz w:val="15"/>
              </w:rPr>
              <w:t>20,550,399.00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-22,862,085.89</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-2,311,686.89</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1．股本公积转增股本</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宋体" w:hAnsi="宋体" w:cs="宋体" w:eastAsia="宋体" w:hint="default"/>
                <w:sz w:val="15"/>
                <w:szCs w:val="15"/>
              </w:rPr>
            </w:pPr>
            <w:r>
              <w:rPr>
                <w:rFonts w:ascii="宋体"/>
                <w:spacing w:val="-1"/>
                <w:sz w:val="15"/>
              </w:rPr>
              <w:t>20,550,399.00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-20,550,399.00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-2,311,686.89</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5"/>
                <w:szCs w:val="15"/>
              </w:rPr>
            </w:pPr>
            <w:r>
              <w:rPr>
                <w:rFonts w:ascii="宋体"/>
                <w:spacing w:val="-1"/>
                <w:sz w:val="15"/>
              </w:rPr>
              <w:t>-2,311,686.89</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160,550,951.00</w:t>
            </w:r>
            <w:r>
              <w:rPr>
                <w:rFonts w:ascii="宋体"/>
                <w:sz w:val="15"/>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256,542,514.64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5,000,028.00</w:t>
            </w:r>
            <w:r>
              <w:rPr>
                <w:rFonts w:ascii="宋体"/>
                <w:sz w:val="15"/>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31,723,062.47</w:t>
            </w:r>
          </w:p>
        </w:tc>
        <w:tc>
          <w:tcPr>
            <w:tcW w:w="1102"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49,576,512.88</w:t>
            </w:r>
          </w:p>
        </w:tc>
        <w:tc>
          <w:tcPr>
            <w:tcW w:w="7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60,327,354.24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553,720,367.23</w:t>
            </w:r>
          </w:p>
        </w:tc>
      </w:tr>
    </w:tbl>
    <w:p>
      <w:pPr>
        <w:tabs>
          <w:tab w:pos="5117" w:val="left" w:leader="none"/>
          <w:tab w:pos="10365" w:val="left" w:leader="none"/>
          <w:tab w:pos="14040" w:val="left" w:leader="none"/>
        </w:tabs>
        <w:spacing w:before="63"/>
        <w:ind w:left="230"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郑南南</w:t>
        <w:tab/>
      </w:r>
      <w:r>
        <w:rPr>
          <w:rFonts w:ascii="宋体" w:hAnsi="宋体" w:cs="宋体" w:eastAsia="宋体" w:hint="default"/>
          <w:spacing w:val="-1"/>
          <w:sz w:val="21"/>
          <w:szCs w:val="21"/>
        </w:rPr>
        <w:t>主管会计工作负责人：雷坚</w:t>
        <w:tab/>
      </w:r>
      <w:r>
        <w:rPr>
          <w:rFonts w:ascii="宋体" w:hAnsi="宋体" w:cs="宋体" w:eastAsia="宋体" w:hint="default"/>
          <w:sz w:val="21"/>
          <w:szCs w:val="21"/>
        </w:rPr>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pgSz w:w="16840" w:h="11910" w:orient="landscape"/>
          <w:pgMar w:header="865" w:footer="978" w:top="1060" w:bottom="1160" w:left="240" w:right="860"/>
        </w:sectPr>
      </w:pPr>
    </w:p>
    <w:p>
      <w:pPr>
        <w:spacing w:line="240" w:lineRule="auto" w:before="0"/>
        <w:rPr>
          <w:rFonts w:ascii="宋体" w:hAnsi="宋体" w:cs="宋体" w:eastAsia="宋体" w:hint="default"/>
          <w:sz w:val="11"/>
          <w:szCs w:val="11"/>
        </w:rPr>
      </w:pPr>
    </w:p>
    <w:p>
      <w:pPr>
        <w:pStyle w:val="Heading4"/>
        <w:spacing w:line="240" w:lineRule="auto"/>
        <w:ind w:right="157"/>
        <w:jc w:val="center"/>
        <w:rPr>
          <w:b w:val="0"/>
          <w:bCs w:val="0"/>
        </w:rPr>
      </w:pPr>
      <w:r>
        <w:rPr/>
        <w:pict>
          <v:group style="position:absolute;margin-left:21.650999pt;margin-top:-16.784412pt;width:767.65pt;height:20.05pt;mso-position-horizontal-relative:page;mso-position-vertical-relative:paragraph;z-index:-639544" coordorigin="433,-336" coordsize="15353,401">
            <v:group style="position:absolute;left:440;top:44;width:15339;height:2" coordorigin="440,44" coordsize="15339,2">
              <v:shape style="position:absolute;left:440;top:44;width:15339;height:2" coordorigin="440,44" coordsize="15339,0" path="m440,44l15779,44e" filled="false" stroked="true" strokeweight=".72pt" strokecolor="#000000">
                <v:path arrowok="t"/>
              </v:shape>
              <v:shape style="position:absolute;left:471;top:-336;width:1265;height:401" type="#_x0000_t75" stroked="false">
                <v:imagedata r:id="rId55" o:title=""/>
              </v:shape>
            </v:group>
            <w10:wrap type="none"/>
          </v:group>
        </w:pict>
      </w:r>
      <w:r>
        <w:rPr/>
        <w:t>母公司所有者权益变动表(1/2)</w:t>
      </w:r>
      <w:r>
        <w:rPr>
          <w:b w:val="0"/>
          <w:bCs w:val="0"/>
        </w:rPr>
      </w:r>
    </w:p>
    <w:p>
      <w:pPr>
        <w:tabs>
          <w:tab w:pos="10709" w:val="left" w:leader="none"/>
        </w:tabs>
        <w:spacing w:before="47"/>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编制单位：云南南天电子信息产业股份有限公司</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3660"/>
        <w:gridCol w:w="1480"/>
        <w:gridCol w:w="1460"/>
        <w:gridCol w:w="1480"/>
        <w:gridCol w:w="1560"/>
        <w:gridCol w:w="1380"/>
        <w:gridCol w:w="1460"/>
        <w:gridCol w:w="1280"/>
        <w:gridCol w:w="1500"/>
      </w:tblGrid>
      <w:tr>
        <w:trPr>
          <w:trHeight w:val="264" w:hRule="exact"/>
        </w:trPr>
        <w:tc>
          <w:tcPr>
            <w:tcW w:w="36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11600"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3"/>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年度</w:t>
            </w:r>
          </w:p>
        </w:tc>
      </w:tr>
      <w:tr>
        <w:trPr>
          <w:trHeight w:val="265" w:hRule="exact"/>
        </w:trPr>
        <w:tc>
          <w:tcPr>
            <w:tcW w:w="3660"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2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9" w:right="0"/>
              <w:jc w:val="left"/>
              <w:rPr>
                <w:rFonts w:ascii="宋体" w:hAnsi="宋体" w:cs="宋体" w:eastAsia="宋体" w:hint="default"/>
                <w:sz w:val="15"/>
                <w:szCs w:val="15"/>
              </w:rPr>
            </w:pPr>
            <w:r>
              <w:rPr>
                <w:rFonts w:ascii="宋体" w:hAnsi="宋体" w:cs="宋体" w:eastAsia="宋体" w:hint="default"/>
                <w:sz w:val="15"/>
                <w:szCs w:val="15"/>
              </w:rPr>
              <w:t>减：子公司持股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7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160,550,951.00</w:t>
            </w:r>
            <w:r>
              <w:rPr>
                <w:rFonts w:ascii="宋体"/>
                <w:sz w:val="15"/>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283,380,160.91</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31,723,062.47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23,573,981.57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499,228,155.95</w:t>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160,550,951.00</w:t>
            </w:r>
            <w:r>
              <w:rPr>
                <w:rFonts w:ascii="宋体"/>
                <w:sz w:val="15"/>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283,380,160.91</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31,723,062.47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23,573,981.57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499,228,155.95</w:t>
            </w:r>
          </w:p>
        </w:tc>
      </w:tr>
      <w:tr>
        <w:trPr>
          <w:trHeight w:val="26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z w:val="15"/>
              </w:rPr>
              <w:t>3,381,951.14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22,410,012.69</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5"/>
                <w:szCs w:val="15"/>
              </w:rPr>
            </w:pPr>
            <w:r>
              <w:rPr>
                <w:rFonts w:ascii="宋体"/>
                <w:spacing w:val="-1"/>
                <w:sz w:val="15"/>
              </w:rPr>
              <w:t>25,761,963.83</w:t>
            </w:r>
            <w:r>
              <w:rPr>
                <w:rFonts w:ascii="宋体"/>
                <w:sz w:val="15"/>
              </w:rPr>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33,819,511.38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33,819,511.38</w:t>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z w:val="15"/>
              </w:rPr>
              <w:t>-30,000.00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-30,000.00</w:t>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2．权益法下被投资单位其他股东权益变动的影响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3．与计入股东权益项目相关的所得税影响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-30,000.00</w:t>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z w:val="15"/>
              </w:rPr>
              <w:t>-30,000.00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33,819,511.38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33,789,511.38</w:t>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1.股东投入股本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2．股份支付计入股东权益的金额</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3,381,951.14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-11,409,498.69</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-8,027,547.55</w:t>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3,381,951.14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-3,381,951.14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-8,027,547.55</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-8,027,547.55</w:t>
            </w: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1．股本公积转增股本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160,550,951.00</w:t>
            </w:r>
            <w:r>
              <w:rPr>
                <w:rFonts w:ascii="宋体"/>
                <w:sz w:val="15"/>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283,350,160.91</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35,105,013.61</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5"/>
                <w:szCs w:val="15"/>
              </w:rPr>
            </w:pPr>
            <w:r>
              <w:rPr>
                <w:rFonts w:ascii="宋体"/>
                <w:spacing w:val="-1"/>
                <w:sz w:val="15"/>
              </w:rPr>
              <w:t>45,983,994.26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15"/>
                <w:szCs w:val="15"/>
              </w:rPr>
            </w:pPr>
            <w:r>
              <w:rPr>
                <w:rFonts w:ascii="宋体"/>
                <w:spacing w:val="-1"/>
                <w:sz w:val="15"/>
              </w:rPr>
              <w:t>524,990,119.78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tabs>
          <w:tab w:pos="5037" w:val="left" w:leader="none"/>
          <w:tab w:pos="10285" w:val="left" w:leader="none"/>
          <w:tab w:pos="13960" w:val="left" w:leader="none"/>
        </w:tabs>
        <w:spacing w:before="35"/>
        <w:ind w:left="150"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郑南南</w:t>
        <w:tab/>
      </w:r>
      <w:r>
        <w:rPr>
          <w:rFonts w:ascii="宋体" w:hAnsi="宋体" w:cs="宋体" w:eastAsia="宋体" w:hint="default"/>
          <w:spacing w:val="-1"/>
          <w:sz w:val="21"/>
          <w:szCs w:val="21"/>
        </w:rPr>
        <w:t>主管会计工作负责人：雷坚</w:t>
        <w:tab/>
      </w:r>
      <w:r>
        <w:rPr>
          <w:rFonts w:ascii="宋体" w:hAnsi="宋体" w:cs="宋体" w:eastAsia="宋体" w:hint="default"/>
          <w:sz w:val="21"/>
          <w:szCs w:val="21"/>
        </w:rPr>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pgSz w:w="16840" w:h="11910" w:orient="landscape"/>
          <w:pgMar w:header="865" w:footer="978" w:top="1060" w:bottom="1160" w:left="320" w:right="940"/>
        </w:sectPr>
      </w:pPr>
    </w:p>
    <w:p>
      <w:pPr>
        <w:spacing w:line="240" w:lineRule="auto" w:before="0"/>
        <w:rPr>
          <w:rFonts w:ascii="宋体" w:hAnsi="宋体" w:cs="宋体" w:eastAsia="宋体" w:hint="default"/>
          <w:sz w:val="11"/>
          <w:szCs w:val="11"/>
        </w:rPr>
      </w:pPr>
    </w:p>
    <w:p>
      <w:pPr>
        <w:pStyle w:val="Heading4"/>
        <w:spacing w:line="240" w:lineRule="auto"/>
        <w:ind w:right="157"/>
        <w:jc w:val="center"/>
        <w:rPr>
          <w:b w:val="0"/>
          <w:bCs w:val="0"/>
        </w:rPr>
      </w:pPr>
      <w:r>
        <w:rPr/>
        <w:pict>
          <v:group style="position:absolute;margin-left:21.650999pt;margin-top:-16.784412pt;width:767.65pt;height:20.05pt;mso-position-horizontal-relative:page;mso-position-vertical-relative:paragraph;z-index:-639520" coordorigin="433,-336" coordsize="15353,401">
            <v:group style="position:absolute;left:440;top:44;width:15339;height:2" coordorigin="440,44" coordsize="15339,2">
              <v:shape style="position:absolute;left:440;top:44;width:15339;height:2" coordorigin="440,44" coordsize="15339,0" path="m440,44l15779,44e" filled="false" stroked="true" strokeweight=".72pt" strokecolor="#000000">
                <v:path arrowok="t"/>
              </v:shape>
              <v:shape style="position:absolute;left:471;top:-336;width:1265;height:401" type="#_x0000_t75" stroked="false">
                <v:imagedata r:id="rId55" o:title=""/>
              </v:shape>
            </v:group>
            <w10:wrap type="none"/>
          </v:group>
        </w:pict>
      </w:r>
      <w:r>
        <w:rPr/>
        <w:t>母公司所有者权益变动表(2/2)</w:t>
      </w:r>
      <w:r>
        <w:rPr>
          <w:b w:val="0"/>
          <w:bCs w:val="0"/>
        </w:rPr>
      </w:r>
    </w:p>
    <w:p>
      <w:pPr>
        <w:tabs>
          <w:tab w:pos="10709" w:val="left" w:leader="none"/>
        </w:tabs>
        <w:spacing w:before="47"/>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编制单位：云南南天电子信息产业股份有限公司</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3660"/>
        <w:gridCol w:w="1480"/>
        <w:gridCol w:w="1460"/>
        <w:gridCol w:w="1480"/>
        <w:gridCol w:w="1560"/>
        <w:gridCol w:w="1380"/>
        <w:gridCol w:w="1460"/>
        <w:gridCol w:w="1280"/>
        <w:gridCol w:w="1500"/>
      </w:tblGrid>
      <w:tr>
        <w:trPr>
          <w:trHeight w:val="254" w:hRule="exact"/>
        </w:trPr>
        <w:tc>
          <w:tcPr>
            <w:tcW w:w="3660"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11600"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39"/>
                <w:sz w:val="15"/>
                <w:szCs w:val="15"/>
              </w:rPr>
              <w:t> </w:t>
            </w:r>
            <w:r>
              <w:rPr>
                <w:rFonts w:ascii="宋体" w:hAnsi="宋体" w:cs="宋体" w:eastAsia="宋体" w:hint="default"/>
                <w:sz w:val="15"/>
                <w:szCs w:val="15"/>
              </w:rPr>
              <w:t>年度</w:t>
            </w:r>
          </w:p>
        </w:tc>
      </w:tr>
      <w:tr>
        <w:trPr>
          <w:trHeight w:val="256" w:hRule="exact"/>
        </w:trPr>
        <w:tc>
          <w:tcPr>
            <w:tcW w:w="3660"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2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9" w:right="0"/>
              <w:jc w:val="left"/>
              <w:rPr>
                <w:rFonts w:ascii="宋体" w:hAnsi="宋体" w:cs="宋体" w:eastAsia="宋体" w:hint="default"/>
                <w:sz w:val="15"/>
                <w:szCs w:val="15"/>
              </w:rPr>
            </w:pPr>
            <w:r>
              <w:rPr>
                <w:rFonts w:ascii="宋体" w:hAnsi="宋体" w:cs="宋体" w:eastAsia="宋体" w:hint="default"/>
                <w:sz w:val="15"/>
                <w:szCs w:val="15"/>
              </w:rPr>
              <w:t>减：子公司持股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140,000,552.00</w:t>
            </w:r>
            <w:r>
              <w:rPr>
                <w:rFonts w:ascii="宋体"/>
                <w:sz w:val="15"/>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306,242,246.80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29,709,289.67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16,650,070.44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531,255,282.85</w:t>
            </w: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140,000,552.00</w:t>
            </w:r>
            <w:r>
              <w:rPr>
                <w:rFonts w:ascii="宋体"/>
                <w:sz w:val="15"/>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306,242,246.80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29,709,289.67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16,650,070.44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531,255,282.85</w:t>
            </w: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20,550,399.00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-22,862,085.89</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z w:val="15"/>
              </w:rPr>
              <w:t>2,013,772.80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6,923,911.13</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6,625,997.04</w:t>
            </w: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20,137,728.09</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20,137,728.09</w:t>
            </w: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（二）直接计入股东权益的利得和损失</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-2,311,686.89</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-2,311,686.89</w:t>
            </w: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2．权益法下被投资单位其他股东权益变动的影响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3．与计入股东权益项目相关的所得税影响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-2,311,686.89</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-2,311,686.89</w:t>
            </w: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-2,311,686.89</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20,137,728.09</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17,826,041.20</w:t>
            </w: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1.股东投入股本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2．股份支付计入股东权益的金额</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2,013,772.80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-13,213,816.96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-11,200,044.16</w:t>
            </w: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2,013,772.80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-2,013,772.80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3．对股东的分配</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-11,200,044.16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-11,200,044.16</w:t>
            </w: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20,550,399.00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-20,550,399.00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1．股本公积转增股本</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20,550,399.00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-20,550,399.00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2．盈余公积转增股本</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160,550,951.00</w:t>
            </w:r>
            <w:r>
              <w:rPr>
                <w:rFonts w:ascii="宋体"/>
                <w:sz w:val="15"/>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283,380,160.91</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31,723,062.47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15"/>
                <w:szCs w:val="15"/>
              </w:rPr>
            </w:pPr>
            <w:r>
              <w:rPr>
                <w:rFonts w:ascii="宋体"/>
                <w:spacing w:val="-1"/>
                <w:sz w:val="15"/>
              </w:rPr>
              <w:t>23,573,981.57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宋体" w:hAnsi="宋体" w:cs="宋体" w:eastAsia="宋体" w:hint="default"/>
                <w:sz w:val="15"/>
                <w:szCs w:val="15"/>
              </w:rPr>
            </w:pPr>
            <w:r>
              <w:rPr>
                <w:rFonts w:ascii="宋体"/>
                <w:spacing w:val="-1"/>
                <w:sz w:val="15"/>
              </w:rPr>
              <w:t>499,228,155.95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tabs>
          <w:tab w:pos="5037" w:val="left" w:leader="none"/>
          <w:tab w:pos="10285" w:val="left" w:leader="none"/>
          <w:tab w:pos="13960" w:val="left" w:leader="none"/>
        </w:tabs>
        <w:spacing w:before="35"/>
        <w:ind w:left="150"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郑南南</w:t>
        <w:tab/>
      </w:r>
      <w:r>
        <w:rPr>
          <w:rFonts w:ascii="宋体" w:hAnsi="宋体" w:cs="宋体" w:eastAsia="宋体" w:hint="default"/>
          <w:spacing w:val="-1"/>
          <w:sz w:val="21"/>
          <w:szCs w:val="21"/>
        </w:rPr>
        <w:t>主管会计工作负责人：雷坚</w:t>
        <w:tab/>
      </w:r>
      <w:r>
        <w:rPr>
          <w:rFonts w:ascii="宋体" w:hAnsi="宋体" w:cs="宋体" w:eastAsia="宋体" w:hint="default"/>
          <w:sz w:val="21"/>
          <w:szCs w:val="21"/>
        </w:rPr>
        <w:t>会计机构负责人：彭玉珠</w:t>
        <w:tab/>
      </w:r>
      <w:r>
        <w:rPr>
          <w:rFonts w:ascii="宋体" w:hAnsi="宋体" w:cs="宋体" w:eastAsia="宋体" w:hint="default"/>
          <w:spacing w:val="-1"/>
          <w:sz w:val="21"/>
          <w:szCs w:val="21"/>
        </w:rPr>
        <w:t>填表人：唐绯</w:t>
      </w:r>
    </w:p>
    <w:p>
      <w:pPr>
        <w:spacing w:after="0"/>
        <w:jc w:val="left"/>
        <w:rPr>
          <w:rFonts w:ascii="宋体" w:hAnsi="宋体" w:cs="宋体" w:eastAsia="宋体" w:hint="default"/>
          <w:sz w:val="21"/>
          <w:szCs w:val="21"/>
        </w:rPr>
        <w:sectPr>
          <w:pgSz w:w="16840" w:h="11910" w:orient="landscape"/>
          <w:pgMar w:header="865" w:footer="978" w:top="1060" w:bottom="1160" w:left="32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2"/>
        <w:spacing w:line="240" w:lineRule="auto"/>
        <w:ind w:left="3554" w:right="0"/>
        <w:jc w:val="left"/>
        <w:rPr>
          <w:b w:val="0"/>
          <w:bCs w:val="0"/>
        </w:rPr>
      </w:pPr>
      <w:r>
        <w:rPr/>
        <w:pict>
          <v:group style="position:absolute;margin-left:52.02pt;margin-top:-35.198463pt;width:531pt;height:20.05pt;mso-position-horizontal-relative:page;mso-position-vertical-relative:paragraph;z-index:-639496" coordorigin="1040,-704" coordsize="10620,401">
            <v:group style="position:absolute;left:1048;top:-325;width:10606;height:2" coordorigin="1048,-325" coordsize="10606,2">
              <v:shape style="position:absolute;left:1048;top:-325;width:10606;height:2" coordorigin="1048,-325" coordsize="10606,0" path="m1048,-325l11653,-325e" filled="false" stroked="true" strokeweight=".72pt" strokecolor="#000000">
                <v:path arrowok="t"/>
              </v:shape>
              <v:shape style="position:absolute;left:1078;top:-704;width:1267;height:401" type="#_x0000_t75" stroked="false">
                <v:imagedata r:id="rId7" o:title=""/>
              </v:shape>
            </v:group>
            <w10:wrap type="none"/>
          </v:group>
        </w:pict>
      </w:r>
      <w:r>
        <w:rPr>
          <w:rFonts w:ascii="Times New Roman" w:hAnsi="Times New Roman" w:cs="Times New Roman" w:eastAsia="Times New Roman" w:hint="default"/>
        </w:rPr>
        <w:t>2006</w:t>
      </w:r>
      <w:r>
        <w:rPr>
          <w:rFonts w:ascii="Times New Roman" w:hAnsi="Times New Roman" w:cs="Times New Roman" w:eastAsia="Times New Roman" w:hint="default"/>
          <w:spacing w:val="-18"/>
        </w:rPr>
        <w:t> </w:t>
      </w:r>
      <w:r>
        <w:rPr/>
        <w:t>年度的利润表调整项目表</w:t>
      </w:r>
      <w:r>
        <w:rPr>
          <w:b w:val="0"/>
          <w:bCs w:val="0"/>
        </w:rPr>
      </w:r>
    </w:p>
    <w:p>
      <w:pPr>
        <w:spacing w:line="240" w:lineRule="auto" w:before="7"/>
        <w:rPr>
          <w:rFonts w:ascii="宋体" w:hAnsi="宋体" w:cs="宋体" w:eastAsia="宋体" w:hint="default"/>
          <w:b/>
          <w:bCs/>
          <w:sz w:val="15"/>
          <w:szCs w:val="15"/>
        </w:rPr>
      </w:pPr>
    </w:p>
    <w:tbl>
      <w:tblPr>
        <w:tblW w:w="0" w:type="auto"/>
        <w:jc w:val="left"/>
        <w:tblInd w:w="143" w:type="dxa"/>
        <w:tblLayout w:type="fixed"/>
        <w:tblCellMar>
          <w:top w:w="0" w:type="dxa"/>
          <w:left w:w="0" w:type="dxa"/>
          <w:bottom w:w="0" w:type="dxa"/>
          <w:right w:w="0" w:type="dxa"/>
        </w:tblCellMar>
        <w:tblLook w:val="01E0"/>
      </w:tblPr>
      <w:tblGrid>
        <w:gridCol w:w="3253"/>
        <w:gridCol w:w="3288"/>
        <w:gridCol w:w="3276"/>
      </w:tblGrid>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1212726408.22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1225956366.08</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81565459.94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81545104.94</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94454251.10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91216960.18</w:t>
            </w:r>
          </w:p>
        </w:tc>
      </w:tr>
      <w:tr>
        <w:trPr>
          <w:trHeight w:val="28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3288" w:type="dxa"/>
            <w:tcBorders>
              <w:top w:val="single" w:sz="4" w:space="0" w:color="000000"/>
              <w:left w:val="single" w:sz="13" w:space="0" w:color="DCDCDC"/>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2581939.12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5433988.34</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3331319.63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4632729.80</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20119726.98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22199292.99</w:t>
            </w:r>
          </w:p>
        </w:tc>
      </w:tr>
    </w:tbl>
    <w:p>
      <w:pPr>
        <w:spacing w:after="0" w:line="240" w:lineRule="auto"/>
        <w:jc w:val="left"/>
        <w:rPr>
          <w:rFonts w:ascii="Times New Roman" w:hAnsi="Times New Roman" w:cs="Times New Roman" w:eastAsia="Times New Roman" w:hint="default"/>
          <w:sz w:val="21"/>
          <w:szCs w:val="21"/>
        </w:rPr>
        <w:sectPr>
          <w:headerReference w:type="default" r:id="rId56"/>
          <w:footerReference w:type="default" r:id="rId57"/>
          <w:pgSz w:w="11910" w:h="16840"/>
          <w:pgMar w:header="865" w:footer="982" w:top="1060" w:bottom="1180" w:left="940" w:right="140"/>
          <w:pgNumType w:start="59"/>
        </w:sectPr>
      </w:pPr>
    </w:p>
    <w:p>
      <w:pPr>
        <w:spacing w:line="240" w:lineRule="auto" w:before="7"/>
        <w:rPr>
          <w:rFonts w:ascii="宋体" w:hAnsi="宋体" w:cs="宋体" w:eastAsia="宋体" w:hint="default"/>
          <w:b/>
          <w:bCs/>
          <w:sz w:val="11"/>
          <w:szCs w:val="11"/>
        </w:rPr>
      </w:pPr>
    </w:p>
    <w:p>
      <w:pPr>
        <w:pStyle w:val="Heading2"/>
        <w:spacing w:line="357" w:lineRule="auto"/>
        <w:ind w:left="3130" w:right="3133"/>
        <w:jc w:val="center"/>
        <w:rPr>
          <w:b w:val="0"/>
          <w:bCs w:val="0"/>
        </w:rPr>
      </w:pPr>
      <w:r>
        <w:rPr/>
        <w:pict>
          <v:group style="position:absolute;margin-left:52.02pt;margin-top:-17.138468pt;width:531pt;height:20.05pt;mso-position-horizontal-relative:page;mso-position-vertical-relative:paragraph;z-index:-639472" coordorigin="1040,-343" coordsize="10620,401">
            <v:group style="position:absolute;left:1048;top:36;width:10606;height:2" coordorigin="1048,36" coordsize="10606,2">
              <v:shape style="position:absolute;left:1048;top:36;width:10606;height:2" coordorigin="1048,36" coordsize="10606,0" path="m1048,36l11653,36e" filled="false" stroked="true" strokeweight=".72pt" strokecolor="#000000">
                <v:path arrowok="t"/>
              </v:shape>
              <v:shape style="position:absolute;left:1078;top:-343;width:1267;height:401" type="#_x0000_t75" stroked="false">
                <v:imagedata r:id="rId7" o:title=""/>
              </v:shape>
            </v:group>
            <w10:wrap type="none"/>
          </v:group>
        </w:pict>
      </w:r>
      <w:r>
        <w:rPr>
          <w:w w:val="95"/>
        </w:rPr>
        <w:t>云南南天电子信息产业股份有限公司</w:t>
      </w:r>
      <w:r>
        <w:rPr>
          <w:spacing w:val="58"/>
          <w:w w:val="95"/>
        </w:rPr>
        <w:t> </w:t>
      </w:r>
      <w:r>
        <w:rPr/>
        <w:t>二○○七年度财务报表附注</w:t>
      </w:r>
      <w:r>
        <w:rPr>
          <w:b w:val="0"/>
          <w:bCs w:val="0"/>
        </w:rPr>
      </w:r>
    </w:p>
    <w:p>
      <w:pPr>
        <w:pStyle w:val="Heading3"/>
        <w:spacing w:line="240" w:lineRule="auto" w:before="167"/>
        <w:ind w:left="4283" w:right="0"/>
        <w:jc w:val="left"/>
        <w:rPr>
          <w:b w:val="0"/>
          <w:bCs w:val="0"/>
        </w:rPr>
      </w:pPr>
      <w:r>
        <w:rPr/>
        <w:t>一、公司的基本情况</w:t>
      </w:r>
      <w:r>
        <w:rPr>
          <w:b w:val="0"/>
          <w:bCs w:val="0"/>
        </w:rPr>
      </w:r>
    </w:p>
    <w:p>
      <w:pPr>
        <w:spacing w:line="240" w:lineRule="auto" w:before="6"/>
        <w:rPr>
          <w:rFonts w:ascii="宋体" w:hAnsi="宋体" w:cs="宋体" w:eastAsia="宋体" w:hint="default"/>
          <w:b/>
          <w:bCs/>
          <w:sz w:val="27"/>
          <w:szCs w:val="27"/>
        </w:rPr>
      </w:pPr>
    </w:p>
    <w:p>
      <w:pPr>
        <w:spacing w:line="357" w:lineRule="auto" w:before="0"/>
        <w:ind w:left="137" w:right="218" w:firstLine="488"/>
        <w:jc w:val="both"/>
        <w:rPr>
          <w:rFonts w:ascii="宋体" w:hAnsi="宋体" w:cs="宋体" w:eastAsia="宋体" w:hint="default"/>
          <w:sz w:val="23"/>
          <w:szCs w:val="23"/>
        </w:rPr>
      </w:pPr>
      <w:r>
        <w:rPr>
          <w:rFonts w:ascii="宋体" w:hAnsi="宋体" w:cs="宋体" w:eastAsia="宋体" w:hint="default"/>
          <w:sz w:val="23"/>
          <w:szCs w:val="23"/>
        </w:rPr>
        <w:t>云南南天电子信息产业股份有限公司（以下简称“公司”或“本公司”）是经云南省人民政府云政</w:t>
      </w:r>
      <w:r>
        <w:rPr>
          <w:rFonts w:ascii="宋体" w:hAnsi="宋体" w:cs="宋体" w:eastAsia="宋体" w:hint="default"/>
          <w:spacing w:val="1"/>
          <w:w w:val="100"/>
          <w:sz w:val="23"/>
          <w:szCs w:val="23"/>
        </w:rPr>
        <w:t> </w:t>
      </w:r>
      <w:r>
        <w:rPr>
          <w:rFonts w:ascii="宋体" w:hAnsi="宋体" w:cs="宋体" w:eastAsia="宋体" w:hint="default"/>
          <w:spacing w:val="-1"/>
          <w:sz w:val="23"/>
          <w:szCs w:val="23"/>
        </w:rPr>
        <w:t>复（1998）118号文批准，由南天电子信息产业集团公司、珠海南方集团有限公司、云南医药工业股份有</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pacing w:val="-4"/>
          <w:sz w:val="23"/>
          <w:szCs w:val="23"/>
        </w:rPr>
        <w:t>限公司（原云南省医药医疗器械工业公司）、裴海平、李宏坤、周永泰、丁柏林共同发起设立的股份有限</w:t>
      </w:r>
      <w:r>
        <w:rPr>
          <w:rFonts w:ascii="宋体" w:hAnsi="宋体" w:cs="宋体" w:eastAsia="宋体" w:hint="default"/>
          <w:spacing w:val="-61"/>
          <w:sz w:val="23"/>
          <w:szCs w:val="23"/>
        </w:rPr>
        <w:t> </w:t>
      </w:r>
      <w:r>
        <w:rPr>
          <w:rFonts w:ascii="宋体" w:hAnsi="宋体" w:cs="宋体" w:eastAsia="宋体" w:hint="default"/>
          <w:spacing w:val="-61"/>
          <w:sz w:val="23"/>
          <w:szCs w:val="23"/>
        </w:rPr>
      </w:r>
      <w:r>
        <w:rPr>
          <w:rFonts w:ascii="宋体" w:hAnsi="宋体" w:cs="宋体" w:eastAsia="宋体" w:hint="default"/>
          <w:spacing w:val="-1"/>
          <w:sz w:val="23"/>
          <w:szCs w:val="23"/>
        </w:rPr>
        <w:t>公司，1998年12月21日在云南省工商局登记注册，持有注册号为5300001007806号的企业法人营业执照，</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z w:val="23"/>
          <w:szCs w:val="23"/>
        </w:rPr>
        <w:t>现法定代表人：郑南南。</w:t>
      </w:r>
    </w:p>
    <w:p>
      <w:pPr>
        <w:spacing w:line="357" w:lineRule="auto" w:before="154"/>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经中国证监会批准，本公司于1999年8月18日以上网定价方式向社会公开发行人民币普通股4000万</w:t>
      </w:r>
      <w:r>
        <w:rPr>
          <w:rFonts w:ascii="宋体" w:hAnsi="宋体" w:cs="宋体" w:eastAsia="宋体" w:hint="default"/>
          <w:w w:val="100"/>
          <w:sz w:val="23"/>
          <w:szCs w:val="23"/>
        </w:rPr>
        <w:t> </w:t>
      </w:r>
      <w:r>
        <w:rPr>
          <w:rFonts w:ascii="宋体" w:hAnsi="宋体" w:cs="宋体" w:eastAsia="宋体" w:hint="default"/>
          <w:sz w:val="23"/>
          <w:szCs w:val="23"/>
        </w:rPr>
        <w:t>股,股本总额增至140,000,552.00元，并于1999年10月14日在深圳证券交易所上市交易。</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截至2007年12月31日，本公司流通股份总额为160,550,951股，公司的控制人为南天电子信息产业集</w:t>
      </w:r>
      <w:r>
        <w:rPr>
          <w:rFonts w:ascii="宋体" w:hAnsi="宋体" w:cs="宋体" w:eastAsia="宋体" w:hint="default"/>
          <w:w w:val="100"/>
          <w:sz w:val="23"/>
          <w:szCs w:val="23"/>
        </w:rPr>
        <w:t> </w:t>
      </w:r>
      <w:r>
        <w:rPr>
          <w:rFonts w:ascii="宋体" w:hAnsi="宋体" w:cs="宋体" w:eastAsia="宋体" w:hint="default"/>
          <w:sz w:val="23"/>
          <w:szCs w:val="23"/>
        </w:rPr>
        <w:t>团公司，其持有公司</w:t>
      </w:r>
      <w:hyperlink r:id="rId58">
        <w:r>
          <w:rPr>
            <w:rFonts w:ascii="宋体" w:hAnsi="宋体" w:cs="宋体" w:eastAsia="宋体" w:hint="default"/>
            <w:sz w:val="23"/>
            <w:szCs w:val="23"/>
          </w:rPr>
          <w:t>64,651,364</w:t>
        </w:r>
      </w:hyperlink>
      <w:r>
        <w:rPr>
          <w:rFonts w:ascii="宋体" w:hAnsi="宋体" w:cs="宋体" w:eastAsia="宋体" w:hint="default"/>
          <w:sz w:val="23"/>
          <w:szCs w:val="23"/>
        </w:rPr>
        <w:t>股股票,占全部流通股份的40.27%。</w:t>
      </w:r>
    </w:p>
    <w:p>
      <w:pPr>
        <w:spacing w:line="357" w:lineRule="auto" w:before="153"/>
        <w:ind w:left="137" w:right="0" w:firstLine="488"/>
        <w:jc w:val="left"/>
        <w:rPr>
          <w:rFonts w:ascii="宋体" w:hAnsi="宋体" w:cs="宋体" w:eastAsia="宋体" w:hint="default"/>
          <w:sz w:val="23"/>
          <w:szCs w:val="23"/>
        </w:rPr>
      </w:pPr>
      <w:r>
        <w:rPr>
          <w:rFonts w:ascii="宋体" w:hAnsi="宋体" w:cs="宋体" w:eastAsia="宋体" w:hint="default"/>
          <w:spacing w:val="8"/>
          <w:sz w:val="23"/>
          <w:szCs w:val="23"/>
        </w:rPr>
        <w:t>公司的控股子公司云南医药工业股份有限公司持有本公司</w:t>
      </w:r>
      <w:hyperlink r:id="rId59">
        <w:r>
          <w:rPr>
            <w:rFonts w:ascii="宋体" w:hAnsi="宋体" w:cs="宋体" w:eastAsia="宋体" w:hint="default"/>
            <w:spacing w:val="8"/>
            <w:sz w:val="23"/>
            <w:szCs w:val="23"/>
          </w:rPr>
          <w:t>5,000,028</w:t>
        </w:r>
      </w:hyperlink>
      <w:r>
        <w:rPr>
          <w:rFonts w:ascii="宋体" w:hAnsi="宋体" w:cs="宋体" w:eastAsia="宋体" w:hint="default"/>
          <w:spacing w:val="8"/>
          <w:sz w:val="23"/>
          <w:szCs w:val="23"/>
        </w:rPr>
        <w:t>股股票，占全部流通股份的</w:t>
      </w:r>
      <w:r>
        <w:rPr>
          <w:rFonts w:ascii="宋体" w:hAnsi="宋体" w:cs="宋体" w:eastAsia="宋体" w:hint="default"/>
          <w:w w:val="100"/>
          <w:sz w:val="23"/>
          <w:szCs w:val="23"/>
        </w:rPr>
        <w:t> </w:t>
      </w:r>
      <w:r>
        <w:rPr>
          <w:rFonts w:ascii="宋体" w:hAnsi="宋体" w:cs="宋体" w:eastAsia="宋体" w:hint="default"/>
          <w:spacing w:val="-1"/>
          <w:sz w:val="23"/>
          <w:szCs w:val="23"/>
        </w:rPr>
        <w:t>3.11%，该子公司持有的股票是在公司取得其控制权之前取得。不受本公司控制的股份为155,550,923股。</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公司所属行业为：电子信息行业和医药行业。本公司及子公司（除云南医药工业股份有限公司、昆</w:t>
      </w:r>
      <w:r>
        <w:rPr>
          <w:rFonts w:ascii="宋体" w:hAnsi="宋体" w:cs="宋体" w:eastAsia="宋体" w:hint="default"/>
          <w:spacing w:val="1"/>
          <w:w w:val="100"/>
          <w:sz w:val="23"/>
          <w:szCs w:val="23"/>
        </w:rPr>
        <w:t> </w:t>
      </w:r>
      <w:r>
        <w:rPr>
          <w:rFonts w:ascii="宋体" w:hAnsi="宋体" w:cs="宋体" w:eastAsia="宋体" w:hint="default"/>
          <w:spacing w:val="-1"/>
          <w:sz w:val="23"/>
          <w:szCs w:val="23"/>
        </w:rPr>
        <w:t>明振华制药厂有限公司）的主要业务包括：开发、生产、销售计算机软硬件、外围设备、金融专用设备、</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pacing w:val="-4"/>
          <w:sz w:val="23"/>
          <w:szCs w:val="23"/>
        </w:rPr>
        <w:t>智能机电产品（含国产汽车不含小轿车）；承接网络工程、信息系统工程（不含管理项目）、技术服务及</w:t>
      </w:r>
      <w:r>
        <w:rPr>
          <w:rFonts w:ascii="宋体" w:hAnsi="宋体" w:cs="宋体" w:eastAsia="宋体" w:hint="default"/>
          <w:spacing w:val="-55"/>
          <w:sz w:val="23"/>
          <w:szCs w:val="23"/>
        </w:rPr>
        <w:t> </w:t>
      </w:r>
      <w:r>
        <w:rPr>
          <w:rFonts w:ascii="宋体" w:hAnsi="宋体" w:cs="宋体" w:eastAsia="宋体" w:hint="default"/>
          <w:spacing w:val="-55"/>
          <w:sz w:val="23"/>
          <w:szCs w:val="23"/>
        </w:rPr>
      </w:r>
      <w:r>
        <w:rPr>
          <w:rFonts w:ascii="宋体" w:hAnsi="宋体" w:cs="宋体" w:eastAsia="宋体" w:hint="default"/>
          <w:spacing w:val="-4"/>
          <w:sz w:val="23"/>
          <w:szCs w:val="23"/>
        </w:rPr>
        <w:t>技术咨询；自产产品的安装调试维修（以上项目可按经贸部核定的经营范围开展进出口业务）；经营生产</w:t>
      </w:r>
      <w:r>
        <w:rPr>
          <w:rFonts w:ascii="宋体" w:hAnsi="宋体" w:cs="宋体" w:eastAsia="宋体" w:hint="default"/>
          <w:spacing w:val="-58"/>
          <w:sz w:val="23"/>
          <w:szCs w:val="23"/>
        </w:rPr>
        <w:t> </w:t>
      </w:r>
      <w:r>
        <w:rPr>
          <w:rFonts w:ascii="宋体" w:hAnsi="宋体" w:cs="宋体" w:eastAsia="宋体" w:hint="default"/>
          <w:spacing w:val="-58"/>
          <w:sz w:val="23"/>
          <w:szCs w:val="23"/>
        </w:rPr>
      </w:r>
      <w:r>
        <w:rPr>
          <w:rFonts w:ascii="宋体" w:hAnsi="宋体" w:cs="宋体" w:eastAsia="宋体" w:hint="default"/>
          <w:spacing w:val="-6"/>
          <w:sz w:val="23"/>
          <w:szCs w:val="23"/>
        </w:rPr>
        <w:t>所需的原辅材料、仪器仪表、机械设备、零配件及技术的进出口业务；经营进料加工和“三来一补”业务。</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云南医药工业股份有限公司、昆明振华制药厂有限公司的主要业务：经营中药材、中成药、中药饮</w:t>
      </w:r>
      <w:r>
        <w:rPr>
          <w:rFonts w:ascii="宋体" w:hAnsi="宋体" w:cs="宋体" w:eastAsia="宋体" w:hint="default"/>
          <w:spacing w:val="1"/>
          <w:w w:val="100"/>
          <w:sz w:val="23"/>
          <w:szCs w:val="23"/>
        </w:rPr>
        <w:t> </w:t>
      </w:r>
      <w:r>
        <w:rPr>
          <w:rFonts w:ascii="宋体" w:hAnsi="宋体" w:cs="宋体" w:eastAsia="宋体" w:hint="default"/>
          <w:spacing w:val="-1"/>
          <w:sz w:val="23"/>
          <w:szCs w:val="23"/>
        </w:rPr>
        <w:t>片、化学原料、化学药制剂、抗生素、生化药品、生物制品以及生产销售中西药制剂、医疗器械、食品、</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z w:val="23"/>
          <w:szCs w:val="23"/>
        </w:rPr>
        <w:t>保健品、化妆品、消毒、抗菌抑菌制剂、货物进出口、技术咨询、委托加工。</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公司主要产品有银行系统用的开放式系统小型机、金融终端系统、网络产品、专业存折打印机、自</w:t>
      </w:r>
      <w:r>
        <w:rPr>
          <w:rFonts w:ascii="宋体" w:hAnsi="宋体" w:cs="宋体" w:eastAsia="宋体" w:hint="default"/>
          <w:spacing w:val="1"/>
          <w:w w:val="100"/>
          <w:sz w:val="23"/>
          <w:szCs w:val="23"/>
        </w:rPr>
        <w:t> </w:t>
      </w:r>
      <w:r>
        <w:rPr>
          <w:rFonts w:ascii="宋体" w:hAnsi="宋体" w:cs="宋体" w:eastAsia="宋体" w:hint="default"/>
          <w:sz w:val="23"/>
          <w:szCs w:val="23"/>
        </w:rPr>
        <w:t>动柜员机（ATM）等。</w:t>
      </w:r>
    </w:p>
    <w:p>
      <w:pPr>
        <w:spacing w:line="453" w:lineRule="auto" w:before="153"/>
        <w:ind w:left="625" w:right="3664" w:firstLine="0"/>
        <w:jc w:val="left"/>
        <w:rPr>
          <w:rFonts w:ascii="宋体" w:hAnsi="宋体" w:cs="宋体" w:eastAsia="宋体" w:hint="default"/>
          <w:sz w:val="23"/>
          <w:szCs w:val="23"/>
        </w:rPr>
      </w:pPr>
      <w:r>
        <w:rPr>
          <w:rFonts w:ascii="宋体" w:hAnsi="宋体" w:cs="宋体" w:eastAsia="宋体" w:hint="default"/>
          <w:spacing w:val="-1"/>
          <w:sz w:val="23"/>
          <w:szCs w:val="23"/>
        </w:rPr>
        <w:t>公司注册地：云南省昆明市高新技术产业开发区软件园创新大厦</w:t>
      </w:r>
      <w:r>
        <w:rPr>
          <w:rFonts w:ascii="宋体" w:hAnsi="宋体" w:cs="宋体" w:eastAsia="宋体" w:hint="default"/>
          <w:spacing w:val="-96"/>
          <w:sz w:val="23"/>
          <w:szCs w:val="23"/>
        </w:rPr>
        <w:t> </w:t>
      </w:r>
      <w:r>
        <w:rPr>
          <w:rFonts w:ascii="宋体" w:hAnsi="宋体" w:cs="宋体" w:eastAsia="宋体" w:hint="default"/>
          <w:spacing w:val="-96"/>
          <w:sz w:val="23"/>
          <w:szCs w:val="23"/>
        </w:rPr>
      </w:r>
      <w:r>
        <w:rPr>
          <w:rFonts w:ascii="宋体" w:hAnsi="宋体" w:cs="宋体" w:eastAsia="宋体" w:hint="default"/>
          <w:sz w:val="23"/>
          <w:szCs w:val="23"/>
        </w:rPr>
        <w:t>组织形式：股份有限公司</w:t>
      </w:r>
      <w:r>
        <w:rPr>
          <w:rFonts w:ascii="宋体" w:hAnsi="宋体" w:cs="宋体" w:eastAsia="宋体" w:hint="default"/>
          <w:w w:val="100"/>
          <w:sz w:val="23"/>
          <w:szCs w:val="23"/>
        </w:rPr>
        <w:t> </w:t>
      </w:r>
      <w:r>
        <w:rPr>
          <w:rFonts w:ascii="宋体" w:hAnsi="宋体" w:cs="宋体" w:eastAsia="宋体" w:hint="default"/>
          <w:sz w:val="23"/>
          <w:szCs w:val="23"/>
        </w:rPr>
        <w:t>总部地址：云南省昆明市环城东路455号</w:t>
      </w:r>
      <w:r>
        <w:rPr>
          <w:rFonts w:ascii="宋体" w:hAnsi="宋体" w:cs="宋体" w:eastAsia="宋体" w:hint="default"/>
          <w:w w:val="100"/>
          <w:sz w:val="23"/>
          <w:szCs w:val="23"/>
        </w:rPr>
        <w:t> </w:t>
      </w:r>
      <w:r>
        <w:rPr>
          <w:rFonts w:ascii="宋体" w:hAnsi="宋体" w:cs="宋体" w:eastAsia="宋体" w:hint="default"/>
          <w:sz w:val="23"/>
          <w:szCs w:val="23"/>
        </w:rPr>
        <w:t>母公司名称：南天电子信息产业集团公司</w:t>
      </w:r>
    </w:p>
    <w:p>
      <w:pPr>
        <w:spacing w:after="0" w:line="453" w:lineRule="auto"/>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3"/>
        <w:rPr>
          <w:rFonts w:ascii="宋体" w:hAnsi="宋体" w:cs="宋体" w:eastAsia="宋体" w:hint="default"/>
          <w:sz w:val="19"/>
          <w:szCs w:val="19"/>
        </w:rPr>
      </w:pPr>
    </w:p>
    <w:p>
      <w:pPr>
        <w:spacing w:before="29"/>
        <w:ind w:left="625" w:right="0" w:firstLine="0"/>
        <w:jc w:val="left"/>
        <w:rPr>
          <w:rFonts w:ascii="宋体" w:hAnsi="宋体" w:cs="宋体" w:eastAsia="宋体" w:hint="default"/>
          <w:sz w:val="23"/>
          <w:szCs w:val="23"/>
        </w:rPr>
      </w:pPr>
      <w:r>
        <w:rPr/>
        <w:pict>
          <v:group style="position:absolute;margin-left:52.02pt;margin-top:-22.678371pt;width:531pt;height:20.05pt;mso-position-horizontal-relative:page;mso-position-vertical-relative:paragraph;z-index:4480" coordorigin="1040,-454" coordsize="10620,401">
            <v:group style="position:absolute;left:1048;top:-74;width:10606;height:2" coordorigin="1048,-74" coordsize="10606,2">
              <v:shape style="position:absolute;left:1048;top:-74;width:10606;height:2" coordorigin="1048,-74" coordsize="10606,0" path="m1048,-74l11653,-74e" filled="false" stroked="true" strokeweight=".72pt" strokecolor="#000000">
                <v:path arrowok="t"/>
              </v:shape>
              <v:shape style="position:absolute;left:1078;top:-454;width:1267;height:401" type="#_x0000_t75" stroked="false">
                <v:imagedata r:id="rId7" o:title=""/>
              </v:shape>
            </v:group>
            <w10:wrap type="none"/>
          </v:group>
        </w:pict>
      </w:r>
      <w:r>
        <w:rPr>
          <w:rFonts w:ascii="宋体" w:hAnsi="宋体" w:cs="宋体" w:eastAsia="宋体" w:hint="default"/>
          <w:sz w:val="23"/>
          <w:szCs w:val="23"/>
        </w:rPr>
        <w:t>公司的最终控制方：云南省人民政府国有资产监督管理委员会。</w:t>
      </w:r>
    </w:p>
    <w:p>
      <w:pPr>
        <w:spacing w:line="240" w:lineRule="auto" w:before="3"/>
        <w:rPr>
          <w:rFonts w:ascii="宋体" w:hAnsi="宋体" w:cs="宋体" w:eastAsia="宋体" w:hint="default"/>
          <w:sz w:val="20"/>
          <w:szCs w:val="20"/>
        </w:rPr>
      </w:pPr>
    </w:p>
    <w:p>
      <w:pPr>
        <w:pStyle w:val="Heading3"/>
        <w:spacing w:line="240" w:lineRule="auto" w:before="0"/>
        <w:ind w:right="3133"/>
        <w:jc w:val="center"/>
        <w:rPr>
          <w:b w:val="0"/>
          <w:bCs w:val="0"/>
        </w:rPr>
      </w:pPr>
      <w:r>
        <w:rPr/>
        <w:t>二、财务报表的编制基础</w:t>
      </w:r>
      <w:r>
        <w:rPr>
          <w:b w:val="0"/>
          <w:bCs w:val="0"/>
        </w:rPr>
      </w:r>
    </w:p>
    <w:p>
      <w:pPr>
        <w:spacing w:line="240" w:lineRule="auto" w:before="6"/>
        <w:rPr>
          <w:rFonts w:ascii="宋体" w:hAnsi="宋体" w:cs="宋体" w:eastAsia="宋体" w:hint="default"/>
          <w:b/>
          <w:bCs/>
          <w:sz w:val="27"/>
          <w:szCs w:val="27"/>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z w:val="23"/>
          <w:szCs w:val="23"/>
        </w:rPr>
        <w:t>公司以持续经营假设为基础，根据实际发生的交易和事项，按照《企业会计准则—基本准则》和其</w:t>
      </w:r>
      <w:r>
        <w:rPr>
          <w:rFonts w:ascii="宋体" w:hAnsi="宋体" w:cs="宋体" w:eastAsia="宋体" w:hint="default"/>
          <w:spacing w:val="1"/>
          <w:w w:val="100"/>
          <w:sz w:val="23"/>
          <w:szCs w:val="23"/>
        </w:rPr>
        <w:t> </w:t>
      </w:r>
      <w:r>
        <w:rPr>
          <w:rFonts w:ascii="宋体" w:hAnsi="宋体" w:cs="宋体" w:eastAsia="宋体" w:hint="default"/>
          <w:sz w:val="23"/>
          <w:szCs w:val="23"/>
        </w:rPr>
        <w:t>他各项会计准则的规定进行确认和计量，在此基础上编制财务报表。</w:t>
      </w:r>
    </w:p>
    <w:p>
      <w:pPr>
        <w:pStyle w:val="Heading3"/>
        <w:spacing w:line="240" w:lineRule="auto" w:before="153"/>
        <w:ind w:left="3132" w:right="3133"/>
        <w:jc w:val="center"/>
        <w:rPr>
          <w:b w:val="0"/>
          <w:bCs w:val="0"/>
        </w:rPr>
      </w:pPr>
      <w:r>
        <w:rPr/>
        <w:t>三、公司采用的主要会计政策、会计估计</w:t>
      </w:r>
      <w:r>
        <w:rPr>
          <w:b w:val="0"/>
          <w:bCs w:val="0"/>
        </w:rPr>
      </w:r>
    </w:p>
    <w:p>
      <w:pPr>
        <w:spacing w:line="240" w:lineRule="auto" w:before="8"/>
        <w:rPr>
          <w:rFonts w:ascii="宋体" w:hAnsi="宋体" w:cs="宋体" w:eastAsia="宋体" w:hint="default"/>
          <w:b/>
          <w:bCs/>
          <w:sz w:val="27"/>
          <w:szCs w:val="27"/>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（一）遵循企业会计准则的声明</w:t>
      </w:r>
      <w:r>
        <w:rPr>
          <w:rFonts w:ascii="宋体" w:hAnsi="宋体" w:cs="宋体" w:eastAsia="宋体" w:hint="default"/>
          <w:b/>
          <w:bCs/>
          <w:w w:val="99"/>
          <w:sz w:val="23"/>
          <w:szCs w:val="23"/>
        </w:rPr>
        <w:t> </w:t>
      </w:r>
      <w:r>
        <w:rPr>
          <w:rFonts w:ascii="宋体" w:hAnsi="宋体" w:cs="宋体" w:eastAsia="宋体" w:hint="default"/>
          <w:sz w:val="23"/>
          <w:szCs w:val="23"/>
        </w:rPr>
        <w:t>公司所编制的财务报表符合企业会计准则的要求，真实、完整地反映了公司的财务状况、经营成果</w:t>
      </w:r>
    </w:p>
    <w:p>
      <w:pPr>
        <w:spacing w:before="58"/>
        <w:ind w:left="137" w:right="0" w:firstLine="0"/>
        <w:jc w:val="both"/>
        <w:rPr>
          <w:rFonts w:ascii="宋体" w:hAnsi="宋体" w:cs="宋体" w:eastAsia="宋体" w:hint="default"/>
          <w:sz w:val="23"/>
          <w:szCs w:val="23"/>
        </w:rPr>
      </w:pPr>
      <w:r>
        <w:rPr>
          <w:rFonts w:ascii="宋体" w:hAnsi="宋体" w:cs="宋体" w:eastAsia="宋体" w:hint="default"/>
          <w:sz w:val="23"/>
          <w:szCs w:val="23"/>
        </w:rPr>
        <w:t>和现金流量等有关信息。</w:t>
      </w:r>
    </w:p>
    <w:p>
      <w:pPr>
        <w:spacing w:line="240" w:lineRule="auto" w:before="6"/>
        <w:rPr>
          <w:rFonts w:ascii="宋体" w:hAnsi="宋体" w:cs="宋体" w:eastAsia="宋体" w:hint="default"/>
          <w:sz w:val="20"/>
          <w:szCs w:val="20"/>
        </w:rPr>
      </w:pPr>
    </w:p>
    <w:p>
      <w:pPr>
        <w:spacing w:line="333" w:lineRule="auto" w:before="0"/>
        <w:ind w:left="625" w:right="5716" w:firstLine="0"/>
        <w:jc w:val="left"/>
        <w:rPr>
          <w:rFonts w:ascii="宋体" w:hAnsi="宋体" w:cs="宋体" w:eastAsia="宋体" w:hint="default"/>
          <w:sz w:val="23"/>
          <w:szCs w:val="23"/>
        </w:rPr>
      </w:pPr>
      <w:r>
        <w:rPr>
          <w:rFonts w:ascii="宋体" w:hAnsi="宋体" w:cs="宋体" w:eastAsia="宋体" w:hint="default"/>
          <w:b/>
          <w:bCs/>
          <w:sz w:val="23"/>
          <w:szCs w:val="23"/>
        </w:rPr>
        <w:t>（二）会计年度</w:t>
      </w:r>
      <w:r>
        <w:rPr>
          <w:rFonts w:ascii="宋体" w:hAnsi="宋体" w:cs="宋体" w:eastAsia="宋体" w:hint="default"/>
          <w:b/>
          <w:bCs/>
          <w:w w:val="99"/>
          <w:sz w:val="23"/>
          <w:szCs w:val="23"/>
        </w:rPr>
        <w:t> </w:t>
      </w:r>
      <w:r>
        <w:rPr>
          <w:rFonts w:ascii="宋体" w:hAnsi="宋体" w:cs="宋体" w:eastAsia="宋体" w:hint="default"/>
          <w:spacing w:val="-1"/>
          <w:sz w:val="23"/>
          <w:szCs w:val="23"/>
        </w:rPr>
        <w:t>以公历1月1日至12月31日为一个会计年度。</w:t>
      </w:r>
    </w:p>
    <w:p>
      <w:pPr>
        <w:spacing w:line="333" w:lineRule="auto" w:before="179"/>
        <w:ind w:left="625" w:right="7649" w:firstLine="0"/>
        <w:jc w:val="left"/>
        <w:rPr>
          <w:rFonts w:ascii="宋体" w:hAnsi="宋体" w:cs="宋体" w:eastAsia="宋体" w:hint="default"/>
          <w:sz w:val="23"/>
          <w:szCs w:val="23"/>
        </w:rPr>
      </w:pPr>
      <w:r>
        <w:rPr>
          <w:rFonts w:ascii="宋体" w:hAnsi="宋体" w:cs="宋体" w:eastAsia="宋体" w:hint="default"/>
          <w:b/>
          <w:bCs/>
          <w:sz w:val="23"/>
          <w:szCs w:val="23"/>
        </w:rPr>
        <w:t>（三）记账本位币</w:t>
      </w:r>
      <w:r>
        <w:rPr>
          <w:rFonts w:ascii="宋体" w:hAnsi="宋体" w:cs="宋体" w:eastAsia="宋体" w:hint="default"/>
          <w:b/>
          <w:bCs/>
          <w:w w:val="99"/>
          <w:sz w:val="23"/>
          <w:szCs w:val="23"/>
        </w:rPr>
        <w:t> </w:t>
      </w:r>
      <w:r>
        <w:rPr>
          <w:rFonts w:ascii="宋体" w:hAnsi="宋体" w:cs="宋体" w:eastAsia="宋体" w:hint="default"/>
          <w:sz w:val="23"/>
          <w:szCs w:val="23"/>
        </w:rPr>
        <w:t>以人民币为记账本位币。</w:t>
      </w:r>
    </w:p>
    <w:p>
      <w:pPr>
        <w:spacing w:line="333" w:lineRule="auto" w:before="17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（四）计量属性在本年度发生变化的报表项目及其本年度采用的计量属性</w:t>
      </w:r>
      <w:r>
        <w:rPr>
          <w:rFonts w:ascii="宋体" w:hAnsi="宋体" w:cs="宋体" w:eastAsia="宋体" w:hint="default"/>
          <w:b/>
          <w:bCs/>
          <w:w w:val="99"/>
          <w:sz w:val="23"/>
          <w:szCs w:val="23"/>
        </w:rPr>
        <w:t> </w:t>
      </w:r>
      <w:r>
        <w:rPr>
          <w:rFonts w:ascii="宋体" w:hAnsi="宋体" w:cs="宋体" w:eastAsia="宋体" w:hint="default"/>
          <w:sz w:val="23"/>
          <w:szCs w:val="23"/>
        </w:rPr>
        <w:t>本公司在对会计要素进行计量时，一般采用历史成本，如所确定的会计要素金额能够取得并可靠计</w:t>
      </w:r>
    </w:p>
    <w:p>
      <w:pPr>
        <w:spacing w:before="58"/>
        <w:ind w:left="137" w:right="0" w:firstLine="0"/>
        <w:jc w:val="both"/>
        <w:rPr>
          <w:rFonts w:ascii="宋体" w:hAnsi="宋体" w:cs="宋体" w:eastAsia="宋体" w:hint="default"/>
          <w:sz w:val="23"/>
          <w:szCs w:val="23"/>
        </w:rPr>
      </w:pPr>
      <w:r>
        <w:rPr>
          <w:rFonts w:ascii="宋体" w:hAnsi="宋体" w:cs="宋体" w:eastAsia="宋体" w:hint="default"/>
          <w:sz w:val="23"/>
          <w:szCs w:val="23"/>
        </w:rPr>
        <w:t>量则对个别会计要素采用重置成本、可变现净值、现值、公允价值计量。</w:t>
      </w:r>
    </w:p>
    <w:p>
      <w:pPr>
        <w:spacing w:line="240" w:lineRule="auto" w:before="7"/>
        <w:rPr>
          <w:rFonts w:ascii="宋体" w:hAnsi="宋体" w:cs="宋体" w:eastAsia="宋体" w:hint="default"/>
          <w:sz w:val="20"/>
          <w:szCs w:val="20"/>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1.</w:t>
      </w:r>
      <w:r>
        <w:rPr>
          <w:rFonts w:ascii="宋体" w:hAnsi="宋体" w:cs="宋体" w:eastAsia="宋体" w:hint="default"/>
          <w:b/>
          <w:bCs/>
          <w:spacing w:val="-2"/>
          <w:sz w:val="23"/>
          <w:szCs w:val="23"/>
        </w:rPr>
        <w:t> </w:t>
      </w:r>
      <w:r>
        <w:rPr>
          <w:rFonts w:ascii="宋体" w:hAnsi="宋体" w:cs="宋体" w:eastAsia="宋体" w:hint="default"/>
          <w:b/>
          <w:bCs/>
          <w:sz w:val="23"/>
          <w:szCs w:val="23"/>
        </w:rPr>
        <w:t>计量属性在本年度发生变化的报表项目</w:t>
      </w:r>
      <w:r>
        <w:rPr>
          <w:rFonts w:ascii="宋体" w:hAnsi="宋体" w:cs="宋体" w:eastAsia="宋体" w:hint="default"/>
          <w:b/>
          <w:bCs/>
          <w:w w:val="99"/>
          <w:sz w:val="23"/>
          <w:szCs w:val="23"/>
        </w:rPr>
        <w:t> </w:t>
      </w:r>
      <w:r>
        <w:rPr>
          <w:rFonts w:ascii="宋体" w:hAnsi="宋体" w:cs="宋体" w:eastAsia="宋体" w:hint="default"/>
          <w:sz w:val="23"/>
          <w:szCs w:val="23"/>
        </w:rPr>
        <w:t>公司控股子公司云南医药工业股份有限公司持有公司的股票，以前年度按照历史成本计价。本年度</w:t>
      </w:r>
    </w:p>
    <w:p>
      <w:pPr>
        <w:spacing w:line="357" w:lineRule="auto" w:before="58"/>
        <w:ind w:left="137" w:right="218" w:firstLine="0"/>
        <w:jc w:val="both"/>
        <w:rPr>
          <w:rFonts w:ascii="宋体" w:hAnsi="宋体" w:cs="宋体" w:eastAsia="宋体" w:hint="default"/>
          <w:sz w:val="23"/>
          <w:szCs w:val="23"/>
        </w:rPr>
      </w:pPr>
      <w:r>
        <w:rPr>
          <w:rFonts w:ascii="宋体" w:hAnsi="宋体" w:cs="宋体" w:eastAsia="宋体" w:hint="default"/>
          <w:spacing w:val="-4"/>
          <w:sz w:val="23"/>
          <w:szCs w:val="23"/>
        </w:rPr>
        <w:t>按照公允价值计价。按照靠近期末的最后一个交易日股票的收盘价为公允价值。按照公允价值计价的该类</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资产扣除递延所得税负债后，计入资本公积。期末在合并报表中已经与公司的净资产进行抵销。</w:t>
      </w:r>
    </w:p>
    <w:p>
      <w:pPr>
        <w:spacing w:line="333" w:lineRule="auto" w:before="156"/>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2.</w:t>
      </w:r>
      <w:r>
        <w:rPr>
          <w:rFonts w:ascii="宋体" w:hAnsi="宋体" w:cs="宋体" w:eastAsia="宋体" w:hint="default"/>
          <w:b/>
          <w:bCs/>
          <w:spacing w:val="-2"/>
          <w:sz w:val="23"/>
          <w:szCs w:val="23"/>
        </w:rPr>
        <w:t> </w:t>
      </w:r>
      <w:r>
        <w:rPr>
          <w:rFonts w:ascii="宋体" w:hAnsi="宋体" w:cs="宋体" w:eastAsia="宋体" w:hint="default"/>
          <w:b/>
          <w:bCs/>
          <w:sz w:val="23"/>
          <w:szCs w:val="23"/>
        </w:rPr>
        <w:t>本年度采用的计量属性</w:t>
      </w:r>
      <w:r>
        <w:rPr>
          <w:rFonts w:ascii="宋体" w:hAnsi="宋体" w:cs="宋体" w:eastAsia="宋体" w:hint="default"/>
          <w:b/>
          <w:bCs/>
          <w:w w:val="99"/>
          <w:sz w:val="23"/>
          <w:szCs w:val="23"/>
        </w:rPr>
        <w:t> </w:t>
      </w:r>
      <w:r>
        <w:rPr>
          <w:rFonts w:ascii="宋体" w:hAnsi="宋体" w:cs="宋体" w:eastAsia="宋体" w:hint="default"/>
          <w:spacing w:val="-2"/>
          <w:sz w:val="23"/>
          <w:szCs w:val="23"/>
        </w:rPr>
        <w:t>(1)历史成本。在历史成本计量下，资产按照购置时支付的现金或者现金等价物的金额，或者按照购</w:t>
      </w:r>
    </w:p>
    <w:p>
      <w:pPr>
        <w:spacing w:line="357" w:lineRule="auto" w:before="58"/>
        <w:ind w:left="137" w:right="218" w:firstLine="0"/>
        <w:jc w:val="both"/>
        <w:rPr>
          <w:rFonts w:ascii="宋体" w:hAnsi="宋体" w:cs="宋体" w:eastAsia="宋体" w:hint="default"/>
          <w:sz w:val="23"/>
          <w:szCs w:val="23"/>
        </w:rPr>
      </w:pPr>
      <w:r>
        <w:rPr>
          <w:rFonts w:ascii="宋体" w:hAnsi="宋体" w:cs="宋体" w:eastAsia="宋体" w:hint="default"/>
          <w:spacing w:val="-4"/>
          <w:sz w:val="23"/>
          <w:szCs w:val="23"/>
        </w:rPr>
        <w:t>置资产时所付出的对价的公允价值计量。负债按照因承担现时义务而实际收到的款项或者资产的金额，或</w:t>
      </w:r>
      <w:r>
        <w:rPr>
          <w:rFonts w:ascii="宋体" w:hAnsi="宋体" w:cs="宋体" w:eastAsia="宋体" w:hint="default"/>
          <w:spacing w:val="-61"/>
          <w:sz w:val="23"/>
          <w:szCs w:val="23"/>
        </w:rPr>
        <w:t> </w:t>
      </w:r>
      <w:r>
        <w:rPr>
          <w:rFonts w:ascii="宋体" w:hAnsi="宋体" w:cs="宋体" w:eastAsia="宋体" w:hint="default"/>
          <w:spacing w:val="-61"/>
          <w:sz w:val="23"/>
          <w:szCs w:val="23"/>
        </w:rPr>
      </w:r>
      <w:r>
        <w:rPr>
          <w:rFonts w:ascii="宋体" w:hAnsi="宋体" w:cs="宋体" w:eastAsia="宋体" w:hint="default"/>
          <w:spacing w:val="-4"/>
          <w:w w:val="100"/>
          <w:sz w:val="23"/>
          <w:szCs w:val="23"/>
        </w:rPr>
        <w:t>者承担现时义务的合同金额，或者按照日常活动中为偿还负债预期需要支付的现金或者现金等价物的金额</w:t>
      </w:r>
      <w:r>
        <w:rPr>
          <w:rFonts w:ascii="宋体" w:hAnsi="宋体" w:cs="宋体" w:eastAsia="宋体" w:hint="default"/>
          <w:spacing w:val="-79"/>
          <w:w w:val="100"/>
          <w:sz w:val="23"/>
          <w:szCs w:val="23"/>
        </w:rPr>
        <w:t> </w:t>
      </w:r>
      <w:r>
        <w:rPr>
          <w:rFonts w:ascii="宋体" w:hAnsi="宋体" w:cs="宋体" w:eastAsia="宋体" w:hint="default"/>
          <w:spacing w:val="-79"/>
          <w:w w:val="100"/>
          <w:sz w:val="23"/>
          <w:szCs w:val="23"/>
        </w:rPr>
      </w:r>
      <w:r>
        <w:rPr>
          <w:rFonts w:ascii="宋体" w:hAnsi="宋体" w:cs="宋体" w:eastAsia="宋体" w:hint="default"/>
          <w:sz w:val="23"/>
          <w:szCs w:val="23"/>
        </w:rPr>
        <w:t>计量。</w:t>
      </w:r>
    </w:p>
    <w:p>
      <w:pPr>
        <w:spacing w:line="357" w:lineRule="auto" w:before="154"/>
        <w:ind w:left="137" w:right="0" w:firstLine="488"/>
        <w:jc w:val="left"/>
        <w:rPr>
          <w:rFonts w:ascii="宋体" w:hAnsi="宋体" w:cs="宋体" w:eastAsia="宋体" w:hint="default"/>
          <w:sz w:val="23"/>
          <w:szCs w:val="23"/>
        </w:rPr>
      </w:pPr>
      <w:r>
        <w:rPr>
          <w:rFonts w:ascii="宋体" w:hAnsi="宋体" w:cs="宋体" w:eastAsia="宋体" w:hint="default"/>
          <w:sz w:val="23"/>
          <w:szCs w:val="23"/>
        </w:rPr>
        <w:t>本年度公司报表项目中除以下采用重置成本、可变现净值、现值、公允价值计量的项目外，均采用</w:t>
      </w:r>
      <w:r>
        <w:rPr>
          <w:rFonts w:ascii="宋体" w:hAnsi="宋体" w:cs="宋体" w:eastAsia="宋体" w:hint="default"/>
          <w:spacing w:val="1"/>
          <w:w w:val="100"/>
          <w:sz w:val="23"/>
          <w:szCs w:val="23"/>
        </w:rPr>
        <w:t> </w:t>
      </w:r>
      <w:r>
        <w:rPr>
          <w:rFonts w:ascii="宋体" w:hAnsi="宋体" w:cs="宋体" w:eastAsia="宋体" w:hint="default"/>
          <w:sz w:val="23"/>
          <w:szCs w:val="23"/>
        </w:rPr>
        <w:t>历史成本计量。</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(2)可变现净值。在可变现净值计量下，资产按照其正常对外销售所能收到的现金或者现金等价物的</w:t>
      </w:r>
      <w:r>
        <w:rPr>
          <w:rFonts w:ascii="宋体" w:hAnsi="宋体" w:cs="宋体" w:eastAsia="宋体" w:hint="default"/>
          <w:w w:val="100"/>
          <w:sz w:val="23"/>
          <w:szCs w:val="23"/>
        </w:rPr>
        <w:t> </w:t>
      </w:r>
      <w:r>
        <w:rPr>
          <w:rFonts w:ascii="宋体" w:hAnsi="宋体" w:cs="宋体" w:eastAsia="宋体" w:hint="default"/>
          <w:sz w:val="23"/>
          <w:szCs w:val="23"/>
        </w:rPr>
        <w:t>金额扣减该资产至完工时估计将要发生的成本、估计的销售费用以及相关税费后的金额计量。</w:t>
      </w:r>
    </w:p>
    <w:p>
      <w:pPr>
        <w:spacing w:after="0" w:line="357" w:lineRule="auto"/>
        <w:jc w:val="left"/>
        <w:rPr>
          <w:rFonts w:ascii="宋体" w:hAnsi="宋体" w:cs="宋体" w:eastAsia="宋体" w:hint="default"/>
          <w:sz w:val="23"/>
          <w:szCs w:val="23"/>
        </w:rPr>
        <w:sectPr>
          <w:pgSz w:w="11910" w:h="16840"/>
          <w:pgMar w:header="865" w:footer="982" w:top="1060" w:bottom="1180" w:left="940" w:right="140"/>
        </w:sectPr>
      </w:pPr>
    </w:p>
    <w:p>
      <w:pPr>
        <w:spacing w:line="357" w:lineRule="auto" w:before="81"/>
        <w:ind w:left="137" w:right="218" w:firstLine="488"/>
        <w:jc w:val="both"/>
        <w:rPr>
          <w:rFonts w:ascii="宋体" w:hAnsi="宋体" w:cs="宋体" w:eastAsia="宋体" w:hint="default"/>
          <w:sz w:val="23"/>
          <w:szCs w:val="23"/>
        </w:rPr>
      </w:pPr>
      <w:r>
        <w:rPr>
          <w:rFonts w:ascii="宋体" w:hAnsi="宋体" w:cs="宋体" w:eastAsia="宋体" w:hint="default"/>
          <w:sz w:val="23"/>
          <w:szCs w:val="23"/>
        </w:rPr>
        <w:t>本年度公司报表项目中，存货采用可变现净值进行减值测试，如减值测试确认可变现净值小于账面</w:t>
      </w:r>
      <w:r>
        <w:rPr>
          <w:rFonts w:ascii="宋体" w:hAnsi="宋体" w:cs="宋体" w:eastAsia="宋体" w:hint="default"/>
          <w:spacing w:val="1"/>
          <w:w w:val="100"/>
          <w:sz w:val="23"/>
          <w:szCs w:val="23"/>
        </w:rPr>
        <w:t> </w:t>
      </w:r>
      <w:r>
        <w:rPr>
          <w:rFonts w:ascii="宋体" w:hAnsi="宋体" w:cs="宋体" w:eastAsia="宋体" w:hint="default"/>
          <w:sz w:val="23"/>
          <w:szCs w:val="23"/>
        </w:rPr>
        <w:t>价值的存货，采用可变现净值进行计量。</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pacing w:val="-2"/>
          <w:sz w:val="23"/>
          <w:szCs w:val="23"/>
        </w:rPr>
        <w:t>(3)公允价值。在公允价值计量下，资产和负债按照在公平交易中，熟悉情况的交易双方自愿进行资</w:t>
      </w:r>
      <w:r>
        <w:rPr>
          <w:rFonts w:ascii="宋体" w:hAnsi="宋体" w:cs="宋体" w:eastAsia="宋体" w:hint="default"/>
          <w:w w:val="100"/>
          <w:sz w:val="23"/>
          <w:szCs w:val="23"/>
        </w:rPr>
        <w:t> </w:t>
      </w:r>
      <w:r>
        <w:rPr>
          <w:rFonts w:ascii="宋体" w:hAnsi="宋体" w:cs="宋体" w:eastAsia="宋体" w:hint="default"/>
          <w:sz w:val="23"/>
          <w:szCs w:val="23"/>
        </w:rPr>
        <w:t>产交换或者债务清偿的金额计量。</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本年度公司报表项目中可供出售的金融资产采用公允价值计量。</w:t>
      </w:r>
    </w:p>
    <w:p>
      <w:pPr>
        <w:spacing w:line="240" w:lineRule="auto" w:before="6"/>
        <w:rPr>
          <w:rFonts w:ascii="宋体" w:hAnsi="宋体" w:cs="宋体" w:eastAsia="宋体" w:hint="default"/>
          <w:sz w:val="20"/>
          <w:szCs w:val="20"/>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（五）外币业务核算方法</w:t>
      </w:r>
      <w:r>
        <w:rPr>
          <w:rFonts w:ascii="宋体" w:hAnsi="宋体" w:cs="宋体" w:eastAsia="宋体" w:hint="default"/>
          <w:b/>
          <w:bCs/>
          <w:w w:val="99"/>
          <w:sz w:val="23"/>
          <w:szCs w:val="23"/>
        </w:rPr>
        <w:t> </w:t>
      </w:r>
      <w:r>
        <w:rPr>
          <w:rFonts w:ascii="宋体" w:hAnsi="宋体" w:cs="宋体" w:eastAsia="宋体" w:hint="default"/>
          <w:sz w:val="23"/>
          <w:szCs w:val="23"/>
        </w:rPr>
        <w:t>外币业务采用交易发生日的即期汇率作为折算汇率，折合成人民币记账。外币货币性项目余额按资</w:t>
      </w:r>
    </w:p>
    <w:p>
      <w:pPr>
        <w:spacing w:line="357" w:lineRule="auto" w:before="57"/>
        <w:ind w:left="137" w:right="218" w:firstLine="0"/>
        <w:jc w:val="both"/>
        <w:rPr>
          <w:rFonts w:ascii="宋体" w:hAnsi="宋体" w:cs="宋体" w:eastAsia="宋体" w:hint="default"/>
          <w:sz w:val="23"/>
          <w:szCs w:val="23"/>
        </w:rPr>
      </w:pPr>
      <w:r>
        <w:rPr>
          <w:rFonts w:ascii="宋体" w:hAnsi="宋体" w:cs="宋体" w:eastAsia="宋体" w:hint="default"/>
          <w:spacing w:val="-4"/>
          <w:w w:val="100"/>
          <w:sz w:val="23"/>
          <w:szCs w:val="23"/>
        </w:rPr>
        <w:t>产负债表日即期汇率折合成人民币金额进行调整，以公允价值计量的外币非货币性项目按公允价值确定日</w:t>
      </w:r>
      <w:r>
        <w:rPr>
          <w:rFonts w:ascii="宋体" w:hAnsi="宋体" w:cs="宋体" w:eastAsia="宋体" w:hint="default"/>
          <w:spacing w:val="-79"/>
          <w:w w:val="100"/>
          <w:sz w:val="23"/>
          <w:szCs w:val="23"/>
        </w:rPr>
        <w:t> </w:t>
      </w:r>
      <w:r>
        <w:rPr>
          <w:rFonts w:ascii="宋体" w:hAnsi="宋体" w:cs="宋体" w:eastAsia="宋体" w:hint="default"/>
          <w:spacing w:val="-79"/>
          <w:w w:val="100"/>
          <w:sz w:val="23"/>
          <w:szCs w:val="23"/>
        </w:rPr>
      </w:r>
      <w:r>
        <w:rPr>
          <w:rFonts w:ascii="宋体" w:hAnsi="宋体" w:cs="宋体" w:eastAsia="宋体" w:hint="default"/>
          <w:spacing w:val="-4"/>
          <w:sz w:val="23"/>
          <w:szCs w:val="23"/>
        </w:rPr>
        <w:t>的即期汇率折合成人民币金额进行调整。外币专门借款账户期末折算差额，可直接归属于符合资本化条件</w:t>
      </w:r>
      <w:r>
        <w:rPr>
          <w:rFonts w:ascii="宋体" w:hAnsi="宋体" w:cs="宋体" w:eastAsia="宋体" w:hint="default"/>
          <w:spacing w:val="-61"/>
          <w:sz w:val="23"/>
          <w:szCs w:val="23"/>
        </w:rPr>
        <w:t> </w:t>
      </w:r>
      <w:r>
        <w:rPr>
          <w:rFonts w:ascii="宋体" w:hAnsi="宋体" w:cs="宋体" w:eastAsia="宋体" w:hint="default"/>
          <w:spacing w:val="-61"/>
          <w:sz w:val="23"/>
          <w:szCs w:val="23"/>
        </w:rPr>
      </w:r>
      <w:r>
        <w:rPr>
          <w:rFonts w:ascii="宋体" w:hAnsi="宋体" w:cs="宋体" w:eastAsia="宋体" w:hint="default"/>
          <w:spacing w:val="-4"/>
          <w:sz w:val="23"/>
          <w:szCs w:val="23"/>
        </w:rPr>
        <w:t>的资产的购建或者生产的，按规定予以资本化，计入相关资产成本；其余的外币账户折算差额均计入财务</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费用。不同货币兑换形成的折算差额，均计入财务费用。</w:t>
      </w:r>
    </w:p>
    <w:p>
      <w:pPr>
        <w:spacing w:line="333" w:lineRule="auto" w:before="155"/>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（六）外币会计报表的折算方法</w:t>
      </w:r>
      <w:r>
        <w:rPr>
          <w:rFonts w:ascii="宋体" w:hAnsi="宋体" w:cs="宋体" w:eastAsia="宋体" w:hint="default"/>
          <w:b/>
          <w:bCs/>
          <w:w w:val="99"/>
          <w:sz w:val="23"/>
          <w:szCs w:val="23"/>
        </w:rPr>
        <w:t> </w:t>
      </w:r>
      <w:r>
        <w:rPr>
          <w:rFonts w:ascii="宋体" w:hAnsi="宋体" w:cs="宋体" w:eastAsia="宋体" w:hint="default"/>
          <w:sz w:val="23"/>
          <w:szCs w:val="23"/>
        </w:rPr>
        <w:t>资产负债表中的资产和负债项目，采用资产负债表日的即期汇率折算，所有者权益项目除“未分配</w:t>
      </w:r>
    </w:p>
    <w:p>
      <w:pPr>
        <w:spacing w:line="357" w:lineRule="auto" w:before="57"/>
        <w:ind w:left="137" w:right="0" w:firstLine="0"/>
        <w:jc w:val="left"/>
        <w:rPr>
          <w:rFonts w:ascii="宋体" w:hAnsi="宋体" w:cs="宋体" w:eastAsia="宋体" w:hint="default"/>
          <w:sz w:val="23"/>
          <w:szCs w:val="23"/>
        </w:rPr>
      </w:pPr>
      <w:r>
        <w:rPr>
          <w:rFonts w:ascii="宋体" w:hAnsi="宋体" w:cs="宋体" w:eastAsia="宋体" w:hint="default"/>
          <w:spacing w:val="-4"/>
          <w:sz w:val="23"/>
          <w:szCs w:val="23"/>
        </w:rPr>
        <w:t>利润”项目外，其他项目采用发生时的即期汇率折算。利润表中的收入和费用项目，采用交易发生日的即</w:t>
      </w:r>
      <w:r>
        <w:rPr>
          <w:rFonts w:ascii="宋体" w:hAnsi="宋体" w:cs="宋体" w:eastAsia="宋体" w:hint="default"/>
          <w:spacing w:val="-57"/>
          <w:sz w:val="23"/>
          <w:szCs w:val="23"/>
        </w:rPr>
        <w:t> </w:t>
      </w:r>
      <w:r>
        <w:rPr>
          <w:rFonts w:ascii="宋体" w:hAnsi="宋体" w:cs="宋体" w:eastAsia="宋体" w:hint="default"/>
          <w:spacing w:val="-57"/>
          <w:sz w:val="23"/>
          <w:szCs w:val="23"/>
        </w:rPr>
      </w:r>
      <w:r>
        <w:rPr>
          <w:rFonts w:ascii="宋体" w:hAnsi="宋体" w:cs="宋体" w:eastAsia="宋体" w:hint="default"/>
          <w:spacing w:val="-1"/>
          <w:sz w:val="23"/>
          <w:szCs w:val="23"/>
        </w:rPr>
        <w:t>期汇率折算。按照上述折算产生的外币财务报表折算差额，在资产负债表中所有者权益项目下单独列示。</w:t>
      </w:r>
    </w:p>
    <w:p>
      <w:pPr>
        <w:spacing w:line="333" w:lineRule="auto" w:before="156"/>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（七）现金等价物的确定标准</w:t>
      </w:r>
      <w:r>
        <w:rPr>
          <w:rFonts w:ascii="宋体" w:hAnsi="宋体" w:cs="宋体" w:eastAsia="宋体" w:hint="default"/>
          <w:b/>
          <w:bCs/>
          <w:w w:val="99"/>
          <w:sz w:val="23"/>
          <w:szCs w:val="23"/>
        </w:rPr>
        <w:t> </w:t>
      </w:r>
      <w:r>
        <w:rPr>
          <w:rFonts w:ascii="宋体" w:hAnsi="宋体" w:cs="宋体" w:eastAsia="宋体" w:hint="default"/>
          <w:sz w:val="23"/>
          <w:szCs w:val="23"/>
        </w:rPr>
        <w:t>将持有的期限短（从购买日起三个月内到期）、流动性强、易于转换为已知金额现金、价值变动风</w:t>
      </w:r>
    </w:p>
    <w:p>
      <w:pPr>
        <w:spacing w:before="58"/>
        <w:ind w:left="137" w:right="0" w:firstLine="0"/>
        <w:jc w:val="both"/>
        <w:rPr>
          <w:rFonts w:ascii="宋体" w:hAnsi="宋体" w:cs="宋体" w:eastAsia="宋体" w:hint="default"/>
          <w:sz w:val="23"/>
          <w:szCs w:val="23"/>
        </w:rPr>
      </w:pPr>
      <w:r>
        <w:rPr>
          <w:rFonts w:ascii="宋体" w:hAnsi="宋体" w:cs="宋体" w:eastAsia="宋体" w:hint="default"/>
          <w:sz w:val="23"/>
          <w:szCs w:val="23"/>
        </w:rPr>
        <w:t>险很小四个条件的投资，确定为现金等价物。</w:t>
      </w:r>
    </w:p>
    <w:p>
      <w:pPr>
        <w:spacing w:line="240" w:lineRule="auto" w:before="6"/>
        <w:rPr>
          <w:rFonts w:ascii="宋体" w:hAnsi="宋体" w:cs="宋体" w:eastAsia="宋体" w:hint="default"/>
          <w:sz w:val="20"/>
          <w:szCs w:val="20"/>
        </w:rPr>
      </w:pPr>
    </w:p>
    <w:p>
      <w:pPr>
        <w:spacing w:line="336" w:lineRule="auto" w:before="0"/>
        <w:ind w:left="625" w:right="6258" w:firstLine="0"/>
        <w:jc w:val="left"/>
        <w:rPr>
          <w:rFonts w:ascii="宋体" w:hAnsi="宋体" w:cs="宋体" w:eastAsia="宋体" w:hint="default"/>
          <w:sz w:val="23"/>
          <w:szCs w:val="23"/>
        </w:rPr>
      </w:pPr>
      <w:r>
        <w:rPr>
          <w:rFonts w:ascii="宋体" w:hAnsi="宋体" w:cs="宋体" w:eastAsia="宋体" w:hint="default"/>
          <w:b/>
          <w:bCs/>
          <w:w w:val="95"/>
          <w:sz w:val="23"/>
          <w:szCs w:val="23"/>
        </w:rPr>
        <w:t>（八）金融资产和金融负债的核算方法</w:t>
      </w:r>
      <w:r>
        <w:rPr>
          <w:rFonts w:ascii="宋体" w:hAnsi="宋体" w:cs="宋体" w:eastAsia="宋体" w:hint="default"/>
          <w:b/>
          <w:bCs/>
          <w:spacing w:val="71"/>
          <w:w w:val="95"/>
          <w:sz w:val="23"/>
          <w:szCs w:val="23"/>
        </w:rPr>
        <w:t> </w:t>
      </w:r>
      <w:r>
        <w:rPr>
          <w:rFonts w:ascii="宋体" w:hAnsi="宋体" w:cs="宋体" w:eastAsia="宋体" w:hint="default"/>
          <w:b/>
          <w:bCs/>
          <w:spacing w:val="71"/>
          <w:w w:val="95"/>
          <w:sz w:val="23"/>
          <w:szCs w:val="23"/>
        </w:rPr>
      </w:r>
      <w:r>
        <w:rPr>
          <w:rFonts w:ascii="宋体" w:hAnsi="宋体" w:cs="宋体" w:eastAsia="宋体" w:hint="default"/>
          <w:b/>
          <w:bCs/>
          <w:sz w:val="23"/>
          <w:szCs w:val="23"/>
        </w:rPr>
        <w:t>1.</w:t>
      </w:r>
      <w:r>
        <w:rPr>
          <w:rFonts w:ascii="宋体" w:hAnsi="宋体" w:cs="宋体" w:eastAsia="宋体" w:hint="default"/>
          <w:b/>
          <w:bCs/>
          <w:spacing w:val="-11"/>
          <w:sz w:val="23"/>
          <w:szCs w:val="23"/>
        </w:rPr>
        <w:t> </w:t>
      </w:r>
      <w:r>
        <w:rPr>
          <w:rFonts w:ascii="宋体" w:hAnsi="宋体" w:cs="宋体" w:eastAsia="宋体" w:hint="default"/>
          <w:b/>
          <w:bCs/>
          <w:sz w:val="23"/>
          <w:szCs w:val="23"/>
        </w:rPr>
        <w:t>金融资产和金融负债的分类</w:t>
      </w:r>
      <w:r>
        <w:rPr>
          <w:rFonts w:ascii="宋体" w:hAnsi="宋体" w:cs="宋体" w:eastAsia="宋体" w:hint="default"/>
          <w:sz w:val="23"/>
          <w:szCs w:val="23"/>
        </w:rPr>
      </w:r>
    </w:p>
    <w:p>
      <w:pPr>
        <w:spacing w:line="357" w:lineRule="auto" w:before="24"/>
        <w:ind w:left="137" w:right="218" w:firstLine="488"/>
        <w:jc w:val="both"/>
        <w:rPr>
          <w:rFonts w:ascii="宋体" w:hAnsi="宋体" w:cs="宋体" w:eastAsia="宋体" w:hint="default"/>
          <w:sz w:val="23"/>
          <w:szCs w:val="23"/>
        </w:rPr>
      </w:pPr>
      <w:r>
        <w:rPr>
          <w:rFonts w:ascii="宋体" w:hAnsi="宋体" w:cs="宋体" w:eastAsia="宋体" w:hint="default"/>
          <w:sz w:val="23"/>
          <w:szCs w:val="23"/>
        </w:rPr>
        <w:t>管理层按照取得或承担金融资产和金融负债的目的、基于风险管理、战略投资需要等所作的指定以</w:t>
      </w:r>
      <w:r>
        <w:rPr>
          <w:rFonts w:ascii="宋体" w:hAnsi="宋体" w:cs="宋体" w:eastAsia="宋体" w:hint="default"/>
          <w:spacing w:val="1"/>
          <w:w w:val="100"/>
          <w:sz w:val="23"/>
          <w:szCs w:val="23"/>
        </w:rPr>
        <w:t> </w:t>
      </w:r>
      <w:r>
        <w:rPr>
          <w:rFonts w:ascii="宋体" w:hAnsi="宋体" w:cs="宋体" w:eastAsia="宋体" w:hint="default"/>
          <w:spacing w:val="-4"/>
          <w:sz w:val="23"/>
          <w:szCs w:val="23"/>
        </w:rPr>
        <w:t>及金融资产、金融负债的特征，将金融资产和金融负债划分为：以公允价值计量且其变动计入当期损益的</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w w:val="100"/>
          <w:sz w:val="23"/>
          <w:szCs w:val="23"/>
        </w:rPr>
        <w:t>金融资产或金融负债，包括交易性金融资产或金融负债和直接指定为以公允价值计量且其变动计入当期损</w:t>
      </w:r>
      <w:r>
        <w:rPr>
          <w:rFonts w:ascii="宋体" w:hAnsi="宋体" w:cs="宋体" w:eastAsia="宋体" w:hint="default"/>
          <w:spacing w:val="-78"/>
          <w:w w:val="100"/>
          <w:sz w:val="23"/>
          <w:szCs w:val="23"/>
        </w:rPr>
        <w:t> </w:t>
      </w:r>
      <w:r>
        <w:rPr>
          <w:rFonts w:ascii="宋体" w:hAnsi="宋体" w:cs="宋体" w:eastAsia="宋体" w:hint="default"/>
          <w:spacing w:val="-78"/>
          <w:w w:val="100"/>
          <w:sz w:val="23"/>
          <w:szCs w:val="23"/>
        </w:rPr>
      </w:r>
      <w:r>
        <w:rPr>
          <w:rFonts w:ascii="宋体" w:hAnsi="宋体" w:cs="宋体" w:eastAsia="宋体" w:hint="default"/>
          <w:sz w:val="23"/>
          <w:szCs w:val="23"/>
        </w:rPr>
        <w:t>益的金融资产或金融负债；持有至到期投资；贷款和应收款项；可供出售金融资产；其他金融负债等。</w:t>
      </w:r>
    </w:p>
    <w:p>
      <w:pPr>
        <w:spacing w:line="333" w:lineRule="auto" w:before="156"/>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2.</w:t>
      </w:r>
      <w:r>
        <w:rPr>
          <w:rFonts w:ascii="宋体" w:hAnsi="宋体" w:cs="宋体" w:eastAsia="宋体" w:hint="default"/>
          <w:b/>
          <w:bCs/>
          <w:spacing w:val="-2"/>
          <w:sz w:val="23"/>
          <w:szCs w:val="23"/>
        </w:rPr>
        <w:t> </w:t>
      </w:r>
      <w:r>
        <w:rPr>
          <w:rFonts w:ascii="宋体" w:hAnsi="宋体" w:cs="宋体" w:eastAsia="宋体" w:hint="default"/>
          <w:b/>
          <w:bCs/>
          <w:sz w:val="23"/>
          <w:szCs w:val="23"/>
        </w:rPr>
        <w:t>金融资产和金融负债的确认和计量</w:t>
      </w:r>
      <w:r>
        <w:rPr>
          <w:rFonts w:ascii="宋体" w:hAnsi="宋体" w:cs="宋体" w:eastAsia="宋体" w:hint="default"/>
          <w:b/>
          <w:bCs/>
          <w:w w:val="99"/>
          <w:sz w:val="23"/>
          <w:szCs w:val="23"/>
        </w:rPr>
        <w:t> </w:t>
      </w:r>
      <w:r>
        <w:rPr>
          <w:rFonts w:ascii="宋体" w:hAnsi="宋体" w:cs="宋体" w:eastAsia="宋体" w:hint="default"/>
          <w:sz w:val="23"/>
          <w:szCs w:val="23"/>
        </w:rPr>
        <w:t>(1)以公允价值计量且其变动计入当期损益的金融资产（金融负债）</w:t>
      </w:r>
    </w:p>
    <w:p>
      <w:pPr>
        <w:spacing w:line="357" w:lineRule="auto" w:before="178"/>
        <w:ind w:left="137" w:right="218" w:firstLine="488"/>
        <w:jc w:val="both"/>
        <w:rPr>
          <w:rFonts w:ascii="宋体" w:hAnsi="宋体" w:cs="宋体" w:eastAsia="宋体" w:hint="default"/>
          <w:sz w:val="23"/>
          <w:szCs w:val="23"/>
        </w:rPr>
      </w:pPr>
      <w:r>
        <w:rPr>
          <w:rFonts w:ascii="宋体" w:hAnsi="宋体" w:cs="宋体" w:eastAsia="宋体" w:hint="default"/>
          <w:sz w:val="23"/>
          <w:szCs w:val="23"/>
        </w:rPr>
        <w:t>取得时以公允价值（扣除已宣告但尚未发放的现金股利或已到付息期但尚未领取的债券利息）作为</w:t>
      </w:r>
      <w:r>
        <w:rPr>
          <w:rFonts w:ascii="宋体" w:hAnsi="宋体" w:cs="宋体" w:eastAsia="宋体" w:hint="default"/>
          <w:spacing w:val="1"/>
          <w:w w:val="100"/>
          <w:sz w:val="23"/>
          <w:szCs w:val="23"/>
        </w:rPr>
        <w:t> </w:t>
      </w:r>
      <w:r>
        <w:rPr>
          <w:rFonts w:ascii="宋体" w:hAnsi="宋体" w:cs="宋体" w:eastAsia="宋体" w:hint="default"/>
          <w:sz w:val="23"/>
          <w:szCs w:val="23"/>
        </w:rPr>
        <w:t>初始确认金额，相关的交易费用在发生时计入当期损益。</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持有期间将取得的利息或现金股利确认为投资收益，期末将公允价值变动计入当期损益。</w:t>
      </w:r>
    </w:p>
    <w:p>
      <w:pPr>
        <w:spacing w:after="0"/>
        <w:jc w:val="left"/>
        <w:rPr>
          <w:rFonts w:ascii="宋体" w:hAnsi="宋体" w:cs="宋体" w:eastAsia="宋体" w:hint="default"/>
          <w:sz w:val="23"/>
          <w:szCs w:val="23"/>
        </w:rPr>
        <w:sectPr>
          <w:headerReference w:type="default" r:id="rId60"/>
          <w:pgSz w:w="11910" w:h="16840"/>
          <w:pgMar w:header="874" w:footer="982" w:top="1260" w:bottom="1180" w:left="940" w:right="140"/>
        </w:sectPr>
      </w:pPr>
    </w:p>
    <w:p>
      <w:pPr>
        <w:spacing w:line="453" w:lineRule="auto" w:before="81"/>
        <w:ind w:left="625" w:right="0" w:firstLine="0"/>
        <w:jc w:val="left"/>
        <w:rPr>
          <w:rFonts w:ascii="宋体" w:hAnsi="宋体" w:cs="宋体" w:eastAsia="宋体" w:hint="default"/>
          <w:sz w:val="23"/>
          <w:szCs w:val="23"/>
        </w:rPr>
      </w:pPr>
      <w:r>
        <w:rPr>
          <w:rFonts w:ascii="宋体" w:hAnsi="宋体" w:cs="宋体" w:eastAsia="宋体" w:hint="default"/>
          <w:spacing w:val="-1"/>
          <w:sz w:val="23"/>
          <w:szCs w:val="23"/>
        </w:rPr>
        <w:t>处置时，其公允价值与初始入账金额之间的差额确认为投资收益，同时调整公允价值变动损益。</w:t>
      </w:r>
      <w:r>
        <w:rPr>
          <w:rFonts w:ascii="宋体" w:hAnsi="宋体" w:cs="宋体" w:eastAsia="宋体" w:hint="default"/>
          <w:spacing w:val="-89"/>
          <w:sz w:val="23"/>
          <w:szCs w:val="23"/>
        </w:rPr>
        <w:t> </w:t>
      </w:r>
      <w:r>
        <w:rPr>
          <w:rFonts w:ascii="宋体" w:hAnsi="宋体" w:cs="宋体" w:eastAsia="宋体" w:hint="default"/>
          <w:spacing w:val="-89"/>
          <w:sz w:val="23"/>
          <w:szCs w:val="23"/>
        </w:rPr>
      </w:r>
      <w:r>
        <w:rPr>
          <w:rFonts w:ascii="宋体" w:hAnsi="宋体" w:cs="宋体" w:eastAsia="宋体" w:hint="default"/>
          <w:sz w:val="23"/>
          <w:szCs w:val="23"/>
        </w:rPr>
        <w:t>(2)持有至到期投资</w:t>
      </w:r>
    </w:p>
    <w:p>
      <w:pPr>
        <w:spacing w:before="63"/>
        <w:ind w:left="625" w:right="0" w:firstLine="0"/>
        <w:jc w:val="left"/>
        <w:rPr>
          <w:rFonts w:ascii="宋体" w:hAnsi="宋体" w:cs="宋体" w:eastAsia="宋体" w:hint="default"/>
          <w:sz w:val="23"/>
          <w:szCs w:val="23"/>
        </w:rPr>
      </w:pPr>
      <w:r>
        <w:rPr>
          <w:rFonts w:ascii="宋体" w:hAnsi="宋体" w:cs="宋体" w:eastAsia="宋体" w:hint="default"/>
          <w:sz w:val="23"/>
          <w:szCs w:val="23"/>
        </w:rPr>
        <w:t>取得时按公允价值（扣除已到付息期但尚未领取的债券利息）和相关交易费用之和作为初始确认金</w:t>
      </w:r>
    </w:p>
    <w:p>
      <w:pPr>
        <w:spacing w:before="148"/>
        <w:ind w:left="137" w:right="0" w:firstLine="0"/>
        <w:jc w:val="left"/>
        <w:rPr>
          <w:rFonts w:ascii="宋体" w:hAnsi="宋体" w:cs="宋体" w:eastAsia="宋体" w:hint="default"/>
          <w:sz w:val="23"/>
          <w:szCs w:val="23"/>
        </w:rPr>
      </w:pPr>
      <w:r>
        <w:rPr>
          <w:rFonts w:ascii="宋体" w:hAnsi="宋体" w:cs="宋体" w:eastAsia="宋体" w:hint="default"/>
          <w:sz w:val="23"/>
          <w:szCs w:val="23"/>
        </w:rPr>
        <w:t>额。</w:t>
      </w:r>
    </w:p>
    <w:p>
      <w:pPr>
        <w:spacing w:line="240" w:lineRule="auto" w:before="3"/>
        <w:rPr>
          <w:rFonts w:ascii="宋体" w:hAnsi="宋体" w:cs="宋体" w:eastAsia="宋体" w:hint="default"/>
          <w:sz w:val="18"/>
          <w:szCs w:val="18"/>
        </w:rPr>
      </w:pPr>
    </w:p>
    <w:p>
      <w:pPr>
        <w:spacing w:line="357" w:lineRule="auto" w:before="29"/>
        <w:ind w:left="137" w:right="0" w:firstLine="488"/>
        <w:jc w:val="left"/>
        <w:rPr>
          <w:rFonts w:ascii="宋体" w:hAnsi="宋体" w:cs="宋体" w:eastAsia="宋体" w:hint="default"/>
          <w:sz w:val="23"/>
          <w:szCs w:val="23"/>
        </w:rPr>
      </w:pPr>
      <w:r>
        <w:rPr>
          <w:rFonts w:ascii="宋体" w:hAnsi="宋体" w:cs="宋体" w:eastAsia="宋体" w:hint="default"/>
          <w:sz w:val="23"/>
          <w:szCs w:val="23"/>
        </w:rPr>
        <w:t>持有期间按照摊余成本和实际利率（如实际利率与票面利率差别较小的，按票面利率）计算确认利</w:t>
      </w:r>
      <w:r>
        <w:rPr>
          <w:rFonts w:ascii="宋体" w:hAnsi="宋体" w:cs="宋体" w:eastAsia="宋体" w:hint="default"/>
          <w:spacing w:val="1"/>
          <w:w w:val="100"/>
          <w:sz w:val="23"/>
          <w:szCs w:val="23"/>
        </w:rPr>
        <w:t> </w:t>
      </w:r>
      <w:r>
        <w:rPr>
          <w:rFonts w:ascii="宋体" w:hAnsi="宋体" w:cs="宋体" w:eastAsia="宋体" w:hint="default"/>
          <w:sz w:val="23"/>
          <w:szCs w:val="23"/>
        </w:rPr>
        <w:t>息收入，计入投资收益。实际利率在取得时确定，在该预期存续期间或适用的更短期间内保持不变。</w:t>
      </w:r>
    </w:p>
    <w:p>
      <w:pPr>
        <w:spacing w:line="453" w:lineRule="auto"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处置时，将所取得价款与该投资账面价值之间的差额计入投资收益。</w:t>
      </w:r>
      <w:r>
        <w:rPr>
          <w:rFonts w:ascii="宋体" w:hAnsi="宋体" w:cs="宋体" w:eastAsia="宋体" w:hint="default"/>
          <w:w w:val="100"/>
          <w:sz w:val="23"/>
          <w:szCs w:val="23"/>
        </w:rPr>
        <w:t> </w:t>
      </w:r>
      <w:r>
        <w:rPr>
          <w:rFonts w:ascii="宋体" w:hAnsi="宋体" w:cs="宋体" w:eastAsia="宋体" w:hint="default"/>
          <w:sz w:val="23"/>
          <w:szCs w:val="23"/>
        </w:rPr>
        <w:t>如果公司于到期日前出售或重分类了较大金额的持有至到期类投资（较大金额是指相对该类投资出</w:t>
      </w:r>
    </w:p>
    <w:p>
      <w:pPr>
        <w:spacing w:line="244" w:lineRule="exact" w:before="0"/>
        <w:ind w:left="137" w:right="0" w:firstLine="0"/>
        <w:jc w:val="both"/>
        <w:rPr>
          <w:rFonts w:ascii="宋体" w:hAnsi="宋体" w:cs="宋体" w:eastAsia="宋体" w:hint="default"/>
          <w:sz w:val="23"/>
          <w:szCs w:val="23"/>
        </w:rPr>
      </w:pPr>
      <w:r>
        <w:rPr>
          <w:rFonts w:ascii="宋体" w:hAnsi="宋体" w:cs="宋体" w:eastAsia="宋体" w:hint="default"/>
          <w:spacing w:val="-4"/>
          <w:sz w:val="23"/>
          <w:szCs w:val="23"/>
        </w:rPr>
        <w:t>售或重分类前的总额而言），则公司将该类投资的剩余部分重分类为可供出售金融资产，且在本会计期间</w:t>
      </w:r>
    </w:p>
    <w:p>
      <w:pPr>
        <w:spacing w:line="357" w:lineRule="auto" w:before="146"/>
        <w:ind w:left="137" w:right="104" w:firstLine="0"/>
        <w:jc w:val="both"/>
        <w:rPr>
          <w:rFonts w:ascii="宋体" w:hAnsi="宋体" w:cs="宋体" w:eastAsia="宋体" w:hint="default"/>
          <w:sz w:val="23"/>
          <w:szCs w:val="23"/>
        </w:rPr>
      </w:pPr>
      <w:r>
        <w:rPr>
          <w:rFonts w:ascii="宋体" w:hAnsi="宋体" w:cs="宋体" w:eastAsia="宋体" w:hint="default"/>
          <w:spacing w:val="-4"/>
          <w:sz w:val="23"/>
          <w:szCs w:val="23"/>
        </w:rPr>
        <w:t>及以后两个完整的会计年度内不再将该金融资产划分为持有至到期投资，但下列情况除外：出售日或重分</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4"/>
          <w:sz w:val="23"/>
          <w:szCs w:val="23"/>
        </w:rPr>
        <w:t>类日距离该项投资到期日或赎回日较近（如到期前三个月内），市场利率变化对该项投资的公允价值没有</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显著影响；根据合同约定的定期偿付或提前还款方式收回该投资几乎所有初始本金后，将剩余部分予以出</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1"/>
          <w:sz w:val="23"/>
          <w:szCs w:val="23"/>
        </w:rPr>
        <w:t>售或重分类；出售或重分类是由于公司无法控制、预期不会重复发生且难以合理预计的独立事项所引起。</w:t>
      </w:r>
    </w:p>
    <w:p>
      <w:pPr>
        <w:spacing w:line="453" w:lineRule="auto" w:before="153"/>
        <w:ind w:left="626" w:right="0" w:firstLine="115"/>
        <w:jc w:val="left"/>
        <w:rPr>
          <w:rFonts w:ascii="宋体" w:hAnsi="宋体" w:cs="宋体" w:eastAsia="宋体" w:hint="default"/>
          <w:sz w:val="23"/>
          <w:szCs w:val="23"/>
        </w:rPr>
      </w:pPr>
      <w:r>
        <w:rPr>
          <w:rFonts w:ascii="宋体" w:hAnsi="宋体" w:cs="宋体" w:eastAsia="宋体" w:hint="default"/>
          <w:sz w:val="23"/>
          <w:szCs w:val="23"/>
        </w:rPr>
        <w:t>(3)应收款项</w:t>
      </w:r>
      <w:r>
        <w:rPr>
          <w:rFonts w:ascii="宋体" w:hAnsi="宋体" w:cs="宋体" w:eastAsia="宋体" w:hint="default"/>
          <w:w w:val="100"/>
          <w:sz w:val="23"/>
          <w:szCs w:val="23"/>
        </w:rPr>
        <w:t> </w:t>
      </w:r>
      <w:r>
        <w:rPr>
          <w:rFonts w:ascii="宋体" w:hAnsi="宋体" w:cs="宋体" w:eastAsia="宋体" w:hint="default"/>
          <w:sz w:val="23"/>
          <w:szCs w:val="23"/>
        </w:rPr>
        <w:t>公司对外销售商品或提供劳务形成的应收债权，通常应按从购货方应收的合同或协议价款作为初始</w:t>
      </w:r>
    </w:p>
    <w:p>
      <w:pPr>
        <w:spacing w:line="244" w:lineRule="exact" w:before="0"/>
        <w:ind w:left="137" w:right="0" w:firstLine="0"/>
        <w:jc w:val="both"/>
        <w:rPr>
          <w:rFonts w:ascii="宋体" w:hAnsi="宋体" w:cs="宋体" w:eastAsia="宋体" w:hint="default"/>
          <w:sz w:val="23"/>
          <w:szCs w:val="23"/>
        </w:rPr>
      </w:pPr>
      <w:r>
        <w:rPr>
          <w:rFonts w:ascii="宋体" w:hAnsi="宋体" w:cs="宋体" w:eastAsia="宋体" w:hint="default"/>
          <w:sz w:val="23"/>
          <w:szCs w:val="23"/>
        </w:rPr>
        <w:t>确认金额。</w:t>
      </w:r>
    </w:p>
    <w:p>
      <w:pPr>
        <w:spacing w:line="240" w:lineRule="auto" w:before="6"/>
        <w:rPr>
          <w:rFonts w:ascii="宋体" w:hAnsi="宋体" w:cs="宋体" w:eastAsia="宋体" w:hint="default"/>
          <w:sz w:val="20"/>
          <w:szCs w:val="20"/>
        </w:rPr>
      </w:pPr>
    </w:p>
    <w:p>
      <w:pPr>
        <w:spacing w:line="453" w:lineRule="auto" w:before="0"/>
        <w:ind w:left="626" w:right="0" w:firstLine="0"/>
        <w:jc w:val="left"/>
        <w:rPr>
          <w:rFonts w:ascii="宋体" w:hAnsi="宋体" w:cs="宋体" w:eastAsia="宋体" w:hint="default"/>
          <w:sz w:val="23"/>
          <w:szCs w:val="23"/>
        </w:rPr>
      </w:pPr>
      <w:r>
        <w:rPr>
          <w:rFonts w:ascii="宋体" w:hAnsi="宋体" w:cs="宋体" w:eastAsia="宋体" w:hint="default"/>
          <w:sz w:val="23"/>
          <w:szCs w:val="23"/>
        </w:rPr>
        <w:t>收回或处置时，将取得的价款与该应收款项账面价值之间的差额计入当期损益。</w:t>
      </w:r>
      <w:r>
        <w:rPr>
          <w:rFonts w:ascii="宋体" w:hAnsi="宋体" w:cs="宋体" w:eastAsia="宋体" w:hint="default"/>
          <w:w w:val="100"/>
          <w:sz w:val="23"/>
          <w:szCs w:val="23"/>
        </w:rPr>
        <w:t> </w:t>
      </w:r>
      <w:r>
        <w:rPr>
          <w:rFonts w:ascii="宋体" w:hAnsi="宋体" w:cs="宋体" w:eastAsia="宋体" w:hint="default"/>
          <w:sz w:val="23"/>
          <w:szCs w:val="23"/>
        </w:rPr>
        <w:t>(4)可供出售金融资产</w:t>
      </w:r>
      <w:r>
        <w:rPr>
          <w:rFonts w:ascii="宋体" w:hAnsi="宋体" w:cs="宋体" w:eastAsia="宋体" w:hint="default"/>
          <w:w w:val="100"/>
          <w:sz w:val="23"/>
          <w:szCs w:val="23"/>
        </w:rPr>
        <w:t> </w:t>
      </w:r>
      <w:r>
        <w:rPr>
          <w:rFonts w:ascii="宋体" w:hAnsi="宋体" w:cs="宋体" w:eastAsia="宋体" w:hint="default"/>
          <w:sz w:val="23"/>
          <w:szCs w:val="23"/>
        </w:rPr>
        <w:t>取得时按公允价值（扣除已宣告但尚未发放的现金股利或已到付息期但尚未领取的债券利息）和相</w:t>
      </w:r>
    </w:p>
    <w:p>
      <w:pPr>
        <w:spacing w:line="244" w:lineRule="exact" w:before="0"/>
        <w:ind w:left="137" w:right="0" w:firstLine="0"/>
        <w:jc w:val="both"/>
        <w:rPr>
          <w:rFonts w:ascii="宋体" w:hAnsi="宋体" w:cs="宋体" w:eastAsia="宋体" w:hint="default"/>
          <w:sz w:val="23"/>
          <w:szCs w:val="23"/>
        </w:rPr>
      </w:pPr>
      <w:r>
        <w:rPr>
          <w:rFonts w:ascii="宋体" w:hAnsi="宋体" w:cs="宋体" w:eastAsia="宋体" w:hint="default"/>
          <w:sz w:val="23"/>
          <w:szCs w:val="23"/>
        </w:rPr>
        <w:t>关交易费用之和作为初始确认金额。</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z w:val="23"/>
          <w:szCs w:val="23"/>
        </w:rPr>
        <w:t>持有期间将取得的利息或现金股利确认为投资收益。期末将公允价值变动计入资本公积（其他资本</w:t>
      </w:r>
      <w:r>
        <w:rPr>
          <w:rFonts w:ascii="宋体" w:hAnsi="宋体" w:cs="宋体" w:eastAsia="宋体" w:hint="default"/>
          <w:spacing w:val="1"/>
          <w:w w:val="100"/>
          <w:sz w:val="23"/>
          <w:szCs w:val="23"/>
        </w:rPr>
        <w:t> </w:t>
      </w:r>
      <w:r>
        <w:rPr>
          <w:rFonts w:ascii="宋体" w:hAnsi="宋体" w:cs="宋体" w:eastAsia="宋体" w:hint="default"/>
          <w:sz w:val="23"/>
          <w:szCs w:val="23"/>
        </w:rPr>
        <w:t>公积）。</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处置时，将取得的价款与该金融资产账面价值之间的差额，计入投资损益；同时，将原直接计入所</w:t>
      </w:r>
      <w:r>
        <w:rPr>
          <w:rFonts w:ascii="宋体" w:hAnsi="宋体" w:cs="宋体" w:eastAsia="宋体" w:hint="default"/>
          <w:spacing w:val="1"/>
          <w:w w:val="100"/>
          <w:sz w:val="23"/>
          <w:szCs w:val="23"/>
        </w:rPr>
        <w:t> </w:t>
      </w:r>
      <w:r>
        <w:rPr>
          <w:rFonts w:ascii="宋体" w:hAnsi="宋体" w:cs="宋体" w:eastAsia="宋体" w:hint="default"/>
          <w:sz w:val="23"/>
          <w:szCs w:val="23"/>
        </w:rPr>
        <w:t>有者权益的公允价值变动累计额对应处置部分的金额转出，计入投资损益。</w:t>
      </w:r>
    </w:p>
    <w:p>
      <w:pPr>
        <w:spacing w:line="453" w:lineRule="auto" w:before="155"/>
        <w:ind w:left="626" w:right="3664" w:firstLine="0"/>
        <w:jc w:val="left"/>
        <w:rPr>
          <w:rFonts w:ascii="宋体" w:hAnsi="宋体" w:cs="宋体" w:eastAsia="宋体" w:hint="default"/>
          <w:sz w:val="23"/>
          <w:szCs w:val="23"/>
        </w:rPr>
      </w:pPr>
      <w:r>
        <w:rPr>
          <w:rFonts w:ascii="宋体" w:hAnsi="宋体" w:cs="宋体" w:eastAsia="宋体" w:hint="default"/>
          <w:sz w:val="23"/>
          <w:szCs w:val="23"/>
        </w:rPr>
        <w:t>(5)其他金融负债</w:t>
      </w:r>
      <w:r>
        <w:rPr>
          <w:rFonts w:ascii="宋体" w:hAnsi="宋体" w:cs="宋体" w:eastAsia="宋体" w:hint="default"/>
          <w:w w:val="100"/>
          <w:sz w:val="23"/>
          <w:szCs w:val="23"/>
        </w:rPr>
        <w:t> </w:t>
      </w:r>
      <w:r>
        <w:rPr>
          <w:rFonts w:ascii="宋体" w:hAnsi="宋体" w:cs="宋体" w:eastAsia="宋体" w:hint="default"/>
          <w:spacing w:val="-1"/>
          <w:sz w:val="23"/>
          <w:szCs w:val="23"/>
        </w:rPr>
        <w:t>按其公允价值和相关交易费用之和作为初始确认金额。</w:t>
      </w:r>
      <w:r>
        <w:rPr>
          <w:rFonts w:ascii="宋体" w:hAnsi="宋体" w:cs="宋体" w:eastAsia="宋体" w:hint="default"/>
          <w:spacing w:val="-98"/>
          <w:sz w:val="23"/>
          <w:szCs w:val="23"/>
        </w:rPr>
        <w:t> </w:t>
      </w:r>
      <w:r>
        <w:rPr>
          <w:rFonts w:ascii="宋体" w:hAnsi="宋体" w:cs="宋体" w:eastAsia="宋体" w:hint="default"/>
          <w:spacing w:val="-98"/>
          <w:sz w:val="23"/>
          <w:szCs w:val="23"/>
        </w:rPr>
      </w:r>
      <w:r>
        <w:rPr>
          <w:rFonts w:ascii="宋体" w:hAnsi="宋体" w:cs="宋体" w:eastAsia="宋体" w:hint="default"/>
          <w:sz w:val="23"/>
          <w:szCs w:val="23"/>
        </w:rPr>
        <w:t>通常采用摊余成本进行后续计量。</w:t>
      </w:r>
    </w:p>
    <w:p>
      <w:pPr>
        <w:spacing w:after="0" w:line="453" w:lineRule="auto"/>
        <w:jc w:val="left"/>
        <w:rPr>
          <w:rFonts w:ascii="宋体" w:hAnsi="宋体" w:cs="宋体" w:eastAsia="宋体" w:hint="default"/>
          <w:sz w:val="23"/>
          <w:szCs w:val="23"/>
        </w:rPr>
        <w:sectPr>
          <w:pgSz w:w="11910" w:h="16840"/>
          <w:pgMar w:header="874" w:footer="982" w:top="1260" w:bottom="1180" w:left="940" w:right="140"/>
        </w:sectPr>
      </w:pPr>
    </w:p>
    <w:p>
      <w:pPr>
        <w:spacing w:line="333" w:lineRule="auto" w:before="83"/>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3．金融资产转移的确认依据和计量方法</w:t>
      </w:r>
      <w:r>
        <w:rPr>
          <w:rFonts w:ascii="宋体" w:hAnsi="宋体" w:cs="宋体" w:eastAsia="宋体" w:hint="default"/>
          <w:b/>
          <w:bCs/>
          <w:w w:val="99"/>
          <w:sz w:val="23"/>
          <w:szCs w:val="23"/>
        </w:rPr>
        <w:t> </w:t>
      </w:r>
      <w:r>
        <w:rPr>
          <w:rFonts w:ascii="宋体" w:hAnsi="宋体" w:cs="宋体" w:eastAsia="宋体" w:hint="default"/>
          <w:sz w:val="23"/>
          <w:szCs w:val="23"/>
        </w:rPr>
        <w:t>公司发生金融资产转移时，如已将金融资产所有权上几乎所有的风险和报酬转移给转入方，则终止</w:t>
      </w:r>
    </w:p>
    <w:p>
      <w:pPr>
        <w:spacing w:line="357" w:lineRule="auto" w:before="58"/>
        <w:ind w:left="137" w:right="218" w:firstLine="0"/>
        <w:jc w:val="both"/>
        <w:rPr>
          <w:rFonts w:ascii="宋体" w:hAnsi="宋体" w:cs="宋体" w:eastAsia="宋体" w:hint="default"/>
          <w:sz w:val="23"/>
          <w:szCs w:val="23"/>
        </w:rPr>
      </w:pPr>
      <w:r>
        <w:rPr>
          <w:rFonts w:ascii="宋体" w:hAnsi="宋体" w:cs="宋体" w:eastAsia="宋体" w:hint="default"/>
          <w:spacing w:val="-4"/>
          <w:sz w:val="23"/>
          <w:szCs w:val="23"/>
        </w:rPr>
        <w:t>确认该金融资产；如保留了金融资产所有权上几乎所有的风险和报酬的，则不终止确认该金融资产。在判</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断金融资产转移是否满足会计准则规定的金融资产终止确认条件时，采用实质重于形式的原则。公司将金</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融资产转移区分为金融资产整体转移和部分转移。</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金融资产整体转移满足终止确认条件的，将下列两项金额的差额计入当期损益：</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（1）所转移金融资产的账面价值；</w:t>
      </w:r>
    </w:p>
    <w:p>
      <w:pPr>
        <w:spacing w:line="240" w:lineRule="auto" w:before="5"/>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（2）因转移而收到的对价，与原直接计入所有者权益的公允价值变动累计额（涉及转移的金融资产</w:t>
      </w:r>
      <w:r>
        <w:rPr>
          <w:rFonts w:ascii="宋体" w:hAnsi="宋体" w:cs="宋体" w:eastAsia="宋体" w:hint="default"/>
          <w:w w:val="100"/>
          <w:sz w:val="23"/>
          <w:szCs w:val="23"/>
        </w:rPr>
        <w:t> </w:t>
      </w:r>
      <w:r>
        <w:rPr>
          <w:rFonts w:ascii="宋体" w:hAnsi="宋体" w:cs="宋体" w:eastAsia="宋体" w:hint="default"/>
          <w:sz w:val="23"/>
          <w:szCs w:val="23"/>
        </w:rPr>
        <w:t>为可供出售金融资产的情形）之和。</w:t>
      </w:r>
    </w:p>
    <w:p>
      <w:pPr>
        <w:spacing w:line="357" w:lineRule="auto" w:before="155"/>
        <w:ind w:left="137" w:right="217" w:firstLine="488"/>
        <w:jc w:val="both"/>
        <w:rPr>
          <w:rFonts w:ascii="宋体" w:hAnsi="宋体" w:cs="宋体" w:eastAsia="宋体" w:hint="default"/>
          <w:sz w:val="23"/>
          <w:szCs w:val="23"/>
        </w:rPr>
      </w:pPr>
      <w:r>
        <w:rPr>
          <w:rFonts w:ascii="宋体" w:hAnsi="宋体" w:cs="宋体" w:eastAsia="宋体" w:hint="default"/>
          <w:sz w:val="23"/>
          <w:szCs w:val="23"/>
        </w:rPr>
        <w:t>金融资产部分转移满足终止确认条件的，将所转移金融资产整体的账面价值，在终止确认部分和未</w:t>
      </w:r>
      <w:r>
        <w:rPr>
          <w:rFonts w:ascii="宋体" w:hAnsi="宋体" w:cs="宋体" w:eastAsia="宋体" w:hint="default"/>
          <w:spacing w:val="1"/>
          <w:w w:val="100"/>
          <w:sz w:val="23"/>
          <w:szCs w:val="23"/>
        </w:rPr>
        <w:t> </w:t>
      </w:r>
      <w:r>
        <w:rPr>
          <w:rFonts w:ascii="宋体" w:hAnsi="宋体" w:cs="宋体" w:eastAsia="宋体" w:hint="default"/>
          <w:spacing w:val="-4"/>
          <w:sz w:val="23"/>
          <w:szCs w:val="23"/>
        </w:rPr>
        <w:t>终止确认部分（在此种情况下，所保留的服务资产应当视同未终止确认金融资产的一部分）之间，按照各</w:t>
      </w:r>
      <w:r>
        <w:rPr>
          <w:rFonts w:ascii="宋体" w:hAnsi="宋体" w:cs="宋体" w:eastAsia="宋体" w:hint="default"/>
          <w:spacing w:val="-56"/>
          <w:sz w:val="23"/>
          <w:szCs w:val="23"/>
        </w:rPr>
        <w:t> </w:t>
      </w:r>
      <w:r>
        <w:rPr>
          <w:rFonts w:ascii="宋体" w:hAnsi="宋体" w:cs="宋体" w:eastAsia="宋体" w:hint="default"/>
          <w:spacing w:val="-56"/>
          <w:sz w:val="23"/>
          <w:szCs w:val="23"/>
        </w:rPr>
      </w:r>
      <w:r>
        <w:rPr>
          <w:rFonts w:ascii="宋体" w:hAnsi="宋体" w:cs="宋体" w:eastAsia="宋体" w:hint="default"/>
          <w:sz w:val="23"/>
          <w:szCs w:val="23"/>
        </w:rPr>
        <w:t>自的相对公允价值进行分摊，并将下列两项金额的差额计入当期损益：</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（1）终止确认部分的账面价值；</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（2）终止确认部分的对价，与原直接计入所有者权益的公允价值变动累计额中对应终止确认部分的</w:t>
      </w:r>
      <w:r>
        <w:rPr>
          <w:rFonts w:ascii="宋体" w:hAnsi="宋体" w:cs="宋体" w:eastAsia="宋体" w:hint="default"/>
          <w:w w:val="100"/>
          <w:sz w:val="23"/>
          <w:szCs w:val="23"/>
        </w:rPr>
        <w:t> </w:t>
      </w:r>
      <w:r>
        <w:rPr>
          <w:rFonts w:ascii="宋体" w:hAnsi="宋体" w:cs="宋体" w:eastAsia="宋体" w:hint="default"/>
          <w:sz w:val="23"/>
          <w:szCs w:val="23"/>
        </w:rPr>
        <w:t>金额（涉及转移的金融资产为可供出售金融资产的情形）之和。</w:t>
      </w:r>
    </w:p>
    <w:p>
      <w:pPr>
        <w:spacing w:before="153"/>
        <w:ind w:left="625" w:right="0" w:firstLine="0"/>
        <w:jc w:val="left"/>
        <w:rPr>
          <w:rFonts w:ascii="宋体" w:hAnsi="宋体" w:cs="宋体" w:eastAsia="宋体" w:hint="default"/>
          <w:sz w:val="23"/>
          <w:szCs w:val="23"/>
        </w:rPr>
      </w:pPr>
      <w:r>
        <w:rPr>
          <w:rFonts w:ascii="宋体" w:hAnsi="宋体" w:cs="宋体" w:eastAsia="宋体" w:hint="default"/>
          <w:sz w:val="23"/>
          <w:szCs w:val="23"/>
        </w:rPr>
        <w:t>金融资产转移不满足终止确认条件的，继续确认该金融资产，所收到的对价确认为一项金融负债。</w:t>
      </w:r>
    </w:p>
    <w:p>
      <w:pPr>
        <w:spacing w:line="240" w:lineRule="auto" w:before="7"/>
        <w:rPr>
          <w:rFonts w:ascii="宋体" w:hAnsi="宋体" w:cs="宋体" w:eastAsia="宋体" w:hint="default"/>
          <w:sz w:val="20"/>
          <w:szCs w:val="20"/>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4．金融资产和金融负债公允价值的确定方法</w:t>
      </w:r>
      <w:r>
        <w:rPr>
          <w:rFonts w:ascii="宋体" w:hAnsi="宋体" w:cs="宋体" w:eastAsia="宋体" w:hint="default"/>
          <w:b/>
          <w:bCs/>
          <w:w w:val="99"/>
          <w:sz w:val="23"/>
          <w:szCs w:val="23"/>
        </w:rPr>
        <w:t> </w:t>
      </w:r>
      <w:r>
        <w:rPr>
          <w:rFonts w:ascii="宋体" w:hAnsi="宋体" w:cs="宋体" w:eastAsia="宋体" w:hint="default"/>
          <w:spacing w:val="-1"/>
          <w:sz w:val="23"/>
          <w:szCs w:val="23"/>
        </w:rPr>
        <w:t>本公司采用公允价值计量的金融资产和金融负债全部直接参考活跃市场中的报价</w:t>
      </w:r>
    </w:p>
    <w:p>
      <w:pPr>
        <w:spacing w:line="333" w:lineRule="auto" w:before="179"/>
        <w:ind w:left="625" w:right="8101" w:firstLine="0"/>
        <w:jc w:val="left"/>
        <w:rPr>
          <w:rFonts w:ascii="宋体" w:hAnsi="宋体" w:cs="宋体" w:eastAsia="宋体" w:hint="default"/>
          <w:sz w:val="23"/>
          <w:szCs w:val="23"/>
        </w:rPr>
      </w:pPr>
      <w:r>
        <w:rPr>
          <w:rFonts w:ascii="宋体" w:hAnsi="宋体" w:cs="宋体" w:eastAsia="宋体" w:hint="default"/>
          <w:b/>
          <w:bCs/>
          <w:sz w:val="23"/>
          <w:szCs w:val="23"/>
        </w:rPr>
        <w:t>（九）存货核算方法</w:t>
      </w:r>
      <w:r>
        <w:rPr>
          <w:rFonts w:ascii="宋体" w:hAnsi="宋体" w:cs="宋体" w:eastAsia="宋体" w:hint="default"/>
          <w:b/>
          <w:bCs/>
          <w:w w:val="99"/>
          <w:sz w:val="23"/>
          <w:szCs w:val="23"/>
        </w:rPr>
        <w:t> </w:t>
      </w:r>
      <w:r>
        <w:rPr>
          <w:rFonts w:ascii="宋体" w:hAnsi="宋体" w:cs="宋体" w:eastAsia="宋体" w:hint="default"/>
          <w:b/>
          <w:bCs/>
          <w:sz w:val="23"/>
          <w:szCs w:val="23"/>
        </w:rPr>
        <w:t>1．存货的分类</w:t>
      </w:r>
      <w:r>
        <w:rPr>
          <w:rFonts w:ascii="宋体" w:hAnsi="宋体" w:cs="宋体" w:eastAsia="宋体" w:hint="default"/>
          <w:sz w:val="23"/>
          <w:szCs w:val="23"/>
        </w:rPr>
      </w:r>
    </w:p>
    <w:p>
      <w:pPr>
        <w:spacing w:before="27"/>
        <w:ind w:left="625" w:right="0" w:firstLine="0"/>
        <w:jc w:val="left"/>
        <w:rPr>
          <w:rFonts w:ascii="宋体" w:hAnsi="宋体" w:cs="宋体" w:eastAsia="宋体" w:hint="default"/>
          <w:sz w:val="23"/>
          <w:szCs w:val="23"/>
        </w:rPr>
      </w:pPr>
      <w:r>
        <w:rPr>
          <w:rFonts w:ascii="宋体" w:hAnsi="宋体" w:cs="宋体" w:eastAsia="宋体" w:hint="default"/>
          <w:sz w:val="23"/>
          <w:szCs w:val="23"/>
        </w:rPr>
        <w:t>存货分类为：原材料、在产品、产成品、低值易耗品、包装物等。</w:t>
      </w:r>
    </w:p>
    <w:p>
      <w:pPr>
        <w:spacing w:line="240" w:lineRule="auto" w:before="7"/>
        <w:rPr>
          <w:rFonts w:ascii="宋体" w:hAnsi="宋体" w:cs="宋体" w:eastAsia="宋体" w:hint="default"/>
          <w:sz w:val="20"/>
          <w:szCs w:val="20"/>
        </w:rPr>
      </w:pPr>
    </w:p>
    <w:p>
      <w:pPr>
        <w:spacing w:line="333" w:lineRule="auto" w:before="0"/>
        <w:ind w:left="625" w:right="3664" w:firstLine="0"/>
        <w:jc w:val="left"/>
        <w:rPr>
          <w:rFonts w:ascii="宋体" w:hAnsi="宋体" w:cs="宋体" w:eastAsia="宋体" w:hint="default"/>
          <w:sz w:val="23"/>
          <w:szCs w:val="23"/>
        </w:rPr>
      </w:pPr>
      <w:r>
        <w:rPr>
          <w:rFonts w:ascii="宋体" w:hAnsi="宋体" w:cs="宋体" w:eastAsia="宋体" w:hint="default"/>
          <w:b/>
          <w:bCs/>
          <w:sz w:val="23"/>
          <w:szCs w:val="23"/>
        </w:rPr>
        <w:t>2．取得和发出的计价方法</w:t>
      </w:r>
      <w:r>
        <w:rPr>
          <w:rFonts w:ascii="宋体" w:hAnsi="宋体" w:cs="宋体" w:eastAsia="宋体" w:hint="default"/>
          <w:b/>
          <w:bCs/>
          <w:w w:val="99"/>
          <w:sz w:val="23"/>
          <w:szCs w:val="23"/>
        </w:rPr>
        <w:t> </w:t>
      </w:r>
      <w:r>
        <w:rPr>
          <w:rFonts w:ascii="宋体" w:hAnsi="宋体" w:cs="宋体" w:eastAsia="宋体" w:hint="default"/>
          <w:sz w:val="23"/>
          <w:szCs w:val="23"/>
        </w:rPr>
        <w:t>日常核算取得时按实际成本计价；发出时按加权平均法计价。</w:t>
      </w:r>
    </w:p>
    <w:p>
      <w:pPr>
        <w:spacing w:line="453" w:lineRule="auto" w:before="178"/>
        <w:ind w:left="625" w:right="0" w:firstLine="0"/>
        <w:jc w:val="left"/>
        <w:rPr>
          <w:rFonts w:ascii="宋体" w:hAnsi="宋体" w:cs="宋体" w:eastAsia="宋体" w:hint="default"/>
          <w:sz w:val="23"/>
          <w:szCs w:val="23"/>
        </w:rPr>
      </w:pPr>
      <w:r>
        <w:rPr>
          <w:rFonts w:ascii="宋体" w:hAnsi="宋体" w:cs="宋体" w:eastAsia="宋体" w:hint="default"/>
          <w:sz w:val="23"/>
          <w:szCs w:val="23"/>
        </w:rPr>
        <w:t>债务重组取得债务人用以抵债的存货，以该存货的公允价值为基础确定其入账价值。</w:t>
      </w:r>
      <w:r>
        <w:rPr>
          <w:rFonts w:ascii="宋体" w:hAnsi="宋体" w:cs="宋体" w:eastAsia="宋体" w:hint="default"/>
          <w:w w:val="100"/>
          <w:sz w:val="23"/>
          <w:szCs w:val="23"/>
        </w:rPr>
        <w:t> </w:t>
      </w:r>
      <w:r>
        <w:rPr>
          <w:rFonts w:ascii="宋体" w:hAnsi="宋体" w:cs="宋体" w:eastAsia="宋体" w:hint="default"/>
          <w:sz w:val="23"/>
          <w:szCs w:val="23"/>
        </w:rPr>
        <w:t>在非货币性资产交换具备商业实质和换入资产或换出资产的公允价值能够可靠计量的前提下，非货</w:t>
      </w:r>
    </w:p>
    <w:p>
      <w:pPr>
        <w:spacing w:line="244" w:lineRule="exact" w:before="0"/>
        <w:ind w:left="137" w:right="0" w:firstLine="0"/>
        <w:jc w:val="both"/>
        <w:rPr>
          <w:rFonts w:ascii="宋体" w:hAnsi="宋体" w:cs="宋体" w:eastAsia="宋体" w:hint="default"/>
          <w:sz w:val="23"/>
          <w:szCs w:val="23"/>
        </w:rPr>
      </w:pPr>
      <w:r>
        <w:rPr>
          <w:rFonts w:ascii="宋体" w:hAnsi="宋体" w:cs="宋体" w:eastAsia="宋体" w:hint="default"/>
          <w:w w:val="100"/>
          <w:sz w:val="23"/>
          <w:szCs w:val="23"/>
        </w:rPr>
        <w:t>币性资</w:t>
      </w:r>
      <w:r>
        <w:rPr>
          <w:rFonts w:ascii="宋体" w:hAnsi="宋体" w:cs="宋体" w:eastAsia="宋体" w:hint="default"/>
          <w:spacing w:val="-2"/>
          <w:w w:val="100"/>
          <w:sz w:val="23"/>
          <w:szCs w:val="23"/>
        </w:rPr>
        <w:t>产交</w:t>
      </w:r>
      <w:r>
        <w:rPr>
          <w:rFonts w:ascii="宋体" w:hAnsi="宋体" w:cs="宋体" w:eastAsia="宋体" w:hint="default"/>
          <w:w w:val="100"/>
          <w:sz w:val="23"/>
          <w:szCs w:val="23"/>
        </w:rPr>
        <w:t>换换入</w:t>
      </w:r>
      <w:r>
        <w:rPr>
          <w:rFonts w:ascii="宋体" w:hAnsi="宋体" w:cs="宋体" w:eastAsia="宋体" w:hint="default"/>
          <w:spacing w:val="-2"/>
          <w:w w:val="100"/>
          <w:sz w:val="23"/>
          <w:szCs w:val="23"/>
        </w:rPr>
        <w:t>的存</w:t>
      </w:r>
      <w:r>
        <w:rPr>
          <w:rFonts w:ascii="宋体" w:hAnsi="宋体" w:cs="宋体" w:eastAsia="宋体" w:hint="default"/>
          <w:w w:val="100"/>
          <w:sz w:val="23"/>
          <w:szCs w:val="23"/>
        </w:rPr>
        <w:t>货通常</w:t>
      </w:r>
      <w:r>
        <w:rPr>
          <w:rFonts w:ascii="宋体" w:hAnsi="宋体" w:cs="宋体" w:eastAsia="宋体" w:hint="default"/>
          <w:spacing w:val="-2"/>
          <w:w w:val="100"/>
          <w:sz w:val="23"/>
          <w:szCs w:val="23"/>
        </w:rPr>
        <w:t>以换</w:t>
      </w:r>
      <w:r>
        <w:rPr>
          <w:rFonts w:ascii="宋体" w:hAnsi="宋体" w:cs="宋体" w:eastAsia="宋体" w:hint="default"/>
          <w:w w:val="100"/>
          <w:sz w:val="23"/>
          <w:szCs w:val="23"/>
        </w:rPr>
        <w:t>出资产</w:t>
      </w:r>
      <w:r>
        <w:rPr>
          <w:rFonts w:ascii="宋体" w:hAnsi="宋体" w:cs="宋体" w:eastAsia="宋体" w:hint="default"/>
          <w:spacing w:val="-2"/>
          <w:w w:val="100"/>
          <w:sz w:val="23"/>
          <w:szCs w:val="23"/>
        </w:rPr>
        <w:t>的公</w:t>
      </w:r>
      <w:r>
        <w:rPr>
          <w:rFonts w:ascii="宋体" w:hAnsi="宋体" w:cs="宋体" w:eastAsia="宋体" w:hint="default"/>
          <w:w w:val="100"/>
          <w:sz w:val="23"/>
          <w:szCs w:val="23"/>
        </w:rPr>
        <w:t>允价值</w:t>
      </w:r>
      <w:r>
        <w:rPr>
          <w:rFonts w:ascii="宋体" w:hAnsi="宋体" w:cs="宋体" w:eastAsia="宋体" w:hint="default"/>
          <w:spacing w:val="-2"/>
          <w:w w:val="100"/>
          <w:sz w:val="23"/>
          <w:szCs w:val="23"/>
        </w:rPr>
        <w:t>为基</w:t>
      </w:r>
      <w:r>
        <w:rPr>
          <w:rFonts w:ascii="宋体" w:hAnsi="宋体" w:cs="宋体" w:eastAsia="宋体" w:hint="default"/>
          <w:w w:val="100"/>
          <w:sz w:val="23"/>
          <w:szCs w:val="23"/>
        </w:rPr>
        <w:t>础确定</w:t>
      </w:r>
      <w:r>
        <w:rPr>
          <w:rFonts w:ascii="宋体" w:hAnsi="宋体" w:cs="宋体" w:eastAsia="宋体" w:hint="default"/>
          <w:spacing w:val="-2"/>
          <w:w w:val="100"/>
          <w:sz w:val="23"/>
          <w:szCs w:val="23"/>
        </w:rPr>
        <w:t>其入</w:t>
      </w:r>
      <w:r>
        <w:rPr>
          <w:rFonts w:ascii="宋体" w:hAnsi="宋体" w:cs="宋体" w:eastAsia="宋体" w:hint="default"/>
          <w:w w:val="100"/>
          <w:sz w:val="23"/>
          <w:szCs w:val="23"/>
        </w:rPr>
        <w:t>账价值</w:t>
      </w:r>
      <w:r>
        <w:rPr>
          <w:rFonts w:ascii="宋体" w:hAnsi="宋体" w:cs="宋体" w:eastAsia="宋体" w:hint="default"/>
          <w:spacing w:val="-116"/>
          <w:w w:val="100"/>
          <w:sz w:val="23"/>
          <w:szCs w:val="23"/>
        </w:rPr>
        <w:t>，</w:t>
      </w:r>
      <w:r>
        <w:rPr>
          <w:rFonts w:ascii="宋体" w:hAnsi="宋体" w:cs="宋体" w:eastAsia="宋体" w:hint="default"/>
          <w:spacing w:val="-2"/>
          <w:w w:val="100"/>
          <w:sz w:val="23"/>
          <w:szCs w:val="23"/>
        </w:rPr>
        <w:t>除</w:t>
      </w:r>
      <w:r>
        <w:rPr>
          <w:rFonts w:ascii="宋体" w:hAnsi="宋体" w:cs="宋体" w:eastAsia="宋体" w:hint="default"/>
          <w:w w:val="100"/>
          <w:sz w:val="23"/>
          <w:szCs w:val="23"/>
        </w:rPr>
        <w:t>非有确</w:t>
      </w:r>
      <w:r>
        <w:rPr>
          <w:rFonts w:ascii="宋体" w:hAnsi="宋体" w:cs="宋体" w:eastAsia="宋体" w:hint="default"/>
          <w:spacing w:val="-2"/>
          <w:w w:val="100"/>
          <w:sz w:val="23"/>
          <w:szCs w:val="23"/>
        </w:rPr>
        <w:t>凿证</w:t>
      </w:r>
      <w:r>
        <w:rPr>
          <w:rFonts w:ascii="宋体" w:hAnsi="宋体" w:cs="宋体" w:eastAsia="宋体" w:hint="default"/>
          <w:w w:val="100"/>
          <w:sz w:val="23"/>
          <w:szCs w:val="23"/>
        </w:rPr>
        <w:t>据表明换入资</w:t>
      </w:r>
    </w:p>
    <w:p>
      <w:pPr>
        <w:spacing w:line="357" w:lineRule="auto" w:before="146"/>
        <w:ind w:left="137" w:right="218" w:firstLine="0"/>
        <w:jc w:val="both"/>
        <w:rPr>
          <w:rFonts w:ascii="宋体" w:hAnsi="宋体" w:cs="宋体" w:eastAsia="宋体" w:hint="default"/>
          <w:sz w:val="23"/>
          <w:szCs w:val="23"/>
        </w:rPr>
      </w:pPr>
      <w:r>
        <w:rPr>
          <w:rFonts w:ascii="宋体" w:hAnsi="宋体" w:cs="宋体" w:eastAsia="宋体" w:hint="default"/>
          <w:spacing w:val="-4"/>
          <w:sz w:val="23"/>
          <w:szCs w:val="23"/>
        </w:rPr>
        <w:t>产的公允价值更加可靠；不满足上述前提的非货币性资产交换，以换出资产的账面价值和应支付的相关税</w:t>
      </w:r>
      <w:r>
        <w:rPr>
          <w:rFonts w:ascii="宋体" w:hAnsi="宋体" w:cs="宋体" w:eastAsia="宋体" w:hint="default"/>
          <w:spacing w:val="-61"/>
          <w:sz w:val="23"/>
          <w:szCs w:val="23"/>
        </w:rPr>
        <w:t> </w:t>
      </w:r>
      <w:r>
        <w:rPr>
          <w:rFonts w:ascii="宋体" w:hAnsi="宋体" w:cs="宋体" w:eastAsia="宋体" w:hint="default"/>
          <w:spacing w:val="-61"/>
          <w:sz w:val="23"/>
          <w:szCs w:val="23"/>
        </w:rPr>
      </w:r>
      <w:r>
        <w:rPr>
          <w:rFonts w:ascii="宋体" w:hAnsi="宋体" w:cs="宋体" w:eastAsia="宋体" w:hint="default"/>
          <w:sz w:val="23"/>
          <w:szCs w:val="23"/>
        </w:rPr>
        <w:t>费作为换入存货的成本。</w:t>
      </w:r>
    </w:p>
    <w:p>
      <w:pPr>
        <w:spacing w:after="0" w:line="357" w:lineRule="auto"/>
        <w:jc w:val="both"/>
        <w:rPr>
          <w:rFonts w:ascii="宋体" w:hAnsi="宋体" w:cs="宋体" w:eastAsia="宋体" w:hint="default"/>
          <w:sz w:val="23"/>
          <w:szCs w:val="23"/>
        </w:rPr>
        <w:sectPr>
          <w:pgSz w:w="11910" w:h="16840"/>
          <w:pgMar w:header="874" w:footer="982" w:top="1260" w:bottom="1180" w:left="940" w:right="140"/>
        </w:sectPr>
      </w:pPr>
    </w:p>
    <w:p>
      <w:pPr>
        <w:spacing w:line="357" w:lineRule="auto" w:before="81"/>
        <w:ind w:left="137" w:right="218" w:firstLine="488"/>
        <w:jc w:val="both"/>
        <w:rPr>
          <w:rFonts w:ascii="宋体" w:hAnsi="宋体" w:cs="宋体" w:eastAsia="宋体" w:hint="default"/>
          <w:sz w:val="23"/>
          <w:szCs w:val="23"/>
        </w:rPr>
      </w:pPr>
      <w:r>
        <w:rPr>
          <w:rFonts w:ascii="宋体" w:hAnsi="宋体" w:cs="宋体" w:eastAsia="宋体" w:hint="default"/>
          <w:sz w:val="23"/>
          <w:szCs w:val="23"/>
        </w:rPr>
        <w:t>以同一控制下的企业吸收合并方式取得的存货按被合并方的账面价值确定其入账价值；以非同一控</w:t>
      </w:r>
      <w:r>
        <w:rPr>
          <w:rFonts w:ascii="宋体" w:hAnsi="宋体" w:cs="宋体" w:eastAsia="宋体" w:hint="default"/>
          <w:spacing w:val="1"/>
          <w:w w:val="100"/>
          <w:sz w:val="23"/>
          <w:szCs w:val="23"/>
        </w:rPr>
        <w:t> </w:t>
      </w:r>
      <w:r>
        <w:rPr>
          <w:rFonts w:ascii="宋体" w:hAnsi="宋体" w:cs="宋体" w:eastAsia="宋体" w:hint="default"/>
          <w:sz w:val="23"/>
          <w:szCs w:val="23"/>
        </w:rPr>
        <w:t>制下的企业吸收合并方式取得的存货按公允价值确定其入账价值。</w:t>
      </w:r>
    </w:p>
    <w:p>
      <w:pPr>
        <w:spacing w:line="333" w:lineRule="auto" w:before="156"/>
        <w:ind w:left="625" w:right="7189" w:firstLine="0"/>
        <w:jc w:val="left"/>
        <w:rPr>
          <w:rFonts w:ascii="宋体" w:hAnsi="宋体" w:cs="宋体" w:eastAsia="宋体" w:hint="default"/>
          <w:sz w:val="23"/>
          <w:szCs w:val="23"/>
        </w:rPr>
      </w:pPr>
      <w:r>
        <w:rPr>
          <w:rFonts w:ascii="宋体" w:hAnsi="宋体" w:cs="宋体" w:eastAsia="宋体" w:hint="default"/>
          <w:b/>
          <w:bCs/>
          <w:sz w:val="23"/>
          <w:szCs w:val="23"/>
        </w:rPr>
        <w:t>3．周转材料的摊销方法</w:t>
      </w:r>
      <w:r>
        <w:rPr>
          <w:rFonts w:ascii="宋体" w:hAnsi="宋体" w:cs="宋体" w:eastAsia="宋体" w:hint="default"/>
          <w:b/>
          <w:bCs/>
          <w:w w:val="99"/>
          <w:sz w:val="23"/>
          <w:szCs w:val="23"/>
        </w:rPr>
        <w:t> </w:t>
      </w:r>
      <w:r>
        <w:rPr>
          <w:rFonts w:ascii="宋体" w:hAnsi="宋体" w:cs="宋体" w:eastAsia="宋体" w:hint="default"/>
          <w:sz w:val="23"/>
          <w:szCs w:val="23"/>
        </w:rPr>
        <w:t>低值易耗品采用一次摊销法。</w:t>
      </w:r>
    </w:p>
    <w:p>
      <w:pPr>
        <w:spacing w:line="333" w:lineRule="auto" w:before="179"/>
        <w:ind w:left="625" w:right="7649" w:firstLine="0"/>
        <w:jc w:val="left"/>
        <w:rPr>
          <w:rFonts w:ascii="宋体" w:hAnsi="宋体" w:cs="宋体" w:eastAsia="宋体" w:hint="default"/>
          <w:sz w:val="23"/>
          <w:szCs w:val="23"/>
        </w:rPr>
      </w:pPr>
      <w:r>
        <w:rPr>
          <w:rFonts w:ascii="宋体" w:hAnsi="宋体" w:cs="宋体" w:eastAsia="宋体" w:hint="default"/>
          <w:b/>
          <w:bCs/>
          <w:w w:val="95"/>
          <w:sz w:val="23"/>
          <w:szCs w:val="23"/>
        </w:rPr>
        <w:t>4．存货的盘存制度</w:t>
      </w:r>
      <w:r>
        <w:rPr>
          <w:rFonts w:ascii="宋体" w:hAnsi="宋体" w:cs="宋体" w:eastAsia="宋体" w:hint="default"/>
          <w:b/>
          <w:bCs/>
          <w:spacing w:val="-19"/>
          <w:w w:val="95"/>
          <w:sz w:val="23"/>
          <w:szCs w:val="23"/>
        </w:rPr>
        <w:t> </w:t>
      </w:r>
      <w:r>
        <w:rPr>
          <w:rFonts w:ascii="宋体" w:hAnsi="宋体" w:cs="宋体" w:eastAsia="宋体" w:hint="default"/>
          <w:b/>
          <w:bCs/>
          <w:spacing w:val="-19"/>
          <w:w w:val="95"/>
          <w:sz w:val="23"/>
          <w:szCs w:val="23"/>
        </w:rPr>
      </w:r>
      <w:r>
        <w:rPr>
          <w:rFonts w:ascii="宋体" w:hAnsi="宋体" w:cs="宋体" w:eastAsia="宋体" w:hint="default"/>
          <w:sz w:val="23"/>
          <w:szCs w:val="23"/>
        </w:rPr>
        <w:t>采用永续盘存制。</w:t>
      </w:r>
    </w:p>
    <w:p>
      <w:pPr>
        <w:spacing w:line="333" w:lineRule="auto" w:before="17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（十）投资性房地产的后续计量方法</w:t>
      </w:r>
      <w:r>
        <w:rPr>
          <w:rFonts w:ascii="宋体" w:hAnsi="宋体" w:cs="宋体" w:eastAsia="宋体" w:hint="default"/>
          <w:b/>
          <w:bCs/>
          <w:w w:val="99"/>
          <w:sz w:val="23"/>
          <w:szCs w:val="23"/>
        </w:rPr>
        <w:t> </w:t>
      </w:r>
      <w:r>
        <w:rPr>
          <w:rFonts w:ascii="宋体" w:hAnsi="宋体" w:cs="宋体" w:eastAsia="宋体" w:hint="default"/>
          <w:spacing w:val="-2"/>
          <w:sz w:val="23"/>
          <w:szCs w:val="23"/>
        </w:rPr>
        <w:t>投资性房地产是指为赚取租金或资本增值，或两者兼有而持有的房地产，包括已出租的土地使用权、</w:t>
      </w:r>
    </w:p>
    <w:p>
      <w:pPr>
        <w:spacing w:line="453" w:lineRule="auto" w:before="58"/>
        <w:ind w:left="625" w:right="0" w:hanging="489"/>
        <w:jc w:val="left"/>
        <w:rPr>
          <w:rFonts w:ascii="宋体" w:hAnsi="宋体" w:cs="宋体" w:eastAsia="宋体" w:hint="default"/>
          <w:sz w:val="23"/>
          <w:szCs w:val="23"/>
        </w:rPr>
      </w:pPr>
      <w:r>
        <w:rPr>
          <w:rFonts w:ascii="宋体" w:hAnsi="宋体" w:cs="宋体" w:eastAsia="宋体" w:hint="default"/>
          <w:sz w:val="23"/>
          <w:szCs w:val="23"/>
        </w:rPr>
        <w:t>持有并准备增值后转让的土地使用权、已出租的建筑物。</w:t>
      </w:r>
      <w:r>
        <w:rPr>
          <w:rFonts w:ascii="宋体" w:hAnsi="宋体" w:cs="宋体" w:eastAsia="宋体" w:hint="default"/>
          <w:w w:val="100"/>
          <w:sz w:val="23"/>
          <w:szCs w:val="23"/>
        </w:rPr>
        <w:t> </w:t>
      </w:r>
      <w:r>
        <w:rPr>
          <w:rFonts w:ascii="宋体" w:hAnsi="宋体" w:cs="宋体" w:eastAsia="宋体" w:hint="default"/>
          <w:sz w:val="23"/>
          <w:szCs w:val="23"/>
        </w:rPr>
        <w:t>公司对现有投资性房地产采用成本模式计量。对按照成本模式计量的投资性房地产采用与本公司固</w:t>
      </w:r>
    </w:p>
    <w:p>
      <w:pPr>
        <w:spacing w:line="243"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定资产、无形资产相同的折旧或摊销政策；存在减值迹象的，按照《企业会计准则第8</w:t>
      </w:r>
      <w:r>
        <w:rPr>
          <w:rFonts w:ascii="宋体" w:hAnsi="宋体" w:cs="宋体" w:eastAsia="宋体" w:hint="default"/>
          <w:spacing w:val="-14"/>
          <w:sz w:val="23"/>
          <w:szCs w:val="23"/>
        </w:rPr>
        <w:t> </w:t>
      </w:r>
      <w:r>
        <w:rPr>
          <w:rFonts w:ascii="宋体" w:hAnsi="宋体" w:cs="宋体" w:eastAsia="宋体" w:hint="default"/>
          <w:sz w:val="23"/>
          <w:szCs w:val="23"/>
        </w:rPr>
        <w:t>号——资产减值》</w:t>
      </w:r>
    </w:p>
    <w:p>
      <w:pPr>
        <w:spacing w:before="148"/>
        <w:ind w:left="137" w:right="0" w:firstLine="0"/>
        <w:jc w:val="left"/>
        <w:rPr>
          <w:rFonts w:ascii="宋体" w:hAnsi="宋体" w:cs="宋体" w:eastAsia="宋体" w:hint="default"/>
          <w:sz w:val="23"/>
          <w:szCs w:val="23"/>
        </w:rPr>
      </w:pPr>
      <w:r>
        <w:rPr>
          <w:rFonts w:ascii="宋体" w:hAnsi="宋体" w:cs="宋体" w:eastAsia="宋体" w:hint="default"/>
          <w:sz w:val="23"/>
          <w:szCs w:val="23"/>
        </w:rPr>
        <w:t>的规定进行处理。</w:t>
      </w:r>
    </w:p>
    <w:p>
      <w:pPr>
        <w:spacing w:line="240" w:lineRule="auto" w:before="7"/>
        <w:rPr>
          <w:rFonts w:ascii="宋体" w:hAnsi="宋体" w:cs="宋体" w:eastAsia="宋体" w:hint="default"/>
          <w:sz w:val="20"/>
          <w:szCs w:val="20"/>
        </w:rPr>
      </w:pPr>
    </w:p>
    <w:p>
      <w:pPr>
        <w:spacing w:line="333" w:lineRule="auto" w:before="0"/>
        <w:ind w:left="625" w:right="5716" w:firstLine="0"/>
        <w:jc w:val="left"/>
        <w:rPr>
          <w:rFonts w:ascii="宋体" w:hAnsi="宋体" w:cs="宋体" w:eastAsia="宋体" w:hint="default"/>
          <w:sz w:val="23"/>
          <w:szCs w:val="23"/>
        </w:rPr>
      </w:pPr>
      <w:r>
        <w:rPr>
          <w:rFonts w:ascii="宋体" w:hAnsi="宋体" w:cs="宋体" w:eastAsia="宋体" w:hint="default"/>
          <w:b/>
          <w:bCs/>
          <w:w w:val="95"/>
          <w:sz w:val="23"/>
          <w:szCs w:val="23"/>
        </w:rPr>
        <w:t>（十一）固定资产的计价和折旧方法</w:t>
      </w:r>
      <w:r>
        <w:rPr>
          <w:rFonts w:ascii="宋体" w:hAnsi="宋体" w:cs="宋体" w:eastAsia="宋体" w:hint="default"/>
          <w:b/>
          <w:bCs/>
          <w:spacing w:val="60"/>
          <w:w w:val="95"/>
          <w:sz w:val="23"/>
          <w:szCs w:val="23"/>
        </w:rPr>
        <w:t> </w:t>
      </w:r>
      <w:r>
        <w:rPr>
          <w:rFonts w:ascii="宋体" w:hAnsi="宋体" w:cs="宋体" w:eastAsia="宋体" w:hint="default"/>
          <w:b/>
          <w:bCs/>
          <w:spacing w:val="60"/>
          <w:w w:val="95"/>
          <w:sz w:val="23"/>
          <w:szCs w:val="23"/>
        </w:rPr>
      </w:r>
      <w:r>
        <w:rPr>
          <w:rFonts w:ascii="宋体" w:hAnsi="宋体" w:cs="宋体" w:eastAsia="宋体" w:hint="default"/>
          <w:b/>
          <w:bCs/>
          <w:sz w:val="23"/>
          <w:szCs w:val="23"/>
        </w:rPr>
        <w:t>1．固定资产确认条件</w:t>
      </w:r>
      <w:r>
        <w:rPr>
          <w:rFonts w:ascii="宋体" w:hAnsi="宋体" w:cs="宋体" w:eastAsia="宋体" w:hint="default"/>
          <w:sz w:val="23"/>
          <w:szCs w:val="23"/>
        </w:rPr>
      </w:r>
    </w:p>
    <w:p>
      <w:pPr>
        <w:spacing w:line="357" w:lineRule="auto" w:before="27"/>
        <w:ind w:left="137" w:right="218" w:firstLine="488"/>
        <w:jc w:val="both"/>
        <w:rPr>
          <w:rFonts w:ascii="宋体" w:hAnsi="宋体" w:cs="宋体" w:eastAsia="宋体" w:hint="default"/>
          <w:sz w:val="23"/>
          <w:szCs w:val="23"/>
        </w:rPr>
      </w:pPr>
      <w:r>
        <w:rPr>
          <w:rFonts w:ascii="宋体" w:hAnsi="宋体" w:cs="宋体" w:eastAsia="宋体" w:hint="default"/>
          <w:sz w:val="23"/>
          <w:szCs w:val="23"/>
        </w:rPr>
        <w:t>固定资产指为生产商品、提供劳务、出租或经营管理而持有，并且使用年限超过一年的有形资产。</w:t>
      </w:r>
      <w:r>
        <w:rPr>
          <w:rFonts w:ascii="宋体" w:hAnsi="宋体" w:cs="宋体" w:eastAsia="宋体" w:hint="default"/>
          <w:spacing w:val="1"/>
          <w:w w:val="100"/>
          <w:sz w:val="23"/>
          <w:szCs w:val="23"/>
        </w:rPr>
        <w:t> </w:t>
      </w:r>
      <w:r>
        <w:rPr>
          <w:rFonts w:ascii="宋体" w:hAnsi="宋体" w:cs="宋体" w:eastAsia="宋体" w:hint="default"/>
          <w:sz w:val="23"/>
          <w:szCs w:val="23"/>
        </w:rPr>
        <w:t>固定资产在同时满足下列条件时予以确认：</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（1）与该固定资产有关的经济利益很可能流入企业；</w:t>
      </w:r>
    </w:p>
    <w:p>
      <w:pPr>
        <w:spacing w:line="570" w:lineRule="atLeast" w:before="0"/>
        <w:ind w:left="625" w:right="5716" w:firstLine="0"/>
        <w:jc w:val="left"/>
        <w:rPr>
          <w:rFonts w:ascii="宋体" w:hAnsi="宋体" w:cs="宋体" w:eastAsia="宋体" w:hint="default"/>
          <w:sz w:val="23"/>
          <w:szCs w:val="23"/>
        </w:rPr>
      </w:pPr>
      <w:r>
        <w:rPr>
          <w:rFonts w:ascii="宋体" w:hAnsi="宋体" w:cs="宋体" w:eastAsia="宋体" w:hint="default"/>
          <w:spacing w:val="-1"/>
          <w:sz w:val="23"/>
          <w:szCs w:val="23"/>
        </w:rPr>
        <w:t>（2）该固定资产的成本能够可靠地计量。</w:t>
      </w:r>
      <w:r>
        <w:rPr>
          <w:rFonts w:ascii="宋体" w:hAnsi="宋体" w:cs="宋体" w:eastAsia="宋体" w:hint="default"/>
          <w:spacing w:val="-101"/>
          <w:sz w:val="23"/>
          <w:szCs w:val="23"/>
        </w:rPr>
        <w:t> </w:t>
      </w:r>
      <w:r>
        <w:rPr>
          <w:rFonts w:ascii="宋体" w:hAnsi="宋体" w:cs="宋体" w:eastAsia="宋体" w:hint="default"/>
          <w:spacing w:val="-101"/>
          <w:sz w:val="23"/>
          <w:szCs w:val="23"/>
        </w:rPr>
      </w:r>
      <w:r>
        <w:rPr>
          <w:rFonts w:ascii="宋体" w:hAnsi="宋体" w:cs="宋体" w:eastAsia="宋体" w:hint="default"/>
          <w:b/>
          <w:bCs/>
          <w:sz w:val="23"/>
          <w:szCs w:val="23"/>
        </w:rPr>
        <w:t>2．固定资产的分类</w:t>
      </w:r>
      <w:r>
        <w:rPr>
          <w:rFonts w:ascii="宋体" w:hAnsi="宋体" w:cs="宋体" w:eastAsia="宋体" w:hint="default"/>
          <w:sz w:val="23"/>
          <w:szCs w:val="23"/>
        </w:rPr>
      </w:r>
    </w:p>
    <w:p>
      <w:pPr>
        <w:spacing w:before="116"/>
        <w:ind w:left="625" w:right="0" w:firstLine="0"/>
        <w:jc w:val="left"/>
        <w:rPr>
          <w:rFonts w:ascii="宋体" w:hAnsi="宋体" w:cs="宋体" w:eastAsia="宋体" w:hint="default"/>
          <w:sz w:val="23"/>
          <w:szCs w:val="23"/>
        </w:rPr>
      </w:pPr>
      <w:r>
        <w:rPr>
          <w:rFonts w:ascii="宋体" w:hAnsi="宋体" w:cs="宋体" w:eastAsia="宋体" w:hint="default"/>
          <w:sz w:val="23"/>
          <w:szCs w:val="23"/>
        </w:rPr>
        <w:t>固定资产分类为：房屋及建筑物、机器设备、运输设备、电子设备、其他设备。</w:t>
      </w:r>
    </w:p>
    <w:p>
      <w:pPr>
        <w:spacing w:line="240" w:lineRule="auto" w:before="7"/>
        <w:rPr>
          <w:rFonts w:ascii="宋体" w:hAnsi="宋体" w:cs="宋体" w:eastAsia="宋体" w:hint="default"/>
          <w:sz w:val="20"/>
          <w:szCs w:val="20"/>
        </w:rPr>
      </w:pPr>
    </w:p>
    <w:p>
      <w:pPr>
        <w:spacing w:line="333" w:lineRule="auto" w:before="0"/>
        <w:ind w:left="625" w:right="3664" w:firstLine="0"/>
        <w:jc w:val="left"/>
        <w:rPr>
          <w:rFonts w:ascii="宋体" w:hAnsi="宋体" w:cs="宋体" w:eastAsia="宋体" w:hint="default"/>
          <w:sz w:val="23"/>
          <w:szCs w:val="23"/>
        </w:rPr>
      </w:pPr>
      <w:r>
        <w:rPr>
          <w:rFonts w:ascii="宋体" w:hAnsi="宋体" w:cs="宋体" w:eastAsia="宋体" w:hint="default"/>
          <w:b/>
          <w:bCs/>
          <w:sz w:val="23"/>
          <w:szCs w:val="23"/>
        </w:rPr>
        <w:t>3．固定资产的初始计量</w:t>
      </w:r>
      <w:r>
        <w:rPr>
          <w:rFonts w:ascii="宋体" w:hAnsi="宋体" w:cs="宋体" w:eastAsia="宋体" w:hint="default"/>
          <w:b/>
          <w:bCs/>
          <w:w w:val="99"/>
          <w:sz w:val="23"/>
          <w:szCs w:val="23"/>
        </w:rPr>
        <w:t> </w:t>
      </w:r>
      <w:r>
        <w:rPr>
          <w:rFonts w:ascii="宋体" w:hAnsi="宋体" w:cs="宋体" w:eastAsia="宋体" w:hint="default"/>
          <w:spacing w:val="-1"/>
          <w:sz w:val="23"/>
          <w:szCs w:val="23"/>
        </w:rPr>
        <w:t>固定资产通常按照实际成本作为初始计量。</w:t>
      </w:r>
    </w:p>
    <w:p>
      <w:pPr>
        <w:spacing w:line="357" w:lineRule="auto" w:before="178"/>
        <w:ind w:left="137" w:right="218" w:firstLine="488"/>
        <w:jc w:val="both"/>
        <w:rPr>
          <w:rFonts w:ascii="宋体" w:hAnsi="宋体" w:cs="宋体" w:eastAsia="宋体" w:hint="default"/>
          <w:sz w:val="23"/>
          <w:szCs w:val="23"/>
        </w:rPr>
      </w:pPr>
      <w:r>
        <w:rPr>
          <w:rFonts w:ascii="宋体" w:hAnsi="宋体" w:cs="宋体" w:eastAsia="宋体" w:hint="default"/>
          <w:sz w:val="23"/>
          <w:szCs w:val="23"/>
        </w:rPr>
        <w:t>购买固定资产的价款超过正常信用条件延期支付，实质上具有融资性质的，固定资产的成本以购买</w:t>
      </w:r>
      <w:r>
        <w:rPr>
          <w:rFonts w:ascii="宋体" w:hAnsi="宋体" w:cs="宋体" w:eastAsia="宋体" w:hint="default"/>
          <w:spacing w:val="1"/>
          <w:w w:val="100"/>
          <w:sz w:val="23"/>
          <w:szCs w:val="23"/>
        </w:rPr>
        <w:t> </w:t>
      </w:r>
      <w:r>
        <w:rPr>
          <w:rFonts w:ascii="宋体" w:hAnsi="宋体" w:cs="宋体" w:eastAsia="宋体" w:hint="default"/>
          <w:sz w:val="23"/>
          <w:szCs w:val="23"/>
        </w:rPr>
        <w:t>价款的现值为基础确定。</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债务重组取得债务人用以抵债的固定资产，以该固定资产的公允价值为基础确定其入账价值，并将</w:t>
      </w:r>
      <w:r>
        <w:rPr>
          <w:rFonts w:ascii="宋体" w:hAnsi="宋体" w:cs="宋体" w:eastAsia="宋体" w:hint="default"/>
          <w:spacing w:val="1"/>
          <w:w w:val="100"/>
          <w:sz w:val="23"/>
          <w:szCs w:val="23"/>
        </w:rPr>
        <w:t> </w:t>
      </w:r>
      <w:r>
        <w:rPr>
          <w:rFonts w:ascii="宋体" w:hAnsi="宋体" w:cs="宋体" w:eastAsia="宋体" w:hint="default"/>
          <w:spacing w:val="-4"/>
          <w:sz w:val="23"/>
          <w:szCs w:val="23"/>
        </w:rPr>
        <w:t>重组债务的账面价值与该用以抵债的固定资产公允价值之间的差额，计入当期损益；在非货币性资产交换</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4"/>
          <w:w w:val="100"/>
          <w:sz w:val="23"/>
          <w:szCs w:val="23"/>
        </w:rPr>
        <w:t>具备商业实质和换入资产或换出资产的公允价值能够可靠计量的前提下，非货币性资产交换换入的固定资</w:t>
      </w:r>
      <w:r>
        <w:rPr>
          <w:rFonts w:ascii="宋体" w:hAnsi="宋体" w:cs="宋体" w:eastAsia="宋体" w:hint="default"/>
          <w:spacing w:val="-79"/>
          <w:w w:val="100"/>
          <w:sz w:val="23"/>
          <w:szCs w:val="23"/>
        </w:rPr>
        <w:t> </w:t>
      </w:r>
      <w:r>
        <w:rPr>
          <w:rFonts w:ascii="宋体" w:hAnsi="宋体" w:cs="宋体" w:eastAsia="宋体" w:hint="default"/>
          <w:spacing w:val="-79"/>
          <w:w w:val="100"/>
          <w:sz w:val="23"/>
          <w:szCs w:val="23"/>
        </w:rPr>
      </w:r>
      <w:r>
        <w:rPr>
          <w:rFonts w:ascii="宋体" w:hAnsi="宋体" w:cs="宋体" w:eastAsia="宋体" w:hint="default"/>
          <w:sz w:val="23"/>
          <w:szCs w:val="23"/>
        </w:rPr>
        <w:t>产通常以换出资产的公允价值为基础确定其入账价值，除非有确凿证据表明换入资产的公允价值更加可</w:t>
      </w:r>
      <w:r>
        <w:rPr>
          <w:rFonts w:ascii="宋体" w:hAnsi="宋体" w:cs="宋体" w:eastAsia="宋体" w:hint="default"/>
          <w:spacing w:val="-16"/>
          <w:sz w:val="23"/>
          <w:szCs w:val="23"/>
        </w:rPr>
        <w:t> </w:t>
      </w:r>
      <w:r>
        <w:rPr>
          <w:rFonts w:ascii="宋体" w:hAnsi="宋体" w:cs="宋体" w:eastAsia="宋体" w:hint="default"/>
          <w:spacing w:val="-16"/>
          <w:sz w:val="23"/>
          <w:szCs w:val="23"/>
        </w:rPr>
      </w:r>
      <w:r>
        <w:rPr>
          <w:rFonts w:ascii="宋体" w:hAnsi="宋体" w:cs="宋体" w:eastAsia="宋体" w:hint="default"/>
          <w:spacing w:val="-4"/>
          <w:sz w:val="23"/>
          <w:szCs w:val="23"/>
        </w:rPr>
        <w:t>靠；不满足上述前提的非货币性资产交换，以换出资产的账面价值和应支付的相关税费作为换入固定资产</w:t>
      </w:r>
    </w:p>
    <w:p>
      <w:pPr>
        <w:spacing w:after="0" w:line="357" w:lineRule="auto"/>
        <w:jc w:val="both"/>
        <w:rPr>
          <w:rFonts w:ascii="宋体" w:hAnsi="宋体" w:cs="宋体" w:eastAsia="宋体" w:hint="default"/>
          <w:sz w:val="23"/>
          <w:szCs w:val="23"/>
        </w:rPr>
        <w:sectPr>
          <w:pgSz w:w="11910" w:h="16840"/>
          <w:pgMar w:header="874" w:footer="982" w:top="1260" w:bottom="1180" w:left="940" w:right="140"/>
        </w:sectPr>
      </w:pPr>
    </w:p>
    <w:p>
      <w:pPr>
        <w:spacing w:line="240" w:lineRule="auto" w:before="11"/>
        <w:rPr>
          <w:rFonts w:ascii="宋体" w:hAnsi="宋体" w:cs="宋体" w:eastAsia="宋体" w:hint="default"/>
          <w:sz w:val="10"/>
          <w:szCs w:val="10"/>
        </w:rPr>
      </w:pPr>
    </w:p>
    <w:p>
      <w:pPr>
        <w:spacing w:line="453" w:lineRule="auto" w:before="29"/>
        <w:ind w:left="626" w:right="3664" w:hanging="489"/>
        <w:jc w:val="left"/>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9424"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z w:val="23"/>
          <w:szCs w:val="23"/>
        </w:rPr>
        <w:t>的成本，不确认损益。</w:t>
      </w:r>
      <w:r>
        <w:rPr>
          <w:rFonts w:ascii="宋体" w:hAnsi="宋体" w:cs="宋体" w:eastAsia="宋体" w:hint="default"/>
          <w:w w:val="100"/>
          <w:sz w:val="23"/>
          <w:szCs w:val="23"/>
        </w:rPr>
        <w:t> </w:t>
      </w:r>
      <w:r>
        <w:rPr>
          <w:rFonts w:ascii="宋体" w:hAnsi="宋体" w:cs="宋体" w:eastAsia="宋体" w:hint="default"/>
          <w:spacing w:val="-1"/>
          <w:sz w:val="23"/>
          <w:szCs w:val="23"/>
        </w:rPr>
        <w:t>固定资产的弃置费用按照现值计算确定入账金额。</w:t>
      </w:r>
    </w:p>
    <w:p>
      <w:pPr>
        <w:spacing w:line="357" w:lineRule="auto" w:before="63"/>
        <w:ind w:left="137" w:right="218" w:firstLine="488"/>
        <w:jc w:val="both"/>
        <w:rPr>
          <w:rFonts w:ascii="宋体" w:hAnsi="宋体" w:cs="宋体" w:eastAsia="宋体" w:hint="default"/>
          <w:sz w:val="23"/>
          <w:szCs w:val="23"/>
        </w:rPr>
      </w:pPr>
      <w:r>
        <w:rPr>
          <w:rFonts w:ascii="宋体" w:hAnsi="宋体" w:cs="宋体" w:eastAsia="宋体" w:hint="default"/>
          <w:sz w:val="23"/>
          <w:szCs w:val="23"/>
        </w:rPr>
        <w:t>以同一控制下的企业吸收合并方式取得的固定资产按被合并方的账面价值确定其入账价值；以非同</w:t>
      </w:r>
      <w:r>
        <w:rPr>
          <w:rFonts w:ascii="宋体" w:hAnsi="宋体" w:cs="宋体" w:eastAsia="宋体" w:hint="default"/>
          <w:spacing w:val="1"/>
          <w:w w:val="100"/>
          <w:sz w:val="23"/>
          <w:szCs w:val="23"/>
        </w:rPr>
        <w:t> </w:t>
      </w:r>
      <w:r>
        <w:rPr>
          <w:rFonts w:ascii="宋体" w:hAnsi="宋体" w:cs="宋体" w:eastAsia="宋体" w:hint="default"/>
          <w:sz w:val="23"/>
          <w:szCs w:val="23"/>
        </w:rPr>
        <w:t>一控制下的企业吸收合并方式取得的固定资产按公允价值确定其入账价值。</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融资租入的固定资产，按租赁开始日租赁资产公允价值与最低租赁付款额现值两者中较低者作为入</w:t>
      </w:r>
      <w:r>
        <w:rPr>
          <w:rFonts w:ascii="宋体" w:hAnsi="宋体" w:cs="宋体" w:eastAsia="宋体" w:hint="default"/>
          <w:spacing w:val="1"/>
          <w:w w:val="100"/>
          <w:sz w:val="23"/>
          <w:szCs w:val="23"/>
        </w:rPr>
        <w:t> </w:t>
      </w:r>
      <w:r>
        <w:rPr>
          <w:rFonts w:ascii="宋体" w:hAnsi="宋体" w:cs="宋体" w:eastAsia="宋体" w:hint="default"/>
          <w:sz w:val="23"/>
          <w:szCs w:val="23"/>
        </w:rPr>
        <w:t>账价值。</w:t>
      </w:r>
    </w:p>
    <w:p>
      <w:pPr>
        <w:spacing w:line="333" w:lineRule="auto" w:before="156"/>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4．固定资产折旧计提方法</w:t>
      </w:r>
      <w:r>
        <w:rPr>
          <w:rFonts w:ascii="宋体" w:hAnsi="宋体" w:cs="宋体" w:eastAsia="宋体" w:hint="default"/>
          <w:b/>
          <w:bCs/>
          <w:w w:val="99"/>
          <w:sz w:val="23"/>
          <w:szCs w:val="23"/>
        </w:rPr>
        <w:t> </w:t>
      </w:r>
      <w:r>
        <w:rPr>
          <w:rFonts w:ascii="宋体" w:hAnsi="宋体" w:cs="宋体" w:eastAsia="宋体" w:hint="default"/>
          <w:sz w:val="23"/>
          <w:szCs w:val="23"/>
        </w:rPr>
        <w:t>固定资产折旧采用年限平均法分类计提，根据固定资产类别、预计使用年限和预计净残值率确定折</w:t>
      </w:r>
    </w:p>
    <w:p>
      <w:pPr>
        <w:spacing w:before="58"/>
        <w:ind w:left="137" w:right="0" w:firstLine="0"/>
        <w:jc w:val="left"/>
        <w:rPr>
          <w:rFonts w:ascii="宋体" w:hAnsi="宋体" w:cs="宋体" w:eastAsia="宋体" w:hint="default"/>
          <w:sz w:val="23"/>
          <w:szCs w:val="23"/>
        </w:rPr>
      </w:pPr>
      <w:r>
        <w:rPr>
          <w:rFonts w:ascii="宋体" w:hAnsi="宋体" w:cs="宋体" w:eastAsia="宋体" w:hint="default"/>
          <w:sz w:val="23"/>
          <w:szCs w:val="23"/>
        </w:rPr>
        <w:t>旧率。</w:t>
      </w:r>
    </w:p>
    <w:p>
      <w:pPr>
        <w:spacing w:line="240" w:lineRule="auto" w:before="6"/>
        <w:rPr>
          <w:rFonts w:ascii="宋体" w:hAnsi="宋体" w:cs="宋体" w:eastAsia="宋体" w:hint="default"/>
          <w:sz w:val="20"/>
          <w:szCs w:val="20"/>
        </w:rPr>
      </w:pPr>
    </w:p>
    <w:p>
      <w:pPr>
        <w:spacing w:line="357" w:lineRule="auto" w:before="0"/>
        <w:ind w:left="137" w:right="218" w:firstLine="488"/>
        <w:jc w:val="both"/>
        <w:rPr>
          <w:rFonts w:ascii="宋体" w:hAnsi="宋体" w:cs="宋体" w:eastAsia="宋体" w:hint="default"/>
          <w:sz w:val="23"/>
          <w:szCs w:val="23"/>
        </w:rPr>
      </w:pPr>
      <w:r>
        <w:rPr>
          <w:rFonts w:ascii="宋体" w:hAnsi="宋体" w:cs="宋体" w:eastAsia="宋体" w:hint="default"/>
          <w:sz w:val="23"/>
          <w:szCs w:val="23"/>
        </w:rPr>
        <w:t>符合资本化条件的固定资产装修费用，在两次装修期间与固定资产尚可使用年限两者中较短的期间</w:t>
      </w:r>
      <w:r>
        <w:rPr>
          <w:rFonts w:ascii="宋体" w:hAnsi="宋体" w:cs="宋体" w:eastAsia="宋体" w:hint="default"/>
          <w:spacing w:val="1"/>
          <w:w w:val="100"/>
          <w:sz w:val="23"/>
          <w:szCs w:val="23"/>
        </w:rPr>
        <w:t> </w:t>
      </w:r>
      <w:r>
        <w:rPr>
          <w:rFonts w:ascii="宋体" w:hAnsi="宋体" w:cs="宋体" w:eastAsia="宋体" w:hint="default"/>
          <w:sz w:val="23"/>
          <w:szCs w:val="23"/>
        </w:rPr>
        <w:t>内，采用年限平均法单独计提折旧。</w:t>
      </w:r>
    </w:p>
    <w:p>
      <w:pPr>
        <w:spacing w:line="357" w:lineRule="auto" w:before="153"/>
        <w:ind w:left="137" w:right="218" w:firstLine="488"/>
        <w:jc w:val="both"/>
        <w:rPr>
          <w:rFonts w:ascii="宋体" w:hAnsi="宋体" w:cs="宋体" w:eastAsia="宋体" w:hint="default"/>
          <w:sz w:val="23"/>
          <w:szCs w:val="23"/>
        </w:rPr>
      </w:pPr>
      <w:r>
        <w:rPr>
          <w:rFonts w:ascii="宋体" w:hAnsi="宋体" w:cs="宋体" w:eastAsia="宋体" w:hint="default"/>
          <w:sz w:val="23"/>
          <w:szCs w:val="23"/>
        </w:rPr>
        <w:t>融资租赁方式租入的固定资产，能合理确定租赁期届满时将会取得租赁资产所有权的，在租赁资产</w:t>
      </w:r>
      <w:r>
        <w:rPr>
          <w:rFonts w:ascii="宋体" w:hAnsi="宋体" w:cs="宋体" w:eastAsia="宋体" w:hint="default"/>
          <w:spacing w:val="1"/>
          <w:w w:val="100"/>
          <w:sz w:val="23"/>
          <w:szCs w:val="23"/>
        </w:rPr>
        <w:t> </w:t>
      </w:r>
      <w:r>
        <w:rPr>
          <w:rFonts w:ascii="宋体" w:hAnsi="宋体" w:cs="宋体" w:eastAsia="宋体" w:hint="default"/>
          <w:spacing w:val="-4"/>
          <w:sz w:val="23"/>
          <w:szCs w:val="23"/>
        </w:rPr>
        <w:t>尚可使用年限内计提折旧；无法合理确定租赁期届满时能够取得租赁资产所有权的，在租赁期与租赁资产</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尚可使用年限两者中较短的期间内计提折旧。</w:t>
      </w:r>
    </w:p>
    <w:p>
      <w:pPr>
        <w:spacing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各类固定资产折旧年限和年折旧率如下：</w:t>
      </w:r>
    </w:p>
    <w:p>
      <w:pPr>
        <w:spacing w:line="240" w:lineRule="auto" w:before="7"/>
        <w:rPr>
          <w:rFonts w:ascii="宋体" w:hAnsi="宋体" w:cs="宋体" w:eastAsia="宋体" w:hint="default"/>
          <w:sz w:val="20"/>
          <w:szCs w:val="20"/>
        </w:rPr>
      </w:pPr>
    </w:p>
    <w:tbl>
      <w:tblPr>
        <w:tblW w:w="0" w:type="auto"/>
        <w:jc w:val="left"/>
        <w:tblInd w:w="736" w:type="dxa"/>
        <w:tblLayout w:type="fixed"/>
        <w:tblCellMar>
          <w:top w:w="0" w:type="dxa"/>
          <w:left w:w="0" w:type="dxa"/>
          <w:bottom w:w="0" w:type="dxa"/>
          <w:right w:w="0" w:type="dxa"/>
        </w:tblCellMar>
        <w:tblLook w:val="01E0"/>
      </w:tblPr>
      <w:tblGrid>
        <w:gridCol w:w="2074"/>
        <w:gridCol w:w="2197"/>
        <w:gridCol w:w="2044"/>
        <w:gridCol w:w="1741"/>
      </w:tblGrid>
      <w:tr>
        <w:trPr>
          <w:trHeight w:val="445"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固定资产类别</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1"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510"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42" w:right="0"/>
              <w:jc w:val="center"/>
              <w:rPr>
                <w:rFonts w:ascii="宋体" w:hAnsi="宋体" w:cs="宋体" w:eastAsia="宋体" w:hint="default"/>
                <w:sz w:val="18"/>
                <w:szCs w:val="18"/>
              </w:rPr>
            </w:pPr>
            <w:r>
              <w:rPr>
                <w:rFonts w:ascii="宋体"/>
                <w:sz w:val="18"/>
              </w:rPr>
              <w:t>20-40</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center"/>
              <w:rPr>
                <w:rFonts w:ascii="宋体" w:hAnsi="宋体" w:cs="宋体" w:eastAsia="宋体" w:hint="default"/>
                <w:sz w:val="18"/>
                <w:szCs w:val="18"/>
              </w:rPr>
            </w:pPr>
            <w:r>
              <w:rPr>
                <w:rFonts w:ascii="宋体"/>
                <w:sz w:val="18"/>
              </w:rPr>
              <w:t>5-10</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15" w:right="0"/>
              <w:jc w:val="left"/>
              <w:rPr>
                <w:rFonts w:ascii="宋体" w:hAnsi="宋体" w:cs="宋体" w:eastAsia="宋体" w:hint="default"/>
                <w:sz w:val="18"/>
                <w:szCs w:val="18"/>
              </w:rPr>
            </w:pPr>
            <w:r>
              <w:rPr>
                <w:rFonts w:ascii="宋体"/>
                <w:sz w:val="18"/>
              </w:rPr>
              <w:t>2.25-4.75</w:t>
            </w:r>
          </w:p>
        </w:tc>
      </w:tr>
      <w:tr>
        <w:trPr>
          <w:trHeight w:val="510"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42" w:right="0"/>
              <w:jc w:val="center"/>
              <w:rPr>
                <w:rFonts w:ascii="宋体" w:hAnsi="宋体" w:cs="宋体" w:eastAsia="宋体" w:hint="default"/>
                <w:sz w:val="18"/>
                <w:szCs w:val="18"/>
              </w:rPr>
            </w:pPr>
            <w:r>
              <w:rPr>
                <w:rFonts w:ascii="宋体"/>
                <w:sz w:val="18"/>
              </w:rPr>
              <w:t>10-12</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center"/>
              <w:rPr>
                <w:rFonts w:ascii="宋体" w:hAnsi="宋体" w:cs="宋体" w:eastAsia="宋体" w:hint="default"/>
                <w:sz w:val="18"/>
                <w:szCs w:val="18"/>
              </w:rPr>
            </w:pPr>
            <w:r>
              <w:rPr>
                <w:rFonts w:ascii="宋体"/>
                <w:sz w:val="18"/>
              </w:rPr>
              <w:t>5-10</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15" w:right="0"/>
              <w:jc w:val="left"/>
              <w:rPr>
                <w:rFonts w:ascii="宋体" w:hAnsi="宋体" w:cs="宋体" w:eastAsia="宋体" w:hint="default"/>
                <w:sz w:val="18"/>
                <w:szCs w:val="18"/>
              </w:rPr>
            </w:pPr>
            <w:r>
              <w:rPr>
                <w:rFonts w:ascii="宋体"/>
                <w:sz w:val="18"/>
              </w:rPr>
              <w:t>7.50-9.50</w:t>
            </w:r>
          </w:p>
        </w:tc>
      </w:tr>
      <w:tr>
        <w:trPr>
          <w:trHeight w:val="510"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42" w:right="0"/>
              <w:jc w:val="center"/>
              <w:rPr>
                <w:rFonts w:ascii="宋体" w:hAnsi="宋体" w:cs="宋体" w:eastAsia="宋体" w:hint="default"/>
                <w:sz w:val="18"/>
                <w:szCs w:val="18"/>
              </w:rPr>
            </w:pPr>
            <w:r>
              <w:rPr>
                <w:rFonts w:ascii="宋体"/>
                <w:sz w:val="18"/>
              </w:rPr>
              <w:t>5-6</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center"/>
              <w:rPr>
                <w:rFonts w:ascii="宋体" w:hAnsi="宋体" w:cs="宋体" w:eastAsia="宋体" w:hint="default"/>
                <w:sz w:val="18"/>
                <w:szCs w:val="18"/>
              </w:rPr>
            </w:pPr>
            <w:r>
              <w:rPr>
                <w:rFonts w:ascii="宋体"/>
                <w:sz w:val="18"/>
              </w:rPr>
              <w:t>5-10</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2"/>
              <w:jc w:val="right"/>
              <w:rPr>
                <w:rFonts w:ascii="宋体" w:hAnsi="宋体" w:cs="宋体" w:eastAsia="宋体" w:hint="default"/>
                <w:sz w:val="18"/>
                <w:szCs w:val="18"/>
              </w:rPr>
            </w:pPr>
            <w:r>
              <w:rPr>
                <w:rFonts w:ascii="宋体"/>
                <w:sz w:val="18"/>
              </w:rPr>
              <w:t>15.00-19.00</w:t>
            </w:r>
          </w:p>
        </w:tc>
      </w:tr>
      <w:tr>
        <w:trPr>
          <w:trHeight w:val="510"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41" w:right="0"/>
              <w:jc w:val="center"/>
              <w:rPr>
                <w:rFonts w:ascii="宋体" w:hAnsi="宋体" w:cs="宋体" w:eastAsia="宋体" w:hint="default"/>
                <w:sz w:val="18"/>
                <w:szCs w:val="18"/>
              </w:rPr>
            </w:pPr>
            <w:r>
              <w:rPr>
                <w:rFonts w:ascii="宋体"/>
                <w:sz w:val="18"/>
              </w:rPr>
              <w:t>5-10</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center"/>
              <w:rPr>
                <w:rFonts w:ascii="宋体" w:hAnsi="宋体" w:cs="宋体" w:eastAsia="宋体" w:hint="default"/>
                <w:sz w:val="18"/>
                <w:szCs w:val="18"/>
              </w:rPr>
            </w:pPr>
            <w:r>
              <w:rPr>
                <w:rFonts w:ascii="宋体"/>
                <w:sz w:val="18"/>
              </w:rPr>
              <w:t>5-10</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7"/>
              <w:jc w:val="right"/>
              <w:rPr>
                <w:rFonts w:ascii="宋体" w:hAnsi="宋体" w:cs="宋体" w:eastAsia="宋体" w:hint="default"/>
                <w:sz w:val="18"/>
                <w:szCs w:val="18"/>
              </w:rPr>
            </w:pPr>
            <w:r>
              <w:rPr>
                <w:rFonts w:ascii="宋体"/>
                <w:sz w:val="18"/>
              </w:rPr>
              <w:t>9.00-19.00</w:t>
            </w:r>
          </w:p>
        </w:tc>
      </w:tr>
      <w:tr>
        <w:trPr>
          <w:trHeight w:val="445" w:hRule="exact"/>
        </w:trPr>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42" w:right="0"/>
              <w:jc w:val="center"/>
              <w:rPr>
                <w:rFonts w:ascii="宋体" w:hAnsi="宋体" w:cs="宋体" w:eastAsia="宋体" w:hint="default"/>
                <w:sz w:val="18"/>
                <w:szCs w:val="18"/>
              </w:rPr>
            </w:pPr>
            <w:r>
              <w:rPr>
                <w:rFonts w:ascii="宋体"/>
                <w:sz w:val="18"/>
              </w:rPr>
              <w:t>5</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center"/>
              <w:rPr>
                <w:rFonts w:ascii="宋体" w:hAnsi="宋体" w:cs="宋体" w:eastAsia="宋体" w:hint="default"/>
                <w:sz w:val="18"/>
                <w:szCs w:val="18"/>
              </w:rPr>
            </w:pPr>
            <w:r>
              <w:rPr>
                <w:rFonts w:ascii="宋体"/>
                <w:sz w:val="18"/>
              </w:rPr>
              <w:t>5-10</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7"/>
              <w:jc w:val="right"/>
              <w:rPr>
                <w:rFonts w:ascii="宋体" w:hAnsi="宋体" w:cs="宋体" w:eastAsia="宋体" w:hint="default"/>
                <w:sz w:val="18"/>
                <w:szCs w:val="18"/>
              </w:rPr>
            </w:pPr>
            <w:r>
              <w:rPr>
                <w:rFonts w:ascii="宋体"/>
                <w:sz w:val="18"/>
              </w:rPr>
              <w:t>9.00-19.00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333" w:lineRule="auto" w:before="29"/>
        <w:ind w:left="625" w:right="5716" w:firstLine="0"/>
        <w:jc w:val="left"/>
        <w:rPr>
          <w:rFonts w:ascii="宋体" w:hAnsi="宋体" w:cs="宋体" w:eastAsia="宋体" w:hint="default"/>
          <w:sz w:val="23"/>
          <w:szCs w:val="23"/>
        </w:rPr>
      </w:pPr>
      <w:r>
        <w:rPr>
          <w:rFonts w:ascii="宋体" w:hAnsi="宋体" w:cs="宋体" w:eastAsia="宋体" w:hint="default"/>
          <w:b/>
          <w:bCs/>
          <w:sz w:val="23"/>
          <w:szCs w:val="23"/>
        </w:rPr>
        <w:t>（十二）在建工程核算方法</w:t>
      </w:r>
      <w:r>
        <w:rPr>
          <w:rFonts w:ascii="宋体" w:hAnsi="宋体" w:cs="宋体" w:eastAsia="宋体" w:hint="default"/>
          <w:b/>
          <w:bCs/>
          <w:w w:val="99"/>
          <w:sz w:val="23"/>
          <w:szCs w:val="23"/>
        </w:rPr>
        <w:t> </w:t>
      </w:r>
      <w:r>
        <w:rPr>
          <w:rFonts w:ascii="宋体" w:hAnsi="宋体" w:cs="宋体" w:eastAsia="宋体" w:hint="default"/>
          <w:b/>
          <w:bCs/>
          <w:sz w:val="23"/>
          <w:szCs w:val="23"/>
        </w:rPr>
        <w:t>1．在建工程类别</w:t>
      </w:r>
      <w:r>
        <w:rPr>
          <w:rFonts w:ascii="宋体" w:hAnsi="宋体" w:cs="宋体" w:eastAsia="宋体" w:hint="default"/>
          <w:b/>
          <w:bCs/>
          <w:w w:val="99"/>
          <w:sz w:val="23"/>
          <w:szCs w:val="23"/>
        </w:rPr>
        <w:t> </w:t>
      </w:r>
      <w:r>
        <w:rPr>
          <w:rFonts w:ascii="宋体" w:hAnsi="宋体" w:cs="宋体" w:eastAsia="宋体" w:hint="default"/>
          <w:sz w:val="23"/>
          <w:szCs w:val="23"/>
        </w:rPr>
        <w:t>在建工程以立项项目分类核算。</w:t>
      </w:r>
    </w:p>
    <w:p>
      <w:pPr>
        <w:spacing w:line="333" w:lineRule="auto" w:before="17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2．在建工程的初始计量和后续计量</w:t>
      </w:r>
      <w:r>
        <w:rPr>
          <w:rFonts w:ascii="宋体" w:hAnsi="宋体" w:cs="宋体" w:eastAsia="宋体" w:hint="default"/>
          <w:b/>
          <w:bCs/>
          <w:w w:val="99"/>
          <w:sz w:val="23"/>
          <w:szCs w:val="23"/>
        </w:rPr>
        <w:t> </w:t>
      </w:r>
      <w:r>
        <w:rPr>
          <w:rFonts w:ascii="宋体" w:hAnsi="宋体" w:cs="宋体" w:eastAsia="宋体" w:hint="default"/>
          <w:sz w:val="23"/>
          <w:szCs w:val="23"/>
        </w:rPr>
        <w:t>在建工程按照实际发生的支出确定其工程成本，并单独核算。工程达到预定可使用状态前因进行试</w:t>
      </w:r>
    </w:p>
    <w:p>
      <w:pPr>
        <w:spacing w:line="357" w:lineRule="auto" w:before="58"/>
        <w:ind w:left="137" w:right="0" w:firstLine="0"/>
        <w:jc w:val="left"/>
        <w:rPr>
          <w:rFonts w:ascii="宋体" w:hAnsi="宋体" w:cs="宋体" w:eastAsia="宋体" w:hint="default"/>
          <w:sz w:val="23"/>
          <w:szCs w:val="23"/>
        </w:rPr>
      </w:pPr>
      <w:r>
        <w:rPr>
          <w:rFonts w:ascii="宋体" w:hAnsi="宋体" w:cs="宋体" w:eastAsia="宋体" w:hint="default"/>
          <w:spacing w:val="-4"/>
          <w:sz w:val="23"/>
          <w:szCs w:val="23"/>
        </w:rPr>
        <w:t>运转所发生的净支出，计入工程成本。在建工程项目在达到预定可使用状态前所取得的试运转过程中形成</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4"/>
          <w:sz w:val="23"/>
          <w:szCs w:val="23"/>
        </w:rPr>
        <w:t>的、能够对外销售的产品，其发生的成本，计入在建工程成本，销售或转为库存商品时，按实际销售收入</w:t>
      </w:r>
    </w:p>
    <w:p>
      <w:pPr>
        <w:spacing w:after="0" w:line="357" w:lineRule="auto"/>
        <w:jc w:val="left"/>
        <w:rPr>
          <w:rFonts w:ascii="宋体" w:hAnsi="宋体" w:cs="宋体" w:eastAsia="宋体" w:hint="default"/>
          <w:sz w:val="23"/>
          <w:szCs w:val="23"/>
        </w:rPr>
        <w:sectPr>
          <w:headerReference w:type="default" r:id="rId61"/>
          <w:footerReference w:type="default" r:id="rId62"/>
          <w:pgSz w:w="11910" w:h="16840"/>
          <w:pgMar w:header="865" w:footer="982" w:top="1060" w:bottom="1180" w:left="940" w:right="140"/>
        </w:sectPr>
      </w:pPr>
    </w:p>
    <w:p>
      <w:pPr>
        <w:spacing w:line="240" w:lineRule="auto" w:before="11"/>
        <w:rPr>
          <w:rFonts w:ascii="宋体" w:hAnsi="宋体" w:cs="宋体" w:eastAsia="宋体" w:hint="default"/>
          <w:sz w:val="10"/>
          <w:szCs w:val="10"/>
        </w:rPr>
      </w:pPr>
    </w:p>
    <w:p>
      <w:pPr>
        <w:spacing w:line="357" w:lineRule="auto" w:before="29"/>
        <w:ind w:left="137" w:right="219" w:firstLine="0"/>
        <w:jc w:val="both"/>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9400"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pacing w:val="-4"/>
          <w:sz w:val="23"/>
          <w:szCs w:val="23"/>
        </w:rPr>
        <w:t>或按预计售价冲减工程成本。在建工程发生的借款费用，符合借款费用资本化条件的，在所购建的固定资</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产达到预计可使用状态前，计入在建工程成本。</w:t>
      </w:r>
    </w:p>
    <w:p>
      <w:pPr>
        <w:spacing w:line="333" w:lineRule="auto" w:before="156"/>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3．在建工程结转为固定资产的时点</w:t>
      </w:r>
      <w:r>
        <w:rPr>
          <w:rFonts w:ascii="宋体" w:hAnsi="宋体" w:cs="宋体" w:eastAsia="宋体" w:hint="default"/>
          <w:b/>
          <w:bCs/>
          <w:w w:val="99"/>
          <w:sz w:val="23"/>
          <w:szCs w:val="23"/>
        </w:rPr>
        <w:t> </w:t>
      </w:r>
      <w:r>
        <w:rPr>
          <w:rFonts w:ascii="宋体" w:hAnsi="宋体" w:cs="宋体" w:eastAsia="宋体" w:hint="default"/>
          <w:spacing w:val="-2"/>
          <w:sz w:val="23"/>
          <w:szCs w:val="23"/>
        </w:rPr>
        <w:t>在建工程项目按建造该项资产达到预定可使用状态前所发生的全部支出，作为固定资产的入账价值。</w:t>
      </w:r>
    </w:p>
    <w:p>
      <w:pPr>
        <w:spacing w:line="357" w:lineRule="auto" w:before="58"/>
        <w:ind w:left="137" w:right="219" w:firstLine="0"/>
        <w:jc w:val="both"/>
        <w:rPr>
          <w:rFonts w:ascii="宋体" w:hAnsi="宋体" w:cs="宋体" w:eastAsia="宋体" w:hint="default"/>
          <w:sz w:val="23"/>
          <w:szCs w:val="23"/>
        </w:rPr>
      </w:pPr>
      <w:r>
        <w:rPr>
          <w:rFonts w:ascii="宋体" w:hAnsi="宋体" w:cs="宋体" w:eastAsia="宋体" w:hint="default"/>
          <w:spacing w:val="-4"/>
          <w:sz w:val="23"/>
          <w:szCs w:val="23"/>
        </w:rPr>
        <w:t>所建造的在建工程已达到预定可使用状态，但尚未办理竣工决算的，自达到预定可使用状态之日起，根据</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4"/>
          <w:sz w:val="23"/>
          <w:szCs w:val="23"/>
        </w:rPr>
        <w:t>工程预算、造价或者工程实际成本等，按估计的价值转入固定资产，并按本公司固定资产折旧政策计提固</w:t>
      </w:r>
      <w:r>
        <w:rPr>
          <w:rFonts w:ascii="宋体" w:hAnsi="宋体" w:cs="宋体" w:eastAsia="宋体" w:hint="default"/>
          <w:spacing w:val="-58"/>
          <w:sz w:val="23"/>
          <w:szCs w:val="23"/>
        </w:rPr>
        <w:t> </w:t>
      </w:r>
      <w:r>
        <w:rPr>
          <w:rFonts w:ascii="宋体" w:hAnsi="宋体" w:cs="宋体" w:eastAsia="宋体" w:hint="default"/>
          <w:spacing w:val="-58"/>
          <w:sz w:val="23"/>
          <w:szCs w:val="23"/>
        </w:rPr>
      </w:r>
      <w:r>
        <w:rPr>
          <w:rFonts w:ascii="宋体" w:hAnsi="宋体" w:cs="宋体" w:eastAsia="宋体" w:hint="default"/>
          <w:sz w:val="23"/>
          <w:szCs w:val="23"/>
        </w:rPr>
        <w:t>定资产的折旧，待办理竣工决算后，再按实际成本调整原来的暂估价值，但不调整原已计提的折旧额。</w:t>
      </w:r>
    </w:p>
    <w:p>
      <w:pPr>
        <w:spacing w:line="357" w:lineRule="auto" w:before="153"/>
        <w:ind w:left="137" w:right="0" w:firstLine="488"/>
        <w:jc w:val="left"/>
        <w:rPr>
          <w:rFonts w:ascii="宋体" w:hAnsi="宋体" w:cs="宋体" w:eastAsia="宋体" w:hint="default"/>
          <w:sz w:val="23"/>
          <w:szCs w:val="23"/>
        </w:rPr>
      </w:pPr>
      <w:r>
        <w:rPr>
          <w:rFonts w:ascii="宋体" w:hAnsi="宋体" w:cs="宋体" w:eastAsia="宋体" w:hint="default"/>
          <w:sz w:val="23"/>
          <w:szCs w:val="23"/>
        </w:rPr>
        <w:t>上述"达到预定可使用状态"，是指固定资产已达到本公司预定的可使用状态。当存在下列情况之一</w:t>
      </w:r>
      <w:r>
        <w:rPr>
          <w:rFonts w:ascii="宋体" w:hAnsi="宋体" w:cs="宋体" w:eastAsia="宋体" w:hint="default"/>
          <w:w w:val="100"/>
          <w:sz w:val="23"/>
          <w:szCs w:val="23"/>
        </w:rPr>
        <w:t> </w:t>
      </w:r>
      <w:r>
        <w:rPr>
          <w:rFonts w:ascii="宋体" w:hAnsi="宋体" w:cs="宋体" w:eastAsia="宋体" w:hint="default"/>
          <w:sz w:val="23"/>
          <w:szCs w:val="23"/>
        </w:rPr>
        <w:t>时，则认为所购建的固定资产已达到预定可使用状态：</w:t>
      </w:r>
    </w:p>
    <w:p>
      <w:pPr>
        <w:spacing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①固定资产的实体建造(包括安装)工作已经全部完成或者实质上已经全部完成；</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②已经通过试生产或试运行，并且其结果表明资产能够正常运行或者能够稳定地生产出合格产品时，</w:t>
      </w:r>
      <w:r>
        <w:rPr>
          <w:rFonts w:ascii="宋体" w:hAnsi="宋体" w:cs="宋体" w:eastAsia="宋体" w:hint="default"/>
          <w:w w:val="100"/>
          <w:sz w:val="23"/>
          <w:szCs w:val="23"/>
        </w:rPr>
        <w:t> </w:t>
      </w:r>
      <w:r>
        <w:rPr>
          <w:rFonts w:ascii="宋体" w:hAnsi="宋体" w:cs="宋体" w:eastAsia="宋体" w:hint="default"/>
          <w:sz w:val="23"/>
          <w:szCs w:val="23"/>
        </w:rPr>
        <w:t>或者试运行结果表明能够正常运转或营业时；</w:t>
      </w:r>
    </w:p>
    <w:p>
      <w:pPr>
        <w:spacing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③在该项建造的固定资产上的支出金额很少或者几乎不再发生；</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z w:val="23"/>
          <w:szCs w:val="23"/>
        </w:rPr>
        <w:t>④所购建的固定资产已经达到设计或合同要求，或与设计或合同要求相符或基本相符，即使有极个</w:t>
      </w:r>
      <w:r>
        <w:rPr>
          <w:rFonts w:ascii="宋体" w:hAnsi="宋体" w:cs="宋体" w:eastAsia="宋体" w:hint="default"/>
          <w:spacing w:val="1"/>
          <w:w w:val="100"/>
          <w:sz w:val="23"/>
          <w:szCs w:val="23"/>
        </w:rPr>
        <w:t> </w:t>
      </w:r>
      <w:r>
        <w:rPr>
          <w:rFonts w:ascii="宋体" w:hAnsi="宋体" w:cs="宋体" w:eastAsia="宋体" w:hint="default"/>
          <w:sz w:val="23"/>
          <w:szCs w:val="23"/>
        </w:rPr>
        <w:t>别地方与设计或合同要求不相符，也不足以影响其正常使用。</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spacing w:line="333" w:lineRule="auto" w:before="0"/>
        <w:ind w:left="625" w:right="5716" w:firstLine="0"/>
        <w:jc w:val="left"/>
        <w:rPr>
          <w:rFonts w:ascii="宋体" w:hAnsi="宋体" w:cs="宋体" w:eastAsia="宋体" w:hint="default"/>
          <w:sz w:val="23"/>
          <w:szCs w:val="23"/>
        </w:rPr>
      </w:pPr>
      <w:r>
        <w:rPr>
          <w:rFonts w:ascii="宋体" w:hAnsi="宋体" w:cs="宋体" w:eastAsia="宋体" w:hint="default"/>
          <w:b/>
          <w:bCs/>
          <w:w w:val="95"/>
          <w:sz w:val="23"/>
          <w:szCs w:val="23"/>
        </w:rPr>
        <w:t>（十三）无形资产核算方法</w:t>
      </w:r>
      <w:r>
        <w:rPr>
          <w:rFonts w:ascii="宋体" w:hAnsi="宋体" w:cs="宋体" w:eastAsia="宋体" w:hint="default"/>
          <w:b/>
          <w:bCs/>
          <w:spacing w:val="18"/>
          <w:w w:val="95"/>
          <w:sz w:val="23"/>
          <w:szCs w:val="23"/>
        </w:rPr>
        <w:t> </w:t>
      </w:r>
      <w:r>
        <w:rPr>
          <w:rFonts w:ascii="宋体" w:hAnsi="宋体" w:cs="宋体" w:eastAsia="宋体" w:hint="default"/>
          <w:b/>
          <w:bCs/>
          <w:spacing w:val="18"/>
          <w:w w:val="95"/>
          <w:sz w:val="23"/>
          <w:szCs w:val="23"/>
        </w:rPr>
      </w:r>
      <w:r>
        <w:rPr>
          <w:rFonts w:ascii="宋体" w:hAnsi="宋体" w:cs="宋体" w:eastAsia="宋体" w:hint="default"/>
          <w:b/>
          <w:bCs/>
          <w:sz w:val="23"/>
          <w:szCs w:val="23"/>
        </w:rPr>
        <w:t>1．无形资产的确认条件</w:t>
      </w:r>
      <w:r>
        <w:rPr>
          <w:rFonts w:ascii="宋体" w:hAnsi="宋体" w:cs="宋体" w:eastAsia="宋体" w:hint="default"/>
          <w:sz w:val="23"/>
          <w:szCs w:val="23"/>
        </w:rPr>
      </w:r>
    </w:p>
    <w:p>
      <w:pPr>
        <w:spacing w:line="357" w:lineRule="auto" w:before="27"/>
        <w:ind w:left="137" w:right="0" w:firstLine="488"/>
        <w:jc w:val="left"/>
        <w:rPr>
          <w:rFonts w:ascii="宋体" w:hAnsi="宋体" w:cs="宋体" w:eastAsia="宋体" w:hint="default"/>
          <w:sz w:val="23"/>
          <w:szCs w:val="23"/>
        </w:rPr>
      </w:pPr>
      <w:r>
        <w:rPr>
          <w:rFonts w:ascii="宋体" w:hAnsi="宋体" w:cs="宋体" w:eastAsia="宋体" w:hint="default"/>
          <w:sz w:val="23"/>
          <w:szCs w:val="23"/>
        </w:rPr>
        <w:t>无形资产，是指公司拥有或者控制的没有实物形态的可辨认非货币性资产。无形资产同时满足下列</w:t>
      </w:r>
      <w:r>
        <w:rPr>
          <w:rFonts w:ascii="宋体" w:hAnsi="宋体" w:cs="宋体" w:eastAsia="宋体" w:hint="default"/>
          <w:spacing w:val="1"/>
          <w:w w:val="100"/>
          <w:sz w:val="23"/>
          <w:szCs w:val="23"/>
        </w:rPr>
        <w:t> </w:t>
      </w:r>
      <w:r>
        <w:rPr>
          <w:rFonts w:ascii="宋体" w:hAnsi="宋体" w:cs="宋体" w:eastAsia="宋体" w:hint="default"/>
          <w:sz w:val="23"/>
          <w:szCs w:val="23"/>
        </w:rPr>
        <w:t>条件的，才能予以确认：</w:t>
      </w:r>
    </w:p>
    <w:p>
      <w:pPr>
        <w:spacing w:before="153"/>
        <w:ind w:left="625" w:right="0" w:firstLine="0"/>
        <w:jc w:val="left"/>
        <w:rPr>
          <w:rFonts w:ascii="宋体" w:hAnsi="宋体" w:cs="宋体" w:eastAsia="宋体" w:hint="default"/>
          <w:sz w:val="23"/>
          <w:szCs w:val="23"/>
        </w:rPr>
      </w:pPr>
      <w:r>
        <w:rPr>
          <w:rFonts w:ascii="宋体" w:hAnsi="宋体" w:cs="宋体" w:eastAsia="宋体" w:hint="default"/>
          <w:sz w:val="23"/>
          <w:szCs w:val="23"/>
        </w:rPr>
        <w:t>（1）与该无形资产有关的经济利益很可能流入企业；</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（2）该无形资产的成本能够可靠地计量。</w:t>
      </w:r>
    </w:p>
    <w:p>
      <w:pPr>
        <w:spacing w:line="240" w:lineRule="auto" w:before="7"/>
        <w:rPr>
          <w:rFonts w:ascii="宋体" w:hAnsi="宋体" w:cs="宋体" w:eastAsia="宋体" w:hint="default"/>
          <w:sz w:val="20"/>
          <w:szCs w:val="20"/>
        </w:rPr>
      </w:pPr>
    </w:p>
    <w:p>
      <w:pPr>
        <w:spacing w:line="333" w:lineRule="auto" w:before="0"/>
        <w:ind w:left="625" w:right="5716" w:firstLine="0"/>
        <w:jc w:val="left"/>
        <w:rPr>
          <w:rFonts w:ascii="宋体" w:hAnsi="宋体" w:cs="宋体" w:eastAsia="宋体" w:hint="default"/>
          <w:sz w:val="23"/>
          <w:szCs w:val="23"/>
        </w:rPr>
      </w:pPr>
      <w:r>
        <w:rPr>
          <w:rFonts w:ascii="宋体" w:hAnsi="宋体" w:cs="宋体" w:eastAsia="宋体" w:hint="default"/>
          <w:b/>
          <w:bCs/>
          <w:sz w:val="23"/>
          <w:szCs w:val="23"/>
        </w:rPr>
        <w:t>2．无形资产的计价方法</w:t>
      </w:r>
      <w:r>
        <w:rPr>
          <w:rFonts w:ascii="宋体" w:hAnsi="宋体" w:cs="宋体" w:eastAsia="宋体" w:hint="default"/>
          <w:b/>
          <w:bCs/>
          <w:w w:val="99"/>
          <w:sz w:val="23"/>
          <w:szCs w:val="23"/>
        </w:rPr>
        <w:t> </w:t>
      </w:r>
      <w:r>
        <w:rPr>
          <w:rFonts w:ascii="宋体" w:hAnsi="宋体" w:cs="宋体" w:eastAsia="宋体" w:hint="default"/>
          <w:spacing w:val="-1"/>
          <w:sz w:val="23"/>
          <w:szCs w:val="23"/>
        </w:rPr>
        <w:t>无形资产应当按照成本进行初始计量。</w:t>
      </w:r>
    </w:p>
    <w:p>
      <w:pPr>
        <w:spacing w:line="357" w:lineRule="auto" w:before="178"/>
        <w:ind w:left="137" w:right="0" w:firstLine="488"/>
        <w:jc w:val="left"/>
        <w:rPr>
          <w:rFonts w:ascii="宋体" w:hAnsi="宋体" w:cs="宋体" w:eastAsia="宋体" w:hint="default"/>
          <w:sz w:val="23"/>
          <w:szCs w:val="23"/>
        </w:rPr>
      </w:pPr>
      <w:r>
        <w:rPr>
          <w:rFonts w:ascii="宋体" w:hAnsi="宋体" w:cs="宋体" w:eastAsia="宋体" w:hint="default"/>
          <w:sz w:val="23"/>
          <w:szCs w:val="23"/>
        </w:rPr>
        <w:t>购买无形资产的价款超过正常信用条件延期支付，实质上具有融资性质的，无形资产的成本以购买</w:t>
      </w:r>
      <w:r>
        <w:rPr>
          <w:rFonts w:ascii="宋体" w:hAnsi="宋体" w:cs="宋体" w:eastAsia="宋体" w:hint="default"/>
          <w:spacing w:val="1"/>
          <w:w w:val="100"/>
          <w:sz w:val="23"/>
          <w:szCs w:val="23"/>
        </w:rPr>
        <w:t> </w:t>
      </w:r>
      <w:r>
        <w:rPr>
          <w:rFonts w:ascii="宋体" w:hAnsi="宋体" w:cs="宋体" w:eastAsia="宋体" w:hint="default"/>
          <w:sz w:val="23"/>
          <w:szCs w:val="23"/>
        </w:rPr>
        <w:t>价款的现值为基础确定。</w:t>
      </w:r>
    </w:p>
    <w:p>
      <w:pPr>
        <w:spacing w:line="357" w:lineRule="auto" w:before="153"/>
        <w:ind w:left="137" w:right="218" w:firstLine="488"/>
        <w:jc w:val="both"/>
        <w:rPr>
          <w:rFonts w:ascii="宋体" w:hAnsi="宋体" w:cs="宋体" w:eastAsia="宋体" w:hint="default"/>
          <w:sz w:val="23"/>
          <w:szCs w:val="23"/>
        </w:rPr>
      </w:pPr>
      <w:r>
        <w:rPr>
          <w:rFonts w:ascii="宋体" w:hAnsi="宋体" w:cs="宋体" w:eastAsia="宋体" w:hint="default"/>
          <w:sz w:val="23"/>
          <w:szCs w:val="23"/>
        </w:rPr>
        <w:t>债务重组取得债务人用以抵债的无形资产，以该无形资产的公允价值为基础确定其入账价值，并将</w:t>
      </w:r>
      <w:r>
        <w:rPr>
          <w:rFonts w:ascii="宋体" w:hAnsi="宋体" w:cs="宋体" w:eastAsia="宋体" w:hint="default"/>
          <w:spacing w:val="1"/>
          <w:w w:val="100"/>
          <w:sz w:val="23"/>
          <w:szCs w:val="23"/>
        </w:rPr>
        <w:t> </w:t>
      </w:r>
      <w:r>
        <w:rPr>
          <w:rFonts w:ascii="宋体" w:hAnsi="宋体" w:cs="宋体" w:eastAsia="宋体" w:hint="default"/>
          <w:spacing w:val="-4"/>
          <w:sz w:val="23"/>
          <w:szCs w:val="23"/>
        </w:rPr>
        <w:t>重组债务的账面价值与该用以抵债的无形资产公允价值之间的差额，计入当期损益；在非货币性资产交换</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4"/>
          <w:w w:val="100"/>
          <w:sz w:val="23"/>
          <w:szCs w:val="23"/>
        </w:rPr>
        <w:t>具备商业实质和换入资产或换出资产的公允价值能够可靠计量的前提下，非货币性资产交换换入的无形资</w:t>
      </w:r>
    </w:p>
    <w:p>
      <w:pPr>
        <w:spacing w:after="0" w:line="357" w:lineRule="auto"/>
        <w:jc w:val="both"/>
        <w:rPr>
          <w:rFonts w:ascii="宋体" w:hAnsi="宋体" w:cs="宋体" w:eastAsia="宋体" w:hint="default"/>
          <w:sz w:val="23"/>
          <w:szCs w:val="23"/>
        </w:rPr>
        <w:sectPr>
          <w:footerReference w:type="default" r:id="rId63"/>
          <w:pgSz w:w="11910" w:h="16840"/>
          <w:pgMar w:footer="982" w:header="865" w:top="1060" w:bottom="1180" w:left="940" w:right="140"/>
        </w:sectPr>
      </w:pPr>
    </w:p>
    <w:p>
      <w:pPr>
        <w:spacing w:line="240" w:lineRule="auto" w:before="11"/>
        <w:rPr>
          <w:rFonts w:ascii="宋体" w:hAnsi="宋体" w:cs="宋体" w:eastAsia="宋体" w:hint="default"/>
          <w:sz w:val="10"/>
          <w:szCs w:val="10"/>
        </w:rPr>
      </w:pPr>
    </w:p>
    <w:p>
      <w:pPr>
        <w:spacing w:line="357" w:lineRule="auto" w:before="29"/>
        <w:ind w:left="137" w:right="218" w:firstLine="0"/>
        <w:jc w:val="both"/>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9376"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z w:val="23"/>
          <w:szCs w:val="23"/>
        </w:rPr>
        <w:t>产通常以换出资产的公允价值为基础确定其入账价值，除非有确凿证据表明换入资产的公允价值更加可</w:t>
      </w:r>
      <w:r>
        <w:rPr>
          <w:rFonts w:ascii="宋体" w:hAnsi="宋体" w:cs="宋体" w:eastAsia="宋体" w:hint="default"/>
          <w:spacing w:val="-16"/>
          <w:sz w:val="23"/>
          <w:szCs w:val="23"/>
        </w:rPr>
        <w:t> </w:t>
      </w:r>
      <w:r>
        <w:rPr>
          <w:rFonts w:ascii="宋体" w:hAnsi="宋体" w:cs="宋体" w:eastAsia="宋体" w:hint="default"/>
          <w:spacing w:val="-16"/>
          <w:sz w:val="23"/>
          <w:szCs w:val="23"/>
        </w:rPr>
      </w:r>
      <w:r>
        <w:rPr>
          <w:rFonts w:ascii="宋体" w:hAnsi="宋体" w:cs="宋体" w:eastAsia="宋体" w:hint="default"/>
          <w:spacing w:val="-4"/>
          <w:sz w:val="23"/>
          <w:szCs w:val="23"/>
        </w:rPr>
        <w:t>靠；不满足上述前提的非货币性资产交换，以换出资产的账面价值和应支付的相关税费作为换入无形资产</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的成本，不确认损益。</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以同一控制下的企业吸收合并方式取得的无形资产按被合并方的账面价值确定其入账价值；以非同</w:t>
      </w:r>
      <w:r>
        <w:rPr>
          <w:rFonts w:ascii="宋体" w:hAnsi="宋体" w:cs="宋体" w:eastAsia="宋体" w:hint="default"/>
          <w:spacing w:val="1"/>
          <w:w w:val="100"/>
          <w:sz w:val="23"/>
          <w:szCs w:val="23"/>
        </w:rPr>
        <w:t> </w:t>
      </w:r>
      <w:r>
        <w:rPr>
          <w:rFonts w:ascii="宋体" w:hAnsi="宋体" w:cs="宋体" w:eastAsia="宋体" w:hint="default"/>
          <w:sz w:val="23"/>
          <w:szCs w:val="23"/>
        </w:rPr>
        <w:t>一控制下的企业吸收合并方式取得的无形资产按公允价值确定其入账价值。</w:t>
      </w:r>
    </w:p>
    <w:p>
      <w:pPr>
        <w:spacing w:line="333" w:lineRule="auto" w:before="155"/>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3．无形资产使用寿命及摊销</w:t>
      </w:r>
      <w:r>
        <w:rPr>
          <w:rFonts w:ascii="宋体" w:hAnsi="宋体" w:cs="宋体" w:eastAsia="宋体" w:hint="default"/>
          <w:b/>
          <w:bCs/>
          <w:w w:val="99"/>
          <w:sz w:val="23"/>
          <w:szCs w:val="23"/>
        </w:rPr>
        <w:t> </w:t>
      </w:r>
      <w:r>
        <w:rPr>
          <w:rFonts w:ascii="宋体" w:hAnsi="宋体" w:cs="宋体" w:eastAsia="宋体" w:hint="default"/>
          <w:sz w:val="23"/>
          <w:szCs w:val="23"/>
        </w:rPr>
        <w:t>公司于取得无形资产时分析判断其使用寿命。无形资产的使用寿命为有限的，估计该使用寿命的年</w:t>
      </w:r>
    </w:p>
    <w:p>
      <w:pPr>
        <w:spacing w:line="357" w:lineRule="auto" w:before="57"/>
        <w:ind w:left="137" w:right="218" w:firstLine="0"/>
        <w:jc w:val="both"/>
        <w:rPr>
          <w:rFonts w:ascii="宋体" w:hAnsi="宋体" w:cs="宋体" w:eastAsia="宋体" w:hint="default"/>
          <w:sz w:val="23"/>
          <w:szCs w:val="23"/>
        </w:rPr>
      </w:pPr>
      <w:r>
        <w:rPr>
          <w:rFonts w:ascii="宋体" w:hAnsi="宋体" w:cs="宋体" w:eastAsia="宋体" w:hint="default"/>
          <w:spacing w:val="-4"/>
          <w:sz w:val="23"/>
          <w:szCs w:val="23"/>
        </w:rPr>
        <w:t>限或者构成使用寿命的产量等类似计量单位数量；无法预见无形资产为企业带来经济利益期限的，视为使</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用寿命不确定的无形资产。本公司报告期内的无形资产全部为使用寿命有限的无形资产。</w:t>
      </w:r>
    </w:p>
    <w:p>
      <w:pPr>
        <w:spacing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使用寿命有限的无形资产在使用寿命内采用直线法摊销，使用寿命不确定的无形资产不予摊销。</w:t>
      </w:r>
    </w:p>
    <w:p>
      <w:pPr>
        <w:spacing w:line="240" w:lineRule="auto" w:before="7"/>
        <w:rPr>
          <w:rFonts w:ascii="宋体" w:hAnsi="宋体" w:cs="宋体" w:eastAsia="宋体" w:hint="default"/>
          <w:sz w:val="20"/>
          <w:szCs w:val="20"/>
        </w:rPr>
      </w:pPr>
    </w:p>
    <w:p>
      <w:pPr>
        <w:spacing w:line="333" w:lineRule="auto" w:before="0"/>
        <w:ind w:left="626" w:right="1907" w:firstLine="0"/>
        <w:jc w:val="left"/>
        <w:rPr>
          <w:rFonts w:ascii="宋体" w:hAnsi="宋体" w:cs="宋体" w:eastAsia="宋体" w:hint="default"/>
          <w:sz w:val="23"/>
          <w:szCs w:val="23"/>
        </w:rPr>
      </w:pPr>
      <w:r>
        <w:rPr>
          <w:rFonts w:ascii="宋体" w:hAnsi="宋体" w:cs="宋体" w:eastAsia="宋体" w:hint="default"/>
          <w:b/>
          <w:bCs/>
          <w:sz w:val="23"/>
          <w:szCs w:val="23"/>
        </w:rPr>
        <w:t>4．研究开发费用的会计处理</w:t>
      </w:r>
      <w:r>
        <w:rPr>
          <w:rFonts w:ascii="宋体" w:hAnsi="宋体" w:cs="宋体" w:eastAsia="宋体" w:hint="default"/>
          <w:b/>
          <w:bCs/>
          <w:w w:val="99"/>
          <w:sz w:val="23"/>
          <w:szCs w:val="23"/>
        </w:rPr>
        <w:t> </w:t>
      </w:r>
      <w:r>
        <w:rPr>
          <w:rFonts w:ascii="宋体" w:hAnsi="宋体" w:cs="宋体" w:eastAsia="宋体" w:hint="default"/>
          <w:sz w:val="23"/>
          <w:szCs w:val="23"/>
        </w:rPr>
        <w:t>企业内部研究开发项目的支出，区分为研究阶段支出与开发阶段支出。</w:t>
      </w:r>
    </w:p>
    <w:p>
      <w:pPr>
        <w:spacing w:line="453" w:lineRule="auto" w:before="178"/>
        <w:ind w:left="626" w:right="0" w:firstLine="0"/>
        <w:jc w:val="left"/>
        <w:rPr>
          <w:rFonts w:ascii="宋体" w:hAnsi="宋体" w:cs="宋体" w:eastAsia="宋体" w:hint="default"/>
          <w:sz w:val="23"/>
          <w:szCs w:val="23"/>
        </w:rPr>
      </w:pPr>
      <w:r>
        <w:rPr>
          <w:rFonts w:ascii="宋体" w:hAnsi="宋体" w:cs="宋体" w:eastAsia="宋体" w:hint="default"/>
          <w:sz w:val="23"/>
          <w:szCs w:val="23"/>
        </w:rPr>
        <w:t>划分公司内部研究开发项目研究阶段支出和开发阶段支出的具体标准为：</w:t>
      </w:r>
      <w:r>
        <w:rPr>
          <w:rFonts w:ascii="宋体" w:hAnsi="宋体" w:cs="宋体" w:eastAsia="宋体" w:hint="default"/>
          <w:w w:val="100"/>
          <w:sz w:val="23"/>
          <w:szCs w:val="23"/>
        </w:rPr>
        <w:t> </w:t>
      </w:r>
      <w:r>
        <w:rPr>
          <w:rFonts w:ascii="宋体" w:hAnsi="宋体" w:cs="宋体" w:eastAsia="宋体" w:hint="default"/>
          <w:sz w:val="23"/>
          <w:szCs w:val="23"/>
        </w:rPr>
        <w:t>研究阶段支出是指公司为获取并理解新的科学或技术知识而进行的独创性的、探索性的有计划调查</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w w:val="100"/>
          <w:sz w:val="23"/>
          <w:szCs w:val="23"/>
        </w:rPr>
        <w:t>所发生</w:t>
      </w:r>
      <w:r>
        <w:rPr>
          <w:rFonts w:ascii="宋体" w:hAnsi="宋体" w:cs="宋体" w:eastAsia="宋体" w:hint="default"/>
          <w:spacing w:val="-2"/>
          <w:w w:val="100"/>
          <w:sz w:val="23"/>
          <w:szCs w:val="23"/>
        </w:rPr>
        <w:t>的支</w:t>
      </w:r>
      <w:r>
        <w:rPr>
          <w:rFonts w:ascii="宋体" w:hAnsi="宋体" w:cs="宋体" w:eastAsia="宋体" w:hint="default"/>
          <w:w w:val="100"/>
          <w:sz w:val="23"/>
          <w:szCs w:val="23"/>
        </w:rPr>
        <w:t>出</w:t>
      </w:r>
      <w:r>
        <w:rPr>
          <w:rFonts w:ascii="宋体" w:hAnsi="宋体" w:cs="宋体" w:eastAsia="宋体" w:hint="default"/>
          <w:spacing w:val="-115"/>
          <w:w w:val="100"/>
          <w:sz w:val="23"/>
          <w:szCs w:val="23"/>
        </w:rPr>
        <w:t>，</w:t>
      </w:r>
      <w:r>
        <w:rPr>
          <w:rFonts w:ascii="宋体" w:hAnsi="宋体" w:cs="宋体" w:eastAsia="宋体" w:hint="default"/>
          <w:spacing w:val="-2"/>
          <w:w w:val="100"/>
          <w:sz w:val="23"/>
          <w:szCs w:val="23"/>
        </w:rPr>
        <w:t>是</w:t>
      </w:r>
      <w:r>
        <w:rPr>
          <w:rFonts w:ascii="宋体" w:hAnsi="宋体" w:cs="宋体" w:eastAsia="宋体" w:hint="default"/>
          <w:w w:val="100"/>
          <w:sz w:val="23"/>
          <w:szCs w:val="23"/>
        </w:rPr>
        <w:t>为</w:t>
      </w:r>
      <w:r>
        <w:rPr>
          <w:rFonts w:ascii="宋体" w:hAnsi="宋体" w:cs="宋体" w:eastAsia="宋体" w:hint="default"/>
          <w:spacing w:val="-2"/>
          <w:w w:val="100"/>
          <w:sz w:val="23"/>
          <w:szCs w:val="23"/>
        </w:rPr>
        <w:t>进</w:t>
      </w:r>
      <w:r>
        <w:rPr>
          <w:rFonts w:ascii="宋体" w:hAnsi="宋体" w:cs="宋体" w:eastAsia="宋体" w:hint="default"/>
          <w:w w:val="100"/>
          <w:sz w:val="23"/>
          <w:szCs w:val="23"/>
        </w:rPr>
        <w:t>一步开</w:t>
      </w:r>
      <w:r>
        <w:rPr>
          <w:rFonts w:ascii="宋体" w:hAnsi="宋体" w:cs="宋体" w:eastAsia="宋体" w:hint="default"/>
          <w:spacing w:val="-2"/>
          <w:w w:val="100"/>
          <w:sz w:val="23"/>
          <w:szCs w:val="23"/>
        </w:rPr>
        <w:t>发活</w:t>
      </w:r>
      <w:r>
        <w:rPr>
          <w:rFonts w:ascii="宋体" w:hAnsi="宋体" w:cs="宋体" w:eastAsia="宋体" w:hint="default"/>
          <w:w w:val="100"/>
          <w:sz w:val="23"/>
          <w:szCs w:val="23"/>
        </w:rPr>
        <w:t>动进行</w:t>
      </w:r>
      <w:r>
        <w:rPr>
          <w:rFonts w:ascii="宋体" w:hAnsi="宋体" w:cs="宋体" w:eastAsia="宋体" w:hint="default"/>
          <w:spacing w:val="-2"/>
          <w:w w:val="100"/>
          <w:sz w:val="23"/>
          <w:szCs w:val="23"/>
        </w:rPr>
        <w:t>资料</w:t>
      </w:r>
      <w:r>
        <w:rPr>
          <w:rFonts w:ascii="宋体" w:hAnsi="宋体" w:cs="宋体" w:eastAsia="宋体" w:hint="default"/>
          <w:w w:val="100"/>
          <w:sz w:val="23"/>
          <w:szCs w:val="23"/>
        </w:rPr>
        <w:t>及相关</w:t>
      </w:r>
      <w:r>
        <w:rPr>
          <w:rFonts w:ascii="宋体" w:hAnsi="宋体" w:cs="宋体" w:eastAsia="宋体" w:hint="default"/>
          <w:spacing w:val="-2"/>
          <w:w w:val="100"/>
          <w:sz w:val="23"/>
          <w:szCs w:val="23"/>
        </w:rPr>
        <w:t>方面</w:t>
      </w:r>
      <w:r>
        <w:rPr>
          <w:rFonts w:ascii="宋体" w:hAnsi="宋体" w:cs="宋体" w:eastAsia="宋体" w:hint="default"/>
          <w:w w:val="100"/>
          <w:sz w:val="23"/>
          <w:szCs w:val="23"/>
        </w:rPr>
        <w:t>的准</w:t>
      </w:r>
      <w:r>
        <w:rPr>
          <w:rFonts w:ascii="宋体" w:hAnsi="宋体" w:cs="宋体" w:eastAsia="宋体" w:hint="default"/>
          <w:spacing w:val="-2"/>
          <w:w w:val="100"/>
          <w:sz w:val="23"/>
          <w:szCs w:val="23"/>
        </w:rPr>
        <w:t>备</w:t>
      </w:r>
      <w:r>
        <w:rPr>
          <w:rFonts w:ascii="宋体" w:hAnsi="宋体" w:cs="宋体" w:eastAsia="宋体" w:hint="default"/>
          <w:spacing w:val="-115"/>
          <w:w w:val="100"/>
          <w:sz w:val="23"/>
          <w:szCs w:val="23"/>
        </w:rPr>
        <w:t>，</w:t>
      </w:r>
      <w:r>
        <w:rPr>
          <w:rFonts w:ascii="宋体" w:hAnsi="宋体" w:cs="宋体" w:eastAsia="宋体" w:hint="default"/>
          <w:spacing w:val="-2"/>
          <w:w w:val="100"/>
          <w:sz w:val="23"/>
          <w:szCs w:val="23"/>
        </w:rPr>
        <w:t>已</w:t>
      </w:r>
      <w:r>
        <w:rPr>
          <w:rFonts w:ascii="宋体" w:hAnsi="宋体" w:cs="宋体" w:eastAsia="宋体" w:hint="default"/>
          <w:w w:val="100"/>
          <w:sz w:val="23"/>
          <w:szCs w:val="23"/>
        </w:rPr>
        <w:t>进行的</w:t>
      </w:r>
      <w:r>
        <w:rPr>
          <w:rFonts w:ascii="宋体" w:hAnsi="宋体" w:cs="宋体" w:eastAsia="宋体" w:hint="default"/>
          <w:spacing w:val="-2"/>
          <w:w w:val="100"/>
          <w:sz w:val="23"/>
          <w:szCs w:val="23"/>
        </w:rPr>
        <w:t>研究</w:t>
      </w:r>
      <w:r>
        <w:rPr>
          <w:rFonts w:ascii="宋体" w:hAnsi="宋体" w:cs="宋体" w:eastAsia="宋体" w:hint="default"/>
          <w:w w:val="100"/>
          <w:sz w:val="23"/>
          <w:szCs w:val="23"/>
        </w:rPr>
        <w:t>活动将</w:t>
      </w:r>
      <w:r>
        <w:rPr>
          <w:rFonts w:ascii="宋体" w:hAnsi="宋体" w:cs="宋体" w:eastAsia="宋体" w:hint="default"/>
          <w:spacing w:val="-2"/>
          <w:w w:val="100"/>
          <w:sz w:val="23"/>
          <w:szCs w:val="23"/>
        </w:rPr>
        <w:t>来是</w:t>
      </w:r>
      <w:r>
        <w:rPr>
          <w:rFonts w:ascii="宋体" w:hAnsi="宋体" w:cs="宋体" w:eastAsia="宋体" w:hint="default"/>
          <w:w w:val="100"/>
          <w:sz w:val="23"/>
          <w:szCs w:val="23"/>
        </w:rPr>
        <w:t>否会转</w:t>
      </w:r>
      <w:r>
        <w:rPr>
          <w:rFonts w:ascii="宋体" w:hAnsi="宋体" w:cs="宋体" w:eastAsia="宋体" w:hint="default"/>
          <w:spacing w:val="-2"/>
          <w:w w:val="100"/>
          <w:sz w:val="23"/>
          <w:szCs w:val="23"/>
        </w:rPr>
        <w:t>入</w:t>
      </w:r>
      <w:r>
        <w:rPr>
          <w:rFonts w:ascii="宋体" w:hAnsi="宋体" w:cs="宋体" w:eastAsia="宋体" w:hint="default"/>
          <w:w w:val="100"/>
          <w:sz w:val="23"/>
          <w:szCs w:val="23"/>
        </w:rPr>
        <w:t>开</w:t>
      </w:r>
      <w:r>
        <w:rPr>
          <w:rFonts w:ascii="宋体" w:hAnsi="宋体" w:cs="宋体" w:eastAsia="宋体" w:hint="default"/>
          <w:spacing w:val="1"/>
          <w:w w:val="100"/>
          <w:sz w:val="23"/>
          <w:szCs w:val="23"/>
        </w:rPr>
        <w:t>发</w:t>
      </w:r>
      <w:r>
        <w:rPr>
          <w:rFonts w:ascii="宋体" w:hAnsi="宋体" w:cs="宋体" w:eastAsia="宋体" w:hint="default"/>
          <w:w w:val="100"/>
          <w:sz w:val="23"/>
          <w:szCs w:val="23"/>
        </w:rPr>
        <w:t>、</w:t>
      </w:r>
    </w:p>
    <w:p>
      <w:pPr>
        <w:spacing w:line="453" w:lineRule="auto" w:before="148"/>
        <w:ind w:left="626" w:right="0" w:hanging="489"/>
        <w:jc w:val="left"/>
        <w:rPr>
          <w:rFonts w:ascii="宋体" w:hAnsi="宋体" w:cs="宋体" w:eastAsia="宋体" w:hint="default"/>
          <w:sz w:val="23"/>
          <w:szCs w:val="23"/>
        </w:rPr>
      </w:pPr>
      <w:r>
        <w:rPr>
          <w:rFonts w:ascii="宋体" w:hAnsi="宋体" w:cs="宋体" w:eastAsia="宋体" w:hint="default"/>
          <w:sz w:val="23"/>
          <w:szCs w:val="23"/>
        </w:rPr>
        <w:t>开发后是否会形成无形资产等均具有较大的不确定性。</w:t>
      </w:r>
      <w:r>
        <w:rPr>
          <w:rFonts w:ascii="宋体" w:hAnsi="宋体" w:cs="宋体" w:eastAsia="宋体" w:hint="default"/>
          <w:w w:val="100"/>
          <w:sz w:val="23"/>
          <w:szCs w:val="23"/>
        </w:rPr>
        <w:t> </w:t>
      </w:r>
      <w:r>
        <w:rPr>
          <w:rFonts w:ascii="宋体" w:hAnsi="宋体" w:cs="宋体" w:eastAsia="宋体" w:hint="default"/>
          <w:sz w:val="23"/>
          <w:szCs w:val="23"/>
        </w:rPr>
        <w:t>开发阶段支出是指在进行商业性生产或使用前，将研究成果或其他知识应用于某项计划或设计，以</w:t>
      </w:r>
    </w:p>
    <w:p>
      <w:pPr>
        <w:spacing w:line="243" w:lineRule="exact" w:before="0"/>
        <w:ind w:left="137" w:right="0" w:firstLine="0"/>
        <w:jc w:val="left"/>
        <w:rPr>
          <w:rFonts w:ascii="宋体" w:hAnsi="宋体" w:cs="宋体" w:eastAsia="宋体" w:hint="default"/>
          <w:sz w:val="23"/>
          <w:szCs w:val="23"/>
        </w:rPr>
      </w:pPr>
      <w:r>
        <w:rPr>
          <w:rFonts w:ascii="宋体" w:hAnsi="宋体" w:cs="宋体" w:eastAsia="宋体" w:hint="default"/>
          <w:spacing w:val="-4"/>
          <w:sz w:val="23"/>
          <w:szCs w:val="23"/>
        </w:rPr>
        <w:t>生产出新的或具有实质性改进的材料、装置、产品等所发生的支出。相对于研究阶段而言，开发阶段是已</w:t>
      </w:r>
    </w:p>
    <w:p>
      <w:pPr>
        <w:spacing w:line="453" w:lineRule="auto" w:before="148"/>
        <w:ind w:left="626" w:right="0" w:hanging="489"/>
        <w:jc w:val="left"/>
        <w:rPr>
          <w:rFonts w:ascii="宋体" w:hAnsi="宋体" w:cs="宋体" w:eastAsia="宋体" w:hint="default"/>
          <w:sz w:val="23"/>
          <w:szCs w:val="23"/>
        </w:rPr>
      </w:pPr>
      <w:r>
        <w:rPr>
          <w:rFonts w:ascii="宋体" w:hAnsi="宋体" w:cs="宋体" w:eastAsia="宋体" w:hint="default"/>
          <w:sz w:val="23"/>
          <w:szCs w:val="23"/>
        </w:rPr>
        <w:t>完成研究阶段的工作，</w:t>
      </w:r>
      <w:r>
        <w:rPr>
          <w:rFonts w:ascii="宋体" w:hAnsi="宋体" w:cs="宋体" w:eastAsia="宋体" w:hint="default"/>
          <w:spacing w:val="-2"/>
          <w:sz w:val="23"/>
          <w:szCs w:val="23"/>
        </w:rPr>
        <w:t> </w:t>
      </w:r>
      <w:r>
        <w:rPr>
          <w:rFonts w:ascii="宋体" w:hAnsi="宋体" w:cs="宋体" w:eastAsia="宋体" w:hint="default"/>
          <w:sz w:val="23"/>
          <w:szCs w:val="23"/>
        </w:rPr>
        <w:t>在很大程度上具备了形成一项新产品或新技术的基本条件。</w:t>
      </w:r>
      <w:r>
        <w:rPr>
          <w:rFonts w:ascii="宋体" w:hAnsi="宋体" w:cs="宋体" w:eastAsia="宋体" w:hint="default"/>
          <w:w w:val="100"/>
          <w:sz w:val="23"/>
          <w:szCs w:val="23"/>
        </w:rPr>
        <w:t> </w:t>
      </w:r>
      <w:r>
        <w:rPr>
          <w:rFonts w:ascii="宋体" w:hAnsi="宋体" w:cs="宋体" w:eastAsia="宋体" w:hint="default"/>
          <w:spacing w:val="-1"/>
          <w:sz w:val="23"/>
          <w:szCs w:val="23"/>
        </w:rPr>
        <w:t>研究阶段支出，于发生时计入当期损益；开发阶段支出，同时满足下列条件时确认为无形资产：</w:t>
      </w:r>
    </w:p>
    <w:p>
      <w:pPr>
        <w:spacing w:before="63"/>
        <w:ind w:left="626" w:right="0" w:firstLine="0"/>
        <w:jc w:val="left"/>
        <w:rPr>
          <w:rFonts w:ascii="宋体" w:hAnsi="宋体" w:cs="宋体" w:eastAsia="宋体" w:hint="default"/>
          <w:sz w:val="23"/>
          <w:szCs w:val="23"/>
        </w:rPr>
      </w:pPr>
      <w:r>
        <w:rPr>
          <w:rFonts w:ascii="宋体" w:hAnsi="宋体" w:cs="宋体" w:eastAsia="宋体" w:hint="default"/>
          <w:sz w:val="23"/>
          <w:szCs w:val="23"/>
        </w:rPr>
        <w:t>（1）完成该无形资产以使其能够使用或出售在技术上具有可行性；</w:t>
      </w:r>
    </w:p>
    <w:p>
      <w:pPr>
        <w:spacing w:line="240" w:lineRule="auto" w:before="5"/>
        <w:rPr>
          <w:rFonts w:ascii="宋体" w:hAnsi="宋体" w:cs="宋体" w:eastAsia="宋体" w:hint="default"/>
          <w:sz w:val="20"/>
          <w:szCs w:val="20"/>
        </w:rPr>
      </w:pPr>
    </w:p>
    <w:p>
      <w:pPr>
        <w:spacing w:before="0"/>
        <w:ind w:left="626" w:right="0" w:firstLine="0"/>
        <w:jc w:val="left"/>
        <w:rPr>
          <w:rFonts w:ascii="宋体" w:hAnsi="宋体" w:cs="宋体" w:eastAsia="宋体" w:hint="default"/>
          <w:sz w:val="23"/>
          <w:szCs w:val="23"/>
        </w:rPr>
      </w:pPr>
      <w:r>
        <w:rPr>
          <w:rFonts w:ascii="宋体" w:hAnsi="宋体" w:cs="宋体" w:eastAsia="宋体" w:hint="default"/>
          <w:sz w:val="23"/>
          <w:szCs w:val="23"/>
        </w:rPr>
        <w:t>（2）具有完成该无形资产并使用或出售的意图；</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（3）无形资产产生经济利益的方式，包括能够证明运用该无形资产生产的产品存在市场或无形资产</w:t>
      </w:r>
      <w:r>
        <w:rPr>
          <w:rFonts w:ascii="宋体" w:hAnsi="宋体" w:cs="宋体" w:eastAsia="宋体" w:hint="default"/>
          <w:w w:val="100"/>
          <w:sz w:val="23"/>
          <w:szCs w:val="23"/>
        </w:rPr>
        <w:t> </w:t>
      </w:r>
      <w:r>
        <w:rPr>
          <w:rFonts w:ascii="宋体" w:hAnsi="宋体" w:cs="宋体" w:eastAsia="宋体" w:hint="default"/>
          <w:sz w:val="23"/>
          <w:szCs w:val="23"/>
        </w:rPr>
        <w:t>自身存在市场，无形资产将在内部使用的，能够证明其有用性；</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（4）有足够的技术、财务资源和其他资源支持，以完成该无形资产的开发，并有能力使用或出售该</w:t>
      </w:r>
      <w:r>
        <w:rPr>
          <w:rFonts w:ascii="宋体" w:hAnsi="宋体" w:cs="宋体" w:eastAsia="宋体" w:hint="default"/>
          <w:w w:val="100"/>
          <w:sz w:val="23"/>
          <w:szCs w:val="23"/>
        </w:rPr>
        <w:t> </w:t>
      </w:r>
      <w:r>
        <w:rPr>
          <w:rFonts w:ascii="宋体" w:hAnsi="宋体" w:cs="宋体" w:eastAsia="宋体" w:hint="default"/>
          <w:sz w:val="23"/>
          <w:szCs w:val="23"/>
        </w:rPr>
        <w:t>无形资产；</w:t>
      </w:r>
    </w:p>
    <w:p>
      <w:pPr>
        <w:spacing w:line="453" w:lineRule="auto"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（5）归属于该无形资产开发阶段的支出能够可靠地计量。</w:t>
      </w:r>
      <w:r>
        <w:rPr>
          <w:rFonts w:ascii="宋体" w:hAnsi="宋体" w:cs="宋体" w:eastAsia="宋体" w:hint="default"/>
          <w:w w:val="100"/>
          <w:sz w:val="23"/>
          <w:szCs w:val="23"/>
        </w:rPr>
        <w:t> </w:t>
      </w:r>
      <w:r>
        <w:rPr>
          <w:rFonts w:ascii="宋体" w:hAnsi="宋体" w:cs="宋体" w:eastAsia="宋体" w:hint="default"/>
          <w:sz w:val="23"/>
          <w:szCs w:val="23"/>
        </w:rPr>
        <w:t>归属于该无形资产开发阶段的支出使用寿命有限的，按该无形资产使用寿命的年限采用直线法进行</w:t>
      </w:r>
    </w:p>
    <w:p>
      <w:pPr>
        <w:spacing w:after="0" w:line="453" w:lineRule="auto"/>
        <w:jc w:val="left"/>
        <w:rPr>
          <w:rFonts w:ascii="宋体" w:hAnsi="宋体" w:cs="宋体" w:eastAsia="宋体" w:hint="default"/>
          <w:sz w:val="23"/>
          <w:szCs w:val="23"/>
        </w:rPr>
        <w:sectPr>
          <w:footerReference w:type="default" r:id="rId64"/>
          <w:pgSz w:w="11910" w:h="16840"/>
          <w:pgMar w:footer="982" w:header="865" w:top="1060" w:bottom="1180" w:left="940" w:right="140"/>
          <w:pgNumType w:start="68"/>
        </w:sectPr>
      </w:pPr>
    </w:p>
    <w:p>
      <w:pPr>
        <w:spacing w:line="240" w:lineRule="auto" w:before="11"/>
        <w:rPr>
          <w:rFonts w:ascii="宋体" w:hAnsi="宋体" w:cs="宋体" w:eastAsia="宋体" w:hint="default"/>
          <w:sz w:val="10"/>
          <w:szCs w:val="10"/>
        </w:rPr>
      </w:pPr>
    </w:p>
    <w:p>
      <w:pPr>
        <w:spacing w:before="29"/>
        <w:ind w:left="137" w:right="0" w:firstLine="0"/>
        <w:jc w:val="left"/>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9352"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z w:val="23"/>
          <w:szCs w:val="23"/>
        </w:rPr>
        <w:t>摊销；使用寿命不确定的，不予摊销。</w:t>
      </w:r>
    </w:p>
    <w:p>
      <w:pPr>
        <w:spacing w:line="240" w:lineRule="auto" w:before="6"/>
        <w:rPr>
          <w:rFonts w:ascii="宋体" w:hAnsi="宋体" w:cs="宋体" w:eastAsia="宋体" w:hint="default"/>
          <w:sz w:val="20"/>
          <w:szCs w:val="20"/>
        </w:rPr>
      </w:pPr>
    </w:p>
    <w:p>
      <w:pPr>
        <w:spacing w:line="333" w:lineRule="auto" w:before="0"/>
        <w:ind w:left="626" w:right="3664" w:firstLine="0"/>
        <w:jc w:val="left"/>
        <w:rPr>
          <w:rFonts w:ascii="宋体" w:hAnsi="宋体" w:cs="宋体" w:eastAsia="宋体" w:hint="default"/>
          <w:sz w:val="23"/>
          <w:szCs w:val="23"/>
        </w:rPr>
      </w:pPr>
      <w:r>
        <w:rPr>
          <w:rFonts w:ascii="宋体" w:hAnsi="宋体" w:cs="宋体" w:eastAsia="宋体" w:hint="default"/>
          <w:b/>
          <w:bCs/>
          <w:sz w:val="23"/>
          <w:szCs w:val="23"/>
        </w:rPr>
        <w:t>（十四）长期待摊费用的摊销方法及摊销年限</w:t>
      </w:r>
      <w:r>
        <w:rPr>
          <w:rFonts w:ascii="宋体" w:hAnsi="宋体" w:cs="宋体" w:eastAsia="宋体" w:hint="default"/>
          <w:b/>
          <w:bCs/>
          <w:w w:val="99"/>
          <w:sz w:val="23"/>
          <w:szCs w:val="23"/>
        </w:rPr>
        <w:t> </w:t>
      </w:r>
      <w:r>
        <w:rPr>
          <w:rFonts w:ascii="宋体" w:hAnsi="宋体" w:cs="宋体" w:eastAsia="宋体" w:hint="default"/>
          <w:sz w:val="23"/>
          <w:szCs w:val="23"/>
        </w:rPr>
        <w:t>长期待摊费用在受益期内平均摊销，其中：</w:t>
      </w:r>
    </w:p>
    <w:p>
      <w:pPr>
        <w:spacing w:line="453" w:lineRule="auto" w:before="176"/>
        <w:ind w:left="626" w:right="0" w:firstLine="0"/>
        <w:jc w:val="left"/>
        <w:rPr>
          <w:rFonts w:ascii="宋体" w:hAnsi="宋体" w:cs="宋体" w:eastAsia="宋体" w:hint="default"/>
          <w:sz w:val="23"/>
          <w:szCs w:val="23"/>
        </w:rPr>
      </w:pPr>
      <w:r>
        <w:rPr>
          <w:rFonts w:ascii="宋体" w:hAnsi="宋体" w:cs="宋体" w:eastAsia="宋体" w:hint="default"/>
          <w:sz w:val="23"/>
          <w:szCs w:val="23"/>
        </w:rPr>
        <w:t>预付经营租入固定资产的租金，按租赁合同规定的期限平均摊销。</w:t>
      </w:r>
      <w:r>
        <w:rPr>
          <w:rFonts w:ascii="宋体" w:hAnsi="宋体" w:cs="宋体" w:eastAsia="宋体" w:hint="default"/>
          <w:w w:val="100"/>
          <w:sz w:val="23"/>
          <w:szCs w:val="23"/>
        </w:rPr>
        <w:t> </w:t>
      </w:r>
      <w:r>
        <w:rPr>
          <w:rFonts w:ascii="宋体" w:hAnsi="宋体" w:cs="宋体" w:eastAsia="宋体" w:hint="default"/>
          <w:sz w:val="23"/>
          <w:szCs w:val="23"/>
        </w:rPr>
        <w:t>经营租赁方式租入的固定资产改良支出，按剩余租赁期与租赁资产尚可使用年限两者中较短的期限</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平均摊销。</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z w:val="23"/>
          <w:szCs w:val="23"/>
        </w:rPr>
        <w:t>融资租赁方式租入的固定资产的符合资本化条件的装修费用，按两次装修间隔期间、剩余租赁期与</w:t>
      </w:r>
      <w:r>
        <w:rPr>
          <w:rFonts w:ascii="宋体" w:hAnsi="宋体" w:cs="宋体" w:eastAsia="宋体" w:hint="default"/>
          <w:spacing w:val="1"/>
          <w:w w:val="100"/>
          <w:sz w:val="23"/>
          <w:szCs w:val="23"/>
        </w:rPr>
        <w:t> </w:t>
      </w:r>
      <w:r>
        <w:rPr>
          <w:rFonts w:ascii="宋体" w:hAnsi="宋体" w:cs="宋体" w:eastAsia="宋体" w:hint="default"/>
          <w:sz w:val="23"/>
          <w:szCs w:val="23"/>
        </w:rPr>
        <w:t>固定资产尚可使用年限三者中较短的期限平均摊销。</w:t>
      </w:r>
    </w:p>
    <w:p>
      <w:pPr>
        <w:spacing w:line="333" w:lineRule="auto" w:before="156"/>
        <w:ind w:left="626" w:right="7649" w:firstLine="0"/>
        <w:jc w:val="left"/>
        <w:rPr>
          <w:rFonts w:ascii="宋体" w:hAnsi="宋体" w:cs="宋体" w:eastAsia="宋体" w:hint="default"/>
          <w:sz w:val="23"/>
          <w:szCs w:val="23"/>
        </w:rPr>
      </w:pPr>
      <w:r>
        <w:rPr>
          <w:rFonts w:ascii="宋体" w:hAnsi="宋体" w:cs="宋体" w:eastAsia="宋体" w:hint="default"/>
          <w:b/>
          <w:bCs/>
          <w:w w:val="95"/>
          <w:sz w:val="23"/>
          <w:szCs w:val="23"/>
        </w:rPr>
        <w:t>（十五）主要资产的减值</w:t>
      </w:r>
      <w:r>
        <w:rPr>
          <w:rFonts w:ascii="宋体" w:hAnsi="宋体" w:cs="宋体" w:eastAsia="宋体" w:hint="default"/>
          <w:b/>
          <w:bCs/>
          <w:spacing w:val="7"/>
          <w:w w:val="95"/>
          <w:sz w:val="23"/>
          <w:szCs w:val="23"/>
        </w:rPr>
        <w:t> </w:t>
      </w:r>
      <w:r>
        <w:rPr>
          <w:rFonts w:ascii="宋体" w:hAnsi="宋体" w:cs="宋体" w:eastAsia="宋体" w:hint="default"/>
          <w:b/>
          <w:bCs/>
          <w:spacing w:val="7"/>
          <w:w w:val="95"/>
          <w:sz w:val="23"/>
          <w:szCs w:val="23"/>
        </w:rPr>
      </w:r>
      <w:r>
        <w:rPr>
          <w:rFonts w:ascii="宋体" w:hAnsi="宋体" w:cs="宋体" w:eastAsia="宋体" w:hint="default"/>
          <w:b/>
          <w:bCs/>
          <w:sz w:val="23"/>
          <w:szCs w:val="23"/>
        </w:rPr>
        <w:t>1．存货</w:t>
      </w:r>
      <w:r>
        <w:rPr>
          <w:rFonts w:ascii="宋体" w:hAnsi="宋体" w:cs="宋体" w:eastAsia="宋体" w:hint="default"/>
          <w:sz w:val="23"/>
          <w:szCs w:val="23"/>
        </w:rPr>
      </w:r>
    </w:p>
    <w:p>
      <w:pPr>
        <w:spacing w:line="453" w:lineRule="auto" w:before="27"/>
        <w:ind w:left="626" w:right="0" w:firstLine="0"/>
        <w:jc w:val="left"/>
        <w:rPr>
          <w:rFonts w:ascii="宋体" w:hAnsi="宋体" w:cs="宋体" w:eastAsia="宋体" w:hint="default"/>
          <w:sz w:val="23"/>
          <w:szCs w:val="23"/>
        </w:rPr>
      </w:pPr>
      <w:r>
        <w:rPr>
          <w:rFonts w:ascii="宋体" w:hAnsi="宋体" w:cs="宋体" w:eastAsia="宋体" w:hint="default"/>
          <w:sz w:val="23"/>
          <w:szCs w:val="23"/>
        </w:rPr>
        <w:t>期末对存货进行全面清查后，按存货的成本与可变现净值孰低提取或调整存货跌价准备。</w:t>
      </w:r>
      <w:r>
        <w:rPr>
          <w:rFonts w:ascii="宋体" w:hAnsi="宋体" w:cs="宋体" w:eastAsia="宋体" w:hint="default"/>
          <w:w w:val="100"/>
          <w:sz w:val="23"/>
          <w:szCs w:val="23"/>
        </w:rPr>
        <w:t> </w:t>
      </w:r>
      <w:r>
        <w:rPr>
          <w:rFonts w:ascii="宋体" w:hAnsi="宋体" w:cs="宋体" w:eastAsia="宋体" w:hint="default"/>
          <w:sz w:val="23"/>
          <w:szCs w:val="23"/>
        </w:rPr>
        <w:t>产成品、商品和用于出售的材料等直接用于出售的商品存货，在正常生产经营过程中，以该存货的</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估计售价减去估计的销售费用和相关税费后的金额，确定其可变现净值；</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z w:val="23"/>
          <w:szCs w:val="23"/>
        </w:rPr>
        <w:t>需要经过加工的材料存货，在正常生产经营过程中，以所生产的产成品的估计售价减去至完工时估</w:t>
      </w:r>
      <w:r>
        <w:rPr>
          <w:rFonts w:ascii="宋体" w:hAnsi="宋体" w:cs="宋体" w:eastAsia="宋体" w:hint="default"/>
          <w:spacing w:val="1"/>
          <w:w w:val="100"/>
          <w:sz w:val="23"/>
          <w:szCs w:val="23"/>
        </w:rPr>
        <w:t> </w:t>
      </w:r>
      <w:r>
        <w:rPr>
          <w:rFonts w:ascii="宋体" w:hAnsi="宋体" w:cs="宋体" w:eastAsia="宋体" w:hint="default"/>
          <w:sz w:val="23"/>
          <w:szCs w:val="23"/>
        </w:rPr>
        <w:t>计将要发生的成本、估计的销售费用和相关税费后的金额，确定其可变现净值；</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为执行销售合同或者劳务合同而持有的存货，其可变现净值以合同价格为基础计算，若持有存货的</w:t>
      </w:r>
      <w:r>
        <w:rPr>
          <w:rFonts w:ascii="宋体" w:hAnsi="宋体" w:cs="宋体" w:eastAsia="宋体" w:hint="default"/>
          <w:spacing w:val="1"/>
          <w:w w:val="100"/>
          <w:sz w:val="23"/>
          <w:szCs w:val="23"/>
        </w:rPr>
        <w:t> </w:t>
      </w:r>
      <w:r>
        <w:rPr>
          <w:rFonts w:ascii="宋体" w:hAnsi="宋体" w:cs="宋体" w:eastAsia="宋体" w:hint="default"/>
          <w:sz w:val="23"/>
          <w:szCs w:val="23"/>
        </w:rPr>
        <w:t>数量多于销售合同订购数量的，超出部分的存货的可变现净值以一般销售价格为基础计算。</w:t>
      </w:r>
    </w:p>
    <w:p>
      <w:pPr>
        <w:spacing w:line="453" w:lineRule="auto"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期末通常按照单个存货项目计提存货跌价准备；</w:t>
      </w:r>
      <w:r>
        <w:rPr>
          <w:rFonts w:ascii="宋体" w:hAnsi="宋体" w:cs="宋体" w:eastAsia="宋体" w:hint="default"/>
          <w:w w:val="100"/>
          <w:sz w:val="23"/>
          <w:szCs w:val="23"/>
        </w:rPr>
        <w:t> </w:t>
      </w:r>
      <w:r>
        <w:rPr>
          <w:rFonts w:ascii="宋体" w:hAnsi="宋体" w:cs="宋体" w:eastAsia="宋体" w:hint="default"/>
          <w:sz w:val="23"/>
          <w:szCs w:val="23"/>
        </w:rPr>
        <w:t>对于数量繁多、单价较低的存货，按照存货类别计提存货跌价准备；与在同一地区生产和销售的产</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spacing w:val="-4"/>
          <w:sz w:val="23"/>
          <w:szCs w:val="23"/>
        </w:rPr>
        <w:t>品系列相关、具有相同或类似最终用途或目的，且难以与其他项目分开计量的存货，则合并计提存货跌价</w:t>
      </w:r>
    </w:p>
    <w:p>
      <w:pPr>
        <w:spacing w:before="148"/>
        <w:ind w:left="137" w:right="0" w:firstLine="0"/>
        <w:jc w:val="left"/>
        <w:rPr>
          <w:rFonts w:ascii="宋体" w:hAnsi="宋体" w:cs="宋体" w:eastAsia="宋体" w:hint="default"/>
          <w:sz w:val="23"/>
          <w:szCs w:val="23"/>
        </w:rPr>
      </w:pPr>
      <w:r>
        <w:rPr>
          <w:rFonts w:ascii="宋体" w:hAnsi="宋体" w:cs="宋体" w:eastAsia="宋体" w:hint="default"/>
          <w:sz w:val="23"/>
          <w:szCs w:val="23"/>
        </w:rPr>
        <w:t>准备。</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z w:val="23"/>
          <w:szCs w:val="23"/>
        </w:rPr>
        <w:t>以前减记存货价值的影响因素已经消失的，减记的金额予以恢复，并在原已计提的存货跌价准备金</w:t>
      </w:r>
      <w:r>
        <w:rPr>
          <w:rFonts w:ascii="宋体" w:hAnsi="宋体" w:cs="宋体" w:eastAsia="宋体" w:hint="default"/>
          <w:spacing w:val="1"/>
          <w:w w:val="100"/>
          <w:sz w:val="23"/>
          <w:szCs w:val="23"/>
        </w:rPr>
        <w:t> </w:t>
      </w:r>
      <w:r>
        <w:rPr>
          <w:rFonts w:ascii="宋体" w:hAnsi="宋体" w:cs="宋体" w:eastAsia="宋体" w:hint="default"/>
          <w:sz w:val="23"/>
          <w:szCs w:val="23"/>
        </w:rPr>
        <w:t>额内转回，转回的金额计入当期损益。</w:t>
      </w:r>
    </w:p>
    <w:p>
      <w:pPr>
        <w:spacing w:line="333" w:lineRule="auto" w:before="156"/>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2．金融工具</w:t>
      </w:r>
      <w:r>
        <w:rPr>
          <w:rFonts w:ascii="宋体" w:hAnsi="宋体" w:cs="宋体" w:eastAsia="宋体" w:hint="default"/>
          <w:b/>
          <w:bCs/>
          <w:w w:val="99"/>
          <w:sz w:val="23"/>
          <w:szCs w:val="23"/>
        </w:rPr>
        <w:t> </w:t>
      </w:r>
      <w:r>
        <w:rPr>
          <w:rFonts w:ascii="宋体" w:hAnsi="宋体" w:cs="宋体" w:eastAsia="宋体" w:hint="default"/>
          <w:sz w:val="23"/>
          <w:szCs w:val="23"/>
        </w:rPr>
        <w:t>公司在每个资产负债表日对交易性金融资产以外的金融资产的账面价值进行检查，以判断是否有证</w:t>
      </w:r>
    </w:p>
    <w:p>
      <w:pPr>
        <w:spacing w:line="357" w:lineRule="auto" w:before="58"/>
        <w:ind w:left="137" w:right="0" w:firstLine="0"/>
        <w:jc w:val="left"/>
        <w:rPr>
          <w:rFonts w:ascii="宋体" w:hAnsi="宋体" w:cs="宋体" w:eastAsia="宋体" w:hint="default"/>
          <w:sz w:val="23"/>
          <w:szCs w:val="23"/>
        </w:rPr>
      </w:pPr>
      <w:r>
        <w:rPr>
          <w:rFonts w:ascii="宋体" w:hAnsi="宋体" w:cs="宋体" w:eastAsia="宋体" w:hint="default"/>
          <w:spacing w:val="-1"/>
          <w:sz w:val="23"/>
          <w:szCs w:val="23"/>
        </w:rPr>
        <w:t>据表明金融资产已由于一项或多项事件的发生而出现减值。减值事项是指在该等资产初始确认后发生的、</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z w:val="23"/>
          <w:szCs w:val="23"/>
        </w:rPr>
        <w:t>对预期未来现金流量有影响的，且公司能对该影响做出可靠计量的事项。</w:t>
      </w:r>
    </w:p>
    <w:p>
      <w:pPr>
        <w:spacing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（1）应收款项</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3"/>
        <w:rPr>
          <w:rFonts w:ascii="宋体" w:hAnsi="宋体" w:cs="宋体" w:eastAsia="宋体" w:hint="default"/>
          <w:sz w:val="19"/>
          <w:szCs w:val="19"/>
        </w:rPr>
      </w:pPr>
    </w:p>
    <w:p>
      <w:pPr>
        <w:spacing w:line="357" w:lineRule="auto" w:before="29"/>
        <w:ind w:left="137" w:right="217" w:firstLine="488"/>
        <w:jc w:val="both"/>
        <w:rPr>
          <w:rFonts w:ascii="宋体" w:hAnsi="宋体" w:cs="宋体" w:eastAsia="宋体" w:hint="default"/>
          <w:sz w:val="23"/>
          <w:szCs w:val="23"/>
        </w:rPr>
      </w:pPr>
      <w:r>
        <w:rPr/>
        <w:pict>
          <v:group style="position:absolute;margin-left:52.02pt;margin-top:-22.678371pt;width:531pt;height:20.05pt;mso-position-horizontal-relative:page;mso-position-vertical-relative:paragraph;z-index:4600" coordorigin="1040,-454" coordsize="10620,401">
            <v:group style="position:absolute;left:1048;top:-74;width:10606;height:2" coordorigin="1048,-74" coordsize="10606,2">
              <v:shape style="position:absolute;left:1048;top:-74;width:10606;height:2" coordorigin="1048,-74" coordsize="10606,0" path="m1048,-74l11653,-74e" filled="false" stroked="true" strokeweight=".72pt" strokecolor="#000000">
                <v:path arrowok="t"/>
              </v:shape>
              <v:shape style="position:absolute;left:1078;top:-454;width:1267;height:401" type="#_x0000_t75" stroked="false">
                <v:imagedata r:id="rId7" o:title=""/>
              </v:shape>
            </v:group>
            <w10:wrap type="none"/>
          </v:group>
        </w:pict>
      </w:r>
      <w:r>
        <w:rPr>
          <w:rFonts w:ascii="宋体" w:hAnsi="宋体" w:cs="宋体" w:eastAsia="宋体" w:hint="default"/>
          <w:sz w:val="23"/>
          <w:szCs w:val="23"/>
        </w:rPr>
        <w:t>期末如果有客观证据表明应收款项发生减值，则将其账面价值减记至可收回金额，减记的金额确认</w:t>
      </w:r>
      <w:r>
        <w:rPr>
          <w:rFonts w:ascii="宋体" w:hAnsi="宋体" w:cs="宋体" w:eastAsia="宋体" w:hint="default"/>
          <w:spacing w:val="1"/>
          <w:w w:val="100"/>
          <w:sz w:val="23"/>
          <w:szCs w:val="23"/>
        </w:rPr>
        <w:t> </w:t>
      </w:r>
      <w:r>
        <w:rPr>
          <w:rFonts w:ascii="宋体" w:hAnsi="宋体" w:cs="宋体" w:eastAsia="宋体" w:hint="default"/>
          <w:spacing w:val="-4"/>
          <w:sz w:val="23"/>
          <w:szCs w:val="23"/>
        </w:rPr>
        <w:t>为资产减值损失，计入当期损益。可收回金额是通过对其未来现金流量（不包括尚未发生的信用损失）按</w:t>
      </w:r>
      <w:r>
        <w:rPr>
          <w:rFonts w:ascii="宋体" w:hAnsi="宋体" w:cs="宋体" w:eastAsia="宋体" w:hint="default"/>
          <w:spacing w:val="-55"/>
          <w:sz w:val="23"/>
          <w:szCs w:val="23"/>
        </w:rPr>
        <w:t> </w:t>
      </w:r>
      <w:r>
        <w:rPr>
          <w:rFonts w:ascii="宋体" w:hAnsi="宋体" w:cs="宋体" w:eastAsia="宋体" w:hint="default"/>
          <w:spacing w:val="-55"/>
          <w:sz w:val="23"/>
          <w:szCs w:val="23"/>
        </w:rPr>
      </w:r>
      <w:r>
        <w:rPr>
          <w:rFonts w:ascii="宋体" w:hAnsi="宋体" w:cs="宋体" w:eastAsia="宋体" w:hint="default"/>
          <w:spacing w:val="-4"/>
          <w:sz w:val="23"/>
          <w:szCs w:val="23"/>
        </w:rPr>
        <w:t>原实际利率折现确定，并考虑相关担保物的价值（扣除预计处置费用等）。原实际利率是初始确认该应收</w:t>
      </w:r>
      <w:r>
        <w:rPr>
          <w:rFonts w:ascii="宋体" w:hAnsi="宋体" w:cs="宋体" w:eastAsia="宋体" w:hint="default"/>
          <w:spacing w:val="-58"/>
          <w:sz w:val="23"/>
          <w:szCs w:val="23"/>
        </w:rPr>
        <w:t> </w:t>
      </w:r>
      <w:r>
        <w:rPr>
          <w:rFonts w:ascii="宋体" w:hAnsi="宋体" w:cs="宋体" w:eastAsia="宋体" w:hint="default"/>
          <w:spacing w:val="-58"/>
          <w:sz w:val="23"/>
          <w:szCs w:val="23"/>
        </w:rPr>
      </w:r>
      <w:r>
        <w:rPr>
          <w:rFonts w:ascii="宋体" w:hAnsi="宋体" w:cs="宋体" w:eastAsia="宋体" w:hint="default"/>
          <w:spacing w:val="-4"/>
          <w:sz w:val="23"/>
          <w:szCs w:val="23"/>
        </w:rPr>
        <w:t>款项时计算确定的实际利率。若应收款项属于浮动利率金融资产的，在计算可收回金额时可采用合同规定</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的当期实际利率作为折现率。</w:t>
      </w:r>
    </w:p>
    <w:p>
      <w:pPr>
        <w:spacing w:line="357" w:lineRule="auto" w:before="154"/>
        <w:ind w:left="137" w:right="0" w:firstLine="488"/>
        <w:jc w:val="left"/>
        <w:rPr>
          <w:rFonts w:ascii="宋体" w:hAnsi="宋体" w:cs="宋体" w:eastAsia="宋体" w:hint="default"/>
          <w:sz w:val="23"/>
          <w:szCs w:val="23"/>
        </w:rPr>
      </w:pPr>
      <w:r>
        <w:rPr>
          <w:rFonts w:ascii="宋体" w:hAnsi="宋体" w:cs="宋体" w:eastAsia="宋体" w:hint="default"/>
          <w:spacing w:val="-4"/>
          <w:sz w:val="23"/>
          <w:szCs w:val="23"/>
        </w:rPr>
        <w:t>单项金额重大的应收款项，是指单笔金额超过500万元，且该笔金额回收有重大不确定性的应收账款、</w:t>
      </w:r>
      <w:r>
        <w:rPr>
          <w:rFonts w:ascii="宋体" w:hAnsi="宋体" w:cs="宋体" w:eastAsia="宋体" w:hint="default"/>
          <w:w w:val="100"/>
          <w:sz w:val="23"/>
          <w:szCs w:val="23"/>
        </w:rPr>
        <w:t> </w:t>
      </w:r>
      <w:r>
        <w:rPr>
          <w:rFonts w:ascii="宋体" w:hAnsi="宋体" w:cs="宋体" w:eastAsia="宋体" w:hint="default"/>
          <w:sz w:val="23"/>
          <w:szCs w:val="23"/>
        </w:rPr>
        <w:t>其他应收款。</w:t>
      </w:r>
    </w:p>
    <w:p>
      <w:pPr>
        <w:spacing w:line="357" w:lineRule="auto" w:before="155"/>
        <w:ind w:left="137" w:right="217" w:firstLine="488"/>
        <w:jc w:val="both"/>
        <w:rPr>
          <w:rFonts w:ascii="宋体" w:hAnsi="宋体" w:cs="宋体" w:eastAsia="宋体" w:hint="default"/>
          <w:sz w:val="23"/>
          <w:szCs w:val="23"/>
        </w:rPr>
      </w:pPr>
      <w:r>
        <w:rPr>
          <w:rFonts w:ascii="宋体" w:hAnsi="宋体" w:cs="宋体" w:eastAsia="宋体" w:hint="default"/>
          <w:sz w:val="23"/>
          <w:szCs w:val="23"/>
        </w:rPr>
        <w:t>期末对于单项金额重大的应收款项单独进行减值测试。如有客观证据表明其发生了减值的，根据其</w:t>
      </w:r>
      <w:r>
        <w:rPr>
          <w:rFonts w:ascii="宋体" w:hAnsi="宋体" w:cs="宋体" w:eastAsia="宋体" w:hint="default"/>
          <w:spacing w:val="1"/>
          <w:w w:val="100"/>
          <w:sz w:val="23"/>
          <w:szCs w:val="23"/>
        </w:rPr>
        <w:t> </w:t>
      </w:r>
      <w:r>
        <w:rPr>
          <w:rFonts w:ascii="宋体" w:hAnsi="宋体" w:cs="宋体" w:eastAsia="宋体" w:hint="default"/>
          <w:sz w:val="23"/>
          <w:szCs w:val="23"/>
        </w:rPr>
        <w:t>未来现金流量现值低于其账面价值的差额，确认减值损失，计提坏账准备。</w:t>
      </w:r>
    </w:p>
    <w:p>
      <w:pPr>
        <w:spacing w:line="357" w:lineRule="auto" w:before="153"/>
        <w:ind w:left="137" w:right="217" w:firstLine="488"/>
        <w:jc w:val="both"/>
        <w:rPr>
          <w:rFonts w:ascii="宋体" w:hAnsi="宋体" w:cs="宋体" w:eastAsia="宋体" w:hint="default"/>
          <w:sz w:val="23"/>
          <w:szCs w:val="23"/>
        </w:rPr>
      </w:pPr>
      <w:r>
        <w:rPr>
          <w:rFonts w:ascii="宋体" w:hAnsi="宋体" w:cs="宋体" w:eastAsia="宋体" w:hint="default"/>
          <w:sz w:val="23"/>
          <w:szCs w:val="23"/>
        </w:rPr>
        <w:t>对于期末单项金额非重大的应收款项，采用与经单独测试后未减值的应收款项（包括单项金额重大</w:t>
      </w:r>
      <w:r>
        <w:rPr>
          <w:rFonts w:ascii="宋体" w:hAnsi="宋体" w:cs="宋体" w:eastAsia="宋体" w:hint="default"/>
          <w:spacing w:val="1"/>
          <w:w w:val="100"/>
          <w:sz w:val="23"/>
          <w:szCs w:val="23"/>
        </w:rPr>
        <w:t> </w:t>
      </w:r>
      <w:r>
        <w:rPr>
          <w:rFonts w:ascii="宋体" w:hAnsi="宋体" w:cs="宋体" w:eastAsia="宋体" w:hint="default"/>
          <w:spacing w:val="-4"/>
          <w:sz w:val="23"/>
          <w:szCs w:val="23"/>
        </w:rPr>
        <w:t>和不重大的应收款项）一起按类似信用风险特征划分为若干组合，再按这些应收款项组合在期末余额的一</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定比例（可以单独进行减值测试）计算确定减值损失，计提坏账准备。该比例反映各项目实际发生的减值</w:t>
      </w:r>
      <w:r>
        <w:rPr>
          <w:rFonts w:ascii="宋体" w:hAnsi="宋体" w:cs="宋体" w:eastAsia="宋体" w:hint="default"/>
          <w:spacing w:val="-56"/>
          <w:sz w:val="23"/>
          <w:szCs w:val="23"/>
        </w:rPr>
        <w:t> </w:t>
      </w:r>
      <w:r>
        <w:rPr>
          <w:rFonts w:ascii="宋体" w:hAnsi="宋体" w:cs="宋体" w:eastAsia="宋体" w:hint="default"/>
          <w:spacing w:val="-56"/>
          <w:sz w:val="23"/>
          <w:szCs w:val="23"/>
        </w:rPr>
      </w:r>
      <w:r>
        <w:rPr>
          <w:rFonts w:ascii="宋体" w:hAnsi="宋体" w:cs="宋体" w:eastAsia="宋体" w:hint="default"/>
          <w:spacing w:val="-4"/>
          <w:sz w:val="23"/>
          <w:szCs w:val="23"/>
        </w:rPr>
        <w:t>损失，即各项组合的账面价值超过其未来现金流量现值的金额。已单项确认减值损失的应收款项，不再包</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括在具有类似信用风险特征的应收款项组合中进行减值测试。</w:t>
      </w:r>
    </w:p>
    <w:p>
      <w:pPr>
        <w:spacing w:line="357" w:lineRule="auto" w:before="155"/>
        <w:ind w:left="137" w:right="217" w:firstLine="488"/>
        <w:jc w:val="both"/>
        <w:rPr>
          <w:rFonts w:ascii="宋体" w:hAnsi="宋体" w:cs="宋体" w:eastAsia="宋体" w:hint="default"/>
          <w:sz w:val="23"/>
          <w:szCs w:val="23"/>
        </w:rPr>
      </w:pPr>
      <w:r>
        <w:rPr>
          <w:rFonts w:ascii="宋体" w:hAnsi="宋体" w:cs="宋体" w:eastAsia="宋体" w:hint="default"/>
          <w:sz w:val="23"/>
          <w:szCs w:val="23"/>
        </w:rPr>
        <w:t>公司根据以前年度与之相同或相类似的、具有类似信用风险特征的应收款项组合（即账龄组合）的</w:t>
      </w:r>
      <w:r>
        <w:rPr>
          <w:rFonts w:ascii="宋体" w:hAnsi="宋体" w:cs="宋体" w:eastAsia="宋体" w:hint="default"/>
          <w:spacing w:val="1"/>
          <w:w w:val="100"/>
          <w:sz w:val="23"/>
          <w:szCs w:val="23"/>
        </w:rPr>
        <w:t> </w:t>
      </w:r>
      <w:r>
        <w:rPr>
          <w:rFonts w:ascii="宋体" w:hAnsi="宋体" w:cs="宋体" w:eastAsia="宋体" w:hint="default"/>
          <w:sz w:val="23"/>
          <w:szCs w:val="23"/>
        </w:rPr>
        <w:t>实际损失率为基础，结合现时情况确定以下应收款项组合坏账准备计提的比例。</w:t>
      </w:r>
    </w:p>
    <w:p>
      <w:pPr>
        <w:spacing w:line="357" w:lineRule="auto" w:before="155"/>
        <w:ind w:left="137" w:right="217" w:firstLine="488"/>
        <w:jc w:val="both"/>
        <w:rPr>
          <w:rFonts w:ascii="宋体" w:hAnsi="宋体" w:cs="宋体" w:eastAsia="宋体" w:hint="default"/>
          <w:sz w:val="23"/>
          <w:szCs w:val="23"/>
        </w:rPr>
      </w:pPr>
      <w:r>
        <w:rPr>
          <w:rFonts w:ascii="宋体" w:hAnsi="宋体" w:cs="宋体" w:eastAsia="宋体" w:hint="default"/>
          <w:sz w:val="23"/>
          <w:szCs w:val="23"/>
        </w:rPr>
        <w:t>应收票据按照票据付款人或承兑人、保证人为风险特征，银行承兑或者银行作为票据保证人的商业</w:t>
      </w:r>
      <w:r>
        <w:rPr>
          <w:rFonts w:ascii="宋体" w:hAnsi="宋体" w:cs="宋体" w:eastAsia="宋体" w:hint="default"/>
          <w:spacing w:val="1"/>
          <w:w w:val="100"/>
          <w:sz w:val="23"/>
          <w:szCs w:val="23"/>
        </w:rPr>
        <w:t> </w:t>
      </w:r>
      <w:r>
        <w:rPr>
          <w:rFonts w:ascii="宋体" w:hAnsi="宋体" w:cs="宋体" w:eastAsia="宋体" w:hint="default"/>
          <w:sz w:val="23"/>
          <w:szCs w:val="23"/>
        </w:rPr>
        <w:t>汇票不计提坏账准备，未经银行承兑或保证的商业汇票按照应收账款的风险特征计提坏账准备。</w:t>
      </w:r>
    </w:p>
    <w:p>
      <w:pPr>
        <w:spacing w:line="357" w:lineRule="auto" w:before="155"/>
        <w:ind w:left="137" w:right="191" w:firstLine="488"/>
        <w:jc w:val="both"/>
        <w:rPr>
          <w:rFonts w:ascii="宋体" w:hAnsi="宋体" w:cs="宋体" w:eastAsia="宋体" w:hint="default"/>
          <w:sz w:val="23"/>
          <w:szCs w:val="23"/>
        </w:rPr>
      </w:pPr>
      <w:r>
        <w:rPr>
          <w:rFonts w:ascii="宋体" w:hAnsi="宋体" w:cs="宋体" w:eastAsia="宋体" w:hint="default"/>
          <w:spacing w:val="-1"/>
          <w:sz w:val="23"/>
          <w:szCs w:val="23"/>
        </w:rPr>
        <w:t>应收账款、其他应收款、应收利息、应收股利、长期应收款，以账龄为风险特征，划分为0-1个月、</w:t>
      </w:r>
      <w:r>
        <w:rPr>
          <w:rFonts w:ascii="宋体" w:hAnsi="宋体" w:cs="宋体" w:eastAsia="宋体" w:hint="default"/>
          <w:w w:val="100"/>
          <w:sz w:val="23"/>
          <w:szCs w:val="23"/>
        </w:rPr>
        <w:t> </w:t>
      </w:r>
      <w:r>
        <w:rPr>
          <w:rFonts w:ascii="宋体" w:hAnsi="宋体" w:cs="宋体" w:eastAsia="宋体" w:hint="default"/>
          <w:sz w:val="23"/>
          <w:szCs w:val="23"/>
        </w:rPr>
        <w:t>1-3个月、3-6个月、6-9个月、9-12个月、1年-1年半、1年半-2年、2-3年、3-4年、4-5年、5年以上十一</w:t>
      </w:r>
      <w:r>
        <w:rPr>
          <w:rFonts w:ascii="宋体" w:hAnsi="宋体" w:cs="宋体" w:eastAsia="宋体" w:hint="default"/>
          <w:w w:val="100"/>
          <w:sz w:val="23"/>
          <w:szCs w:val="23"/>
        </w:rPr>
        <w:t> </w:t>
      </w:r>
      <w:r>
        <w:rPr>
          <w:rFonts w:ascii="宋体" w:hAnsi="宋体" w:cs="宋体" w:eastAsia="宋体" w:hint="default"/>
          <w:sz w:val="23"/>
          <w:szCs w:val="23"/>
        </w:rPr>
        <w:t>个风险组合，根据各账龄组合应收款项余额的一定比例计算确定坏账准备。计提坏账准备的比例：</w:t>
      </w:r>
    </w:p>
    <w:tbl>
      <w:tblPr>
        <w:tblW w:w="0" w:type="auto"/>
        <w:jc w:val="left"/>
        <w:tblInd w:w="1650" w:type="dxa"/>
        <w:tblLayout w:type="fixed"/>
        <w:tblCellMar>
          <w:top w:w="0" w:type="dxa"/>
          <w:left w:w="0" w:type="dxa"/>
          <w:bottom w:w="0" w:type="dxa"/>
          <w:right w:w="0" w:type="dxa"/>
        </w:tblCellMar>
        <w:tblLook w:val="01E0"/>
      </w:tblPr>
      <w:tblGrid>
        <w:gridCol w:w="1339"/>
        <w:gridCol w:w="1791"/>
      </w:tblGrid>
      <w:tr>
        <w:trPr>
          <w:trHeight w:val="36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账龄期间</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15" w:right="0"/>
              <w:jc w:val="left"/>
              <w:rPr>
                <w:rFonts w:ascii="宋体" w:hAnsi="宋体" w:cs="宋体" w:eastAsia="宋体" w:hint="default"/>
                <w:sz w:val="18"/>
                <w:szCs w:val="18"/>
              </w:rPr>
            </w:pPr>
            <w:r>
              <w:rPr>
                <w:rFonts w:ascii="宋体" w:hAnsi="宋体" w:cs="宋体" w:eastAsia="宋体" w:hint="default"/>
                <w:sz w:val="18"/>
                <w:szCs w:val="18"/>
              </w:rPr>
              <w:t>计提坏账准备比例</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7" w:right="0"/>
              <w:jc w:val="left"/>
              <w:rPr>
                <w:rFonts w:ascii="宋体" w:hAnsi="宋体" w:cs="宋体" w:eastAsia="宋体" w:hint="default"/>
                <w:sz w:val="18"/>
                <w:szCs w:val="18"/>
              </w:rPr>
            </w:pPr>
            <w:r>
              <w:rPr>
                <w:rFonts w:ascii="宋体"/>
                <w:sz w:val="18"/>
              </w:rPr>
              <w:t>0%</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7" w:right="0"/>
              <w:jc w:val="left"/>
              <w:rPr>
                <w:rFonts w:ascii="宋体" w:hAnsi="宋体" w:cs="宋体" w:eastAsia="宋体" w:hint="default"/>
                <w:sz w:val="18"/>
                <w:szCs w:val="18"/>
              </w:rPr>
            </w:pPr>
            <w:r>
              <w:rPr>
                <w:rFonts w:ascii="宋体"/>
                <w:sz w:val="18"/>
              </w:rPr>
              <w:t>1%</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7" w:right="0"/>
              <w:jc w:val="left"/>
              <w:rPr>
                <w:rFonts w:ascii="宋体" w:hAnsi="宋体" w:cs="宋体" w:eastAsia="宋体" w:hint="default"/>
                <w:sz w:val="18"/>
                <w:szCs w:val="18"/>
              </w:rPr>
            </w:pPr>
            <w:r>
              <w:rPr>
                <w:rFonts w:ascii="宋体"/>
                <w:sz w:val="18"/>
              </w:rPr>
              <w:t>2%</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7" w:right="0"/>
              <w:jc w:val="left"/>
              <w:rPr>
                <w:rFonts w:ascii="宋体" w:hAnsi="宋体" w:cs="宋体" w:eastAsia="宋体" w:hint="default"/>
                <w:sz w:val="18"/>
                <w:szCs w:val="18"/>
              </w:rPr>
            </w:pPr>
            <w:r>
              <w:rPr>
                <w:rFonts w:ascii="宋体"/>
                <w:sz w:val="18"/>
              </w:rPr>
              <w:t>3%</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7" w:right="0"/>
              <w:jc w:val="left"/>
              <w:rPr>
                <w:rFonts w:ascii="宋体" w:hAnsi="宋体" w:cs="宋体" w:eastAsia="宋体" w:hint="default"/>
                <w:sz w:val="18"/>
                <w:szCs w:val="18"/>
              </w:rPr>
            </w:pPr>
            <w:r>
              <w:rPr>
                <w:rFonts w:ascii="宋体"/>
                <w:sz w:val="18"/>
              </w:rPr>
              <w:t>5%</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年半</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7" w:right="0"/>
              <w:jc w:val="left"/>
              <w:rPr>
                <w:rFonts w:ascii="宋体" w:hAnsi="宋体" w:cs="宋体" w:eastAsia="宋体" w:hint="default"/>
                <w:sz w:val="18"/>
                <w:szCs w:val="18"/>
              </w:rPr>
            </w:pPr>
            <w:r>
              <w:rPr>
                <w:rFonts w:ascii="宋体"/>
                <w:sz w:val="18"/>
              </w:rPr>
              <w:t>8%</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年半—2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62" w:right="0"/>
              <w:jc w:val="left"/>
              <w:rPr>
                <w:rFonts w:ascii="宋体" w:hAnsi="宋体" w:cs="宋体" w:eastAsia="宋体" w:hint="default"/>
                <w:sz w:val="18"/>
                <w:szCs w:val="18"/>
              </w:rPr>
            </w:pPr>
            <w:r>
              <w:rPr>
                <w:rFonts w:ascii="宋体"/>
                <w:sz w:val="18"/>
              </w:rPr>
              <w:t>10%</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61" w:right="0"/>
              <w:jc w:val="left"/>
              <w:rPr>
                <w:rFonts w:ascii="宋体" w:hAnsi="宋体" w:cs="宋体" w:eastAsia="宋体" w:hint="default"/>
                <w:sz w:val="18"/>
                <w:szCs w:val="18"/>
              </w:rPr>
            </w:pPr>
            <w:r>
              <w:rPr>
                <w:rFonts w:ascii="宋体"/>
                <w:sz w:val="18"/>
              </w:rPr>
              <w:t>20%</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61" w:right="0"/>
              <w:jc w:val="left"/>
              <w:rPr>
                <w:rFonts w:ascii="宋体" w:hAnsi="宋体" w:cs="宋体" w:eastAsia="宋体" w:hint="default"/>
                <w:sz w:val="18"/>
                <w:szCs w:val="18"/>
              </w:rPr>
            </w:pPr>
            <w:r>
              <w:rPr>
                <w:rFonts w:ascii="宋体"/>
                <w:sz w:val="18"/>
              </w:rPr>
              <w:t>30%</w:t>
            </w:r>
          </w:p>
        </w:tc>
      </w:tr>
      <w:tr>
        <w:trPr>
          <w:trHeight w:val="34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61" w:right="0"/>
              <w:jc w:val="left"/>
              <w:rPr>
                <w:rFonts w:ascii="宋体" w:hAnsi="宋体" w:cs="宋体" w:eastAsia="宋体" w:hint="default"/>
                <w:sz w:val="18"/>
                <w:szCs w:val="18"/>
              </w:rPr>
            </w:pPr>
            <w:r>
              <w:rPr>
                <w:rFonts w:ascii="宋体"/>
                <w:sz w:val="18"/>
              </w:rPr>
              <w:t>40%</w:t>
            </w:r>
          </w:p>
        </w:tc>
      </w:tr>
      <w:tr>
        <w:trPr>
          <w:trHeight w:val="360"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17" w:right="0"/>
              <w:jc w:val="left"/>
              <w:rPr>
                <w:rFonts w:ascii="宋体" w:hAnsi="宋体" w:cs="宋体" w:eastAsia="宋体" w:hint="default"/>
                <w:sz w:val="18"/>
                <w:szCs w:val="18"/>
              </w:rPr>
            </w:pPr>
            <w:r>
              <w:rPr>
                <w:rFonts w:ascii="宋体"/>
                <w:sz w:val="18"/>
              </w:rPr>
              <w:t>100%</w:t>
            </w:r>
          </w:p>
        </w:tc>
      </w:tr>
    </w:tbl>
    <w:p>
      <w:pPr>
        <w:spacing w:after="0" w:line="240" w:lineRule="auto"/>
        <w:jc w:val="left"/>
        <w:rPr>
          <w:rFonts w:ascii="宋体" w:hAnsi="宋体" w:cs="宋体" w:eastAsia="宋体" w:hint="default"/>
          <w:sz w:val="18"/>
          <w:szCs w:val="18"/>
        </w:rPr>
        <w:sectPr>
          <w:pgSz w:w="11910" w:h="16840"/>
          <w:pgMar w:header="865" w:footer="982" w:top="1060" w:bottom="1180" w:left="940" w:right="140"/>
        </w:sectPr>
      </w:pPr>
    </w:p>
    <w:p>
      <w:pPr>
        <w:spacing w:line="357" w:lineRule="auto" w:before="81"/>
        <w:ind w:left="137" w:right="218" w:firstLine="488"/>
        <w:jc w:val="both"/>
        <w:rPr>
          <w:rFonts w:ascii="宋体" w:hAnsi="宋体" w:cs="宋体" w:eastAsia="宋体" w:hint="default"/>
          <w:sz w:val="23"/>
          <w:szCs w:val="23"/>
        </w:rPr>
      </w:pPr>
      <w:r>
        <w:rPr>
          <w:rFonts w:ascii="宋体" w:hAnsi="宋体" w:cs="宋体" w:eastAsia="宋体" w:hint="default"/>
          <w:sz w:val="23"/>
          <w:szCs w:val="23"/>
        </w:rPr>
        <w:t>预付账款以预付款项的性质为风险特征，如果为购买货物或设备支付的预付款，在未到约定的交货</w:t>
      </w:r>
      <w:r>
        <w:rPr>
          <w:rFonts w:ascii="宋体" w:hAnsi="宋体" w:cs="宋体" w:eastAsia="宋体" w:hint="default"/>
          <w:spacing w:val="1"/>
          <w:w w:val="100"/>
          <w:sz w:val="23"/>
          <w:szCs w:val="23"/>
        </w:rPr>
        <w:t> </w:t>
      </w:r>
      <w:r>
        <w:rPr>
          <w:rFonts w:ascii="宋体" w:hAnsi="宋体" w:cs="宋体" w:eastAsia="宋体" w:hint="default"/>
          <w:spacing w:val="-4"/>
          <w:sz w:val="23"/>
          <w:szCs w:val="23"/>
        </w:rPr>
        <w:t>期之前，或者已经交货但未进行结算的合同，不计提坏账准备；在合同对方未按期交货且超过订立合同时</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4"/>
          <w:sz w:val="23"/>
          <w:szCs w:val="23"/>
        </w:rPr>
        <w:t>间一年以上时，按照应收账款的风险特征计提坏账准备。为建设工程支付的预付款，在未足额支付全部价</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款以及预期能够取得建设工程所有权的情况下，不计提坏账准备。</w:t>
      </w:r>
    </w:p>
    <w:p>
      <w:pPr>
        <w:spacing w:line="453" w:lineRule="auto" w:before="155"/>
        <w:ind w:left="625" w:right="1907" w:firstLine="0"/>
        <w:jc w:val="left"/>
        <w:rPr>
          <w:rFonts w:ascii="宋体" w:hAnsi="宋体" w:cs="宋体" w:eastAsia="宋体" w:hint="default"/>
          <w:sz w:val="23"/>
          <w:szCs w:val="23"/>
        </w:rPr>
      </w:pPr>
      <w:r>
        <w:rPr>
          <w:rFonts w:ascii="宋体" w:hAnsi="宋体" w:cs="宋体" w:eastAsia="宋体" w:hint="default"/>
          <w:sz w:val="23"/>
          <w:szCs w:val="23"/>
        </w:rPr>
        <w:t>（2）持有至到期投资</w:t>
      </w:r>
      <w:r>
        <w:rPr>
          <w:rFonts w:ascii="宋体" w:hAnsi="宋体" w:cs="宋体" w:eastAsia="宋体" w:hint="default"/>
          <w:w w:val="100"/>
          <w:sz w:val="23"/>
          <w:szCs w:val="23"/>
        </w:rPr>
        <w:t> </w:t>
      </w:r>
      <w:r>
        <w:rPr>
          <w:rFonts w:ascii="宋体" w:hAnsi="宋体" w:cs="宋体" w:eastAsia="宋体" w:hint="default"/>
          <w:spacing w:val="-1"/>
          <w:sz w:val="23"/>
          <w:szCs w:val="23"/>
        </w:rPr>
        <w:t>持有至到期投资减值损失的计量比照应收款项减值损失计量方法处理。</w:t>
      </w:r>
    </w:p>
    <w:p>
      <w:pPr>
        <w:spacing w:line="453" w:lineRule="auto" w:before="63"/>
        <w:ind w:left="625" w:right="0" w:firstLine="0"/>
        <w:jc w:val="left"/>
        <w:rPr>
          <w:rFonts w:ascii="宋体" w:hAnsi="宋体" w:cs="宋体" w:eastAsia="宋体" w:hint="default"/>
          <w:sz w:val="23"/>
          <w:szCs w:val="23"/>
        </w:rPr>
      </w:pPr>
      <w:r>
        <w:rPr>
          <w:rFonts w:ascii="宋体" w:hAnsi="宋体" w:cs="宋体" w:eastAsia="宋体" w:hint="default"/>
          <w:sz w:val="23"/>
          <w:szCs w:val="23"/>
        </w:rPr>
        <w:t>（3）可供出售金融资产</w:t>
      </w:r>
      <w:r>
        <w:rPr>
          <w:rFonts w:ascii="宋体" w:hAnsi="宋体" w:cs="宋体" w:eastAsia="宋体" w:hint="default"/>
          <w:w w:val="100"/>
          <w:sz w:val="23"/>
          <w:szCs w:val="23"/>
        </w:rPr>
        <w:t> </w:t>
      </w:r>
      <w:r>
        <w:rPr>
          <w:rFonts w:ascii="宋体" w:hAnsi="宋体" w:cs="宋体" w:eastAsia="宋体" w:hint="default"/>
          <w:sz w:val="23"/>
          <w:szCs w:val="23"/>
        </w:rPr>
        <w:t>期末如果可供出售金融资产的公允价值发生较大幅度下降，或在综合考虑各种相关因素后，预期这</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spacing w:val="-4"/>
          <w:sz w:val="23"/>
          <w:szCs w:val="23"/>
        </w:rPr>
        <w:t>种下降趋势属于非暂时性的，就认定其已发生减值，将原直接计入所有者权益的公允价值下降形成的累计</w:t>
      </w:r>
    </w:p>
    <w:p>
      <w:pPr>
        <w:spacing w:line="453" w:lineRule="auto" w:before="146"/>
        <w:ind w:left="625" w:right="3664" w:hanging="489"/>
        <w:jc w:val="left"/>
        <w:rPr>
          <w:rFonts w:ascii="宋体" w:hAnsi="宋体" w:cs="宋体" w:eastAsia="宋体" w:hint="default"/>
          <w:sz w:val="23"/>
          <w:szCs w:val="23"/>
        </w:rPr>
      </w:pPr>
      <w:r>
        <w:rPr>
          <w:rFonts w:ascii="宋体" w:hAnsi="宋体" w:cs="宋体" w:eastAsia="宋体" w:hint="default"/>
          <w:sz w:val="23"/>
          <w:szCs w:val="23"/>
        </w:rPr>
        <w:t>损失一并转出，确认减值损失。</w:t>
      </w:r>
      <w:r>
        <w:rPr>
          <w:rFonts w:ascii="宋体" w:hAnsi="宋体" w:cs="宋体" w:eastAsia="宋体" w:hint="default"/>
          <w:w w:val="100"/>
          <w:sz w:val="23"/>
          <w:szCs w:val="23"/>
        </w:rPr>
        <w:t> </w:t>
      </w:r>
      <w:r>
        <w:rPr>
          <w:rFonts w:ascii="宋体" w:hAnsi="宋体" w:cs="宋体" w:eastAsia="宋体" w:hint="default"/>
          <w:spacing w:val="-1"/>
          <w:sz w:val="23"/>
          <w:szCs w:val="23"/>
        </w:rPr>
        <w:t>可供出售金融资产的减值损失一经确认，不再通过损益转回。</w:t>
      </w:r>
    </w:p>
    <w:p>
      <w:pPr>
        <w:spacing w:line="333" w:lineRule="auto" w:before="64"/>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3．长期股权投资</w:t>
      </w:r>
      <w:r>
        <w:rPr>
          <w:rFonts w:ascii="宋体" w:hAnsi="宋体" w:cs="宋体" w:eastAsia="宋体" w:hint="default"/>
          <w:b/>
          <w:bCs/>
          <w:w w:val="99"/>
          <w:sz w:val="23"/>
          <w:szCs w:val="23"/>
        </w:rPr>
        <w:t> </w:t>
      </w:r>
      <w:r>
        <w:rPr>
          <w:rFonts w:ascii="宋体" w:hAnsi="宋体" w:cs="宋体" w:eastAsia="宋体" w:hint="default"/>
          <w:sz w:val="23"/>
          <w:szCs w:val="23"/>
        </w:rPr>
        <w:t>成本法核算的、在活跃市场中没有报价、公允价值不能可靠计量的长期股权投资，其减值损失是根</w:t>
      </w:r>
    </w:p>
    <w:p>
      <w:pPr>
        <w:spacing w:line="453" w:lineRule="auto" w:before="58"/>
        <w:ind w:left="626" w:right="0" w:hanging="489"/>
        <w:jc w:val="left"/>
        <w:rPr>
          <w:rFonts w:ascii="宋体" w:hAnsi="宋体" w:cs="宋体" w:eastAsia="宋体" w:hint="default"/>
          <w:sz w:val="23"/>
          <w:szCs w:val="23"/>
        </w:rPr>
      </w:pPr>
      <w:r>
        <w:rPr>
          <w:rFonts w:ascii="宋体" w:hAnsi="宋体" w:cs="宋体" w:eastAsia="宋体" w:hint="default"/>
          <w:sz w:val="23"/>
          <w:szCs w:val="23"/>
        </w:rPr>
        <w:t>据其账面价值与按类似金融资产当时市场收益率对未来现金流量折现确定的现值之间的差额进行确定。</w:t>
      </w:r>
      <w:r>
        <w:rPr>
          <w:rFonts w:ascii="宋体" w:hAnsi="宋体" w:cs="宋体" w:eastAsia="宋体" w:hint="default"/>
          <w:w w:val="100"/>
          <w:sz w:val="23"/>
          <w:szCs w:val="23"/>
        </w:rPr>
        <w:t> </w:t>
      </w:r>
      <w:r>
        <w:rPr>
          <w:rFonts w:ascii="宋体" w:hAnsi="宋体" w:cs="宋体" w:eastAsia="宋体" w:hint="default"/>
          <w:sz w:val="23"/>
          <w:szCs w:val="23"/>
        </w:rPr>
        <w:t>其他长期股权投资，如果可收回金额的计量结果表明，该长期股权投资的可收回金额低于其账面价</w:t>
      </w:r>
    </w:p>
    <w:p>
      <w:pPr>
        <w:spacing w:line="243"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值的，将差额确认为减值损失。</w:t>
      </w:r>
    </w:p>
    <w:p>
      <w:pPr>
        <w:spacing w:line="240" w:lineRule="auto" w:before="6"/>
        <w:rPr>
          <w:rFonts w:ascii="宋体" w:hAnsi="宋体" w:cs="宋体" w:eastAsia="宋体" w:hint="default"/>
          <w:sz w:val="20"/>
          <w:szCs w:val="20"/>
        </w:rPr>
      </w:pPr>
    </w:p>
    <w:p>
      <w:pPr>
        <w:spacing w:before="0"/>
        <w:ind w:left="626" w:right="0" w:firstLine="0"/>
        <w:jc w:val="left"/>
        <w:rPr>
          <w:rFonts w:ascii="宋体" w:hAnsi="宋体" w:cs="宋体" w:eastAsia="宋体" w:hint="default"/>
          <w:sz w:val="23"/>
          <w:szCs w:val="23"/>
        </w:rPr>
      </w:pPr>
      <w:r>
        <w:rPr>
          <w:rFonts w:ascii="宋体" w:hAnsi="宋体" w:cs="宋体" w:eastAsia="宋体" w:hint="default"/>
          <w:sz w:val="23"/>
          <w:szCs w:val="23"/>
        </w:rPr>
        <w:t>长期股权投资减值损失一经确认，不再转回。</w:t>
      </w:r>
    </w:p>
    <w:p>
      <w:pPr>
        <w:spacing w:line="240" w:lineRule="auto" w:before="7"/>
        <w:rPr>
          <w:rFonts w:ascii="宋体" w:hAnsi="宋体" w:cs="宋体" w:eastAsia="宋体" w:hint="default"/>
          <w:sz w:val="20"/>
          <w:szCs w:val="20"/>
        </w:rPr>
      </w:pPr>
    </w:p>
    <w:p>
      <w:pPr>
        <w:spacing w:line="333" w:lineRule="auto" w:before="0"/>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4．固定资产、在建工程、无形资产、商誉等长期非金融资产</w:t>
      </w:r>
      <w:r>
        <w:rPr>
          <w:rFonts w:ascii="宋体" w:hAnsi="宋体" w:cs="宋体" w:eastAsia="宋体" w:hint="default"/>
          <w:b/>
          <w:bCs/>
          <w:w w:val="99"/>
          <w:sz w:val="23"/>
          <w:szCs w:val="23"/>
        </w:rPr>
        <w:t> </w:t>
      </w:r>
      <w:r>
        <w:rPr>
          <w:rFonts w:ascii="宋体" w:hAnsi="宋体" w:cs="宋体" w:eastAsia="宋体" w:hint="default"/>
          <w:sz w:val="23"/>
          <w:szCs w:val="23"/>
        </w:rPr>
        <w:t>对于固定资产、在建工程、无形资产、采用成本模式计量的投资性房地产等长期非金融资产，公司</w:t>
      </w:r>
    </w:p>
    <w:p>
      <w:pPr>
        <w:spacing w:line="453" w:lineRule="auto" w:before="58"/>
        <w:ind w:left="626" w:right="0" w:hanging="489"/>
        <w:jc w:val="left"/>
        <w:rPr>
          <w:rFonts w:ascii="宋体" w:hAnsi="宋体" w:cs="宋体" w:eastAsia="宋体" w:hint="default"/>
          <w:sz w:val="23"/>
          <w:szCs w:val="23"/>
        </w:rPr>
      </w:pPr>
      <w:r>
        <w:rPr>
          <w:rFonts w:ascii="宋体" w:hAnsi="宋体" w:cs="宋体" w:eastAsia="宋体" w:hint="default"/>
          <w:sz w:val="23"/>
          <w:szCs w:val="23"/>
        </w:rPr>
        <w:t>在每期末判断相关资产是否存在可能发生减值的迹象。</w:t>
      </w:r>
      <w:r>
        <w:rPr>
          <w:rFonts w:ascii="宋体" w:hAnsi="宋体" w:cs="宋体" w:eastAsia="宋体" w:hint="default"/>
          <w:w w:val="100"/>
          <w:sz w:val="23"/>
          <w:szCs w:val="23"/>
        </w:rPr>
        <w:t> </w:t>
      </w:r>
      <w:r>
        <w:rPr>
          <w:rFonts w:ascii="宋体" w:hAnsi="宋体" w:cs="宋体" w:eastAsia="宋体" w:hint="default"/>
          <w:sz w:val="23"/>
          <w:szCs w:val="23"/>
        </w:rPr>
        <w:t>因企业合并所形成的商誉和使用寿命不确定的无形资产，无论是否存在减值迹象，每年都进行减值</w:t>
      </w:r>
    </w:p>
    <w:p>
      <w:pPr>
        <w:spacing w:line="243"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测试。</w:t>
      </w:r>
    </w:p>
    <w:p>
      <w:pPr>
        <w:spacing w:line="240" w:lineRule="auto" w:before="6"/>
        <w:rPr>
          <w:rFonts w:ascii="宋体" w:hAnsi="宋体" w:cs="宋体" w:eastAsia="宋体" w:hint="default"/>
          <w:sz w:val="20"/>
          <w:szCs w:val="20"/>
        </w:rPr>
      </w:pPr>
    </w:p>
    <w:p>
      <w:pPr>
        <w:spacing w:line="357" w:lineRule="auto" w:before="0"/>
        <w:ind w:left="137" w:right="218" w:firstLine="488"/>
        <w:jc w:val="both"/>
        <w:rPr>
          <w:rFonts w:ascii="宋体" w:hAnsi="宋体" w:cs="宋体" w:eastAsia="宋体" w:hint="default"/>
          <w:sz w:val="23"/>
          <w:szCs w:val="23"/>
        </w:rPr>
      </w:pPr>
      <w:r>
        <w:rPr>
          <w:rFonts w:ascii="宋体" w:hAnsi="宋体" w:cs="宋体" w:eastAsia="宋体" w:hint="default"/>
          <w:sz w:val="23"/>
          <w:szCs w:val="23"/>
        </w:rPr>
        <w:t>资产存在减值迹象的，估计其可收回金额。可收回金额根据资产的公允价值减去处置费用后的净额</w:t>
      </w:r>
      <w:r>
        <w:rPr>
          <w:rFonts w:ascii="宋体" w:hAnsi="宋体" w:cs="宋体" w:eastAsia="宋体" w:hint="default"/>
          <w:spacing w:val="1"/>
          <w:w w:val="100"/>
          <w:sz w:val="23"/>
          <w:szCs w:val="23"/>
        </w:rPr>
        <w:t> </w:t>
      </w:r>
      <w:r>
        <w:rPr>
          <w:rFonts w:ascii="宋体" w:hAnsi="宋体" w:cs="宋体" w:eastAsia="宋体" w:hint="default"/>
          <w:sz w:val="23"/>
          <w:szCs w:val="23"/>
        </w:rPr>
        <w:t>与资产预计未来现金流量的现值两者之间较高者确定。</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可收回金额的计量结果表明，资产的可收回金额低于其账面价值的，将资产的账面价值减记至可收</w:t>
      </w:r>
      <w:r>
        <w:rPr>
          <w:rFonts w:ascii="宋体" w:hAnsi="宋体" w:cs="宋体" w:eastAsia="宋体" w:hint="default"/>
          <w:spacing w:val="1"/>
          <w:w w:val="100"/>
          <w:sz w:val="23"/>
          <w:szCs w:val="23"/>
        </w:rPr>
        <w:t> </w:t>
      </w:r>
      <w:r>
        <w:rPr>
          <w:rFonts w:ascii="宋体" w:hAnsi="宋体" w:cs="宋体" w:eastAsia="宋体" w:hint="default"/>
          <w:sz w:val="23"/>
          <w:szCs w:val="23"/>
        </w:rPr>
        <w:t>回金额，减记的金额确认为资产减值损失，计入当期损益，同时计提相应的资产减值准备。</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资产减值损失确认后，减值资产的折旧或者摊销费用在未来期间作相应调整，以使该资产在剩余使</w:t>
      </w:r>
      <w:r>
        <w:rPr>
          <w:rFonts w:ascii="宋体" w:hAnsi="宋体" w:cs="宋体" w:eastAsia="宋体" w:hint="default"/>
          <w:spacing w:val="1"/>
          <w:w w:val="100"/>
          <w:sz w:val="23"/>
          <w:szCs w:val="23"/>
        </w:rPr>
        <w:t> </w:t>
      </w:r>
      <w:r>
        <w:rPr>
          <w:rFonts w:ascii="宋体" w:hAnsi="宋体" w:cs="宋体" w:eastAsia="宋体" w:hint="default"/>
          <w:sz w:val="23"/>
          <w:szCs w:val="23"/>
        </w:rPr>
        <w:t>用寿命内，系统地分摊调整后的资产账面价值（扣除预计净残值）。</w:t>
      </w:r>
    </w:p>
    <w:p>
      <w:pPr>
        <w:spacing w:after="0" w:line="357" w:lineRule="auto"/>
        <w:jc w:val="both"/>
        <w:rPr>
          <w:rFonts w:ascii="宋体" w:hAnsi="宋体" w:cs="宋体" w:eastAsia="宋体" w:hint="default"/>
          <w:sz w:val="23"/>
          <w:szCs w:val="23"/>
        </w:rPr>
        <w:sectPr>
          <w:headerReference w:type="default" r:id="rId65"/>
          <w:pgSz w:w="11910" w:h="16840"/>
          <w:pgMar w:header="874" w:footer="982" w:top="1260" w:bottom="1180" w:left="940" w:right="140"/>
        </w:sectPr>
      </w:pPr>
    </w:p>
    <w:p>
      <w:pPr>
        <w:spacing w:line="357" w:lineRule="auto" w:before="81"/>
        <w:ind w:left="137" w:right="0" w:firstLine="488"/>
        <w:jc w:val="left"/>
        <w:rPr>
          <w:rFonts w:ascii="宋体" w:hAnsi="宋体" w:cs="宋体" w:eastAsia="宋体" w:hint="default"/>
          <w:sz w:val="23"/>
          <w:szCs w:val="23"/>
        </w:rPr>
      </w:pPr>
      <w:r>
        <w:rPr>
          <w:rFonts w:ascii="宋体" w:hAnsi="宋体" w:cs="宋体" w:eastAsia="宋体" w:hint="default"/>
          <w:sz w:val="23"/>
          <w:szCs w:val="23"/>
        </w:rPr>
        <w:t>固定资产、在建工程、无形资产、采用成本模式计量的投资性房地产等长期非金融资产资产减值损</w:t>
      </w:r>
      <w:r>
        <w:rPr>
          <w:rFonts w:ascii="宋体" w:hAnsi="宋体" w:cs="宋体" w:eastAsia="宋体" w:hint="default"/>
          <w:spacing w:val="1"/>
          <w:w w:val="100"/>
          <w:sz w:val="23"/>
          <w:szCs w:val="23"/>
        </w:rPr>
        <w:t> </w:t>
      </w:r>
      <w:r>
        <w:rPr>
          <w:rFonts w:ascii="宋体" w:hAnsi="宋体" w:cs="宋体" w:eastAsia="宋体" w:hint="default"/>
          <w:sz w:val="23"/>
          <w:szCs w:val="23"/>
        </w:rPr>
        <w:t>失一经确认，在以后会计期间不再转回。</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有迹象表明一项资产可能发生减值的，企业以单项资产为基础估计其可收回金额。企业难以对单项</w:t>
      </w:r>
      <w:r>
        <w:rPr>
          <w:rFonts w:ascii="宋体" w:hAnsi="宋体" w:cs="宋体" w:eastAsia="宋体" w:hint="default"/>
          <w:spacing w:val="1"/>
          <w:w w:val="100"/>
          <w:sz w:val="23"/>
          <w:szCs w:val="23"/>
        </w:rPr>
        <w:t> </w:t>
      </w:r>
      <w:r>
        <w:rPr>
          <w:rFonts w:ascii="宋体" w:hAnsi="宋体" w:cs="宋体" w:eastAsia="宋体" w:hint="default"/>
          <w:sz w:val="23"/>
          <w:szCs w:val="23"/>
        </w:rPr>
        <w:t>资产的可收回金额进行估计的，以该资产所属的资产组为基础确定资产组的可收回金额。</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资产组的认定，以资产组产生的主要现金流入是否独立于其他资产或者资产组的现金流入为依据。</w:t>
      </w:r>
      <w:r>
        <w:rPr>
          <w:rFonts w:ascii="宋体" w:hAnsi="宋体" w:cs="宋体" w:eastAsia="宋体" w:hint="default"/>
          <w:spacing w:val="1"/>
          <w:w w:val="100"/>
          <w:sz w:val="23"/>
          <w:szCs w:val="23"/>
        </w:rPr>
        <w:t> </w:t>
      </w:r>
      <w:r>
        <w:rPr>
          <w:rFonts w:ascii="宋体" w:hAnsi="宋体" w:cs="宋体" w:eastAsia="宋体" w:hint="default"/>
          <w:spacing w:val="-4"/>
          <w:sz w:val="23"/>
          <w:szCs w:val="23"/>
        </w:rPr>
        <w:t>同时，在认定资产组时，考虑公司管理层管理生产经营活动的方式和对资产的持续使用或者处置的决策方</w:t>
      </w:r>
      <w:r>
        <w:rPr>
          <w:rFonts w:ascii="宋体" w:hAnsi="宋体" w:cs="宋体" w:eastAsia="宋体" w:hint="default"/>
          <w:spacing w:val="-61"/>
          <w:sz w:val="23"/>
          <w:szCs w:val="23"/>
        </w:rPr>
        <w:t> </w:t>
      </w:r>
      <w:r>
        <w:rPr>
          <w:rFonts w:ascii="宋体" w:hAnsi="宋体" w:cs="宋体" w:eastAsia="宋体" w:hint="default"/>
          <w:spacing w:val="-61"/>
          <w:sz w:val="23"/>
          <w:szCs w:val="23"/>
        </w:rPr>
      </w:r>
      <w:r>
        <w:rPr>
          <w:rFonts w:ascii="宋体" w:hAnsi="宋体" w:cs="宋体" w:eastAsia="宋体" w:hint="default"/>
          <w:sz w:val="23"/>
          <w:szCs w:val="23"/>
        </w:rPr>
        <w:t>式等。资产组一经确定，各个会计期间保持一致。</w:t>
      </w:r>
    </w:p>
    <w:p>
      <w:pPr>
        <w:spacing w:line="357" w:lineRule="auto" w:before="155"/>
        <w:ind w:left="137" w:right="217" w:firstLine="488"/>
        <w:jc w:val="both"/>
        <w:rPr>
          <w:rFonts w:ascii="宋体" w:hAnsi="宋体" w:cs="宋体" w:eastAsia="宋体" w:hint="default"/>
          <w:sz w:val="23"/>
          <w:szCs w:val="23"/>
        </w:rPr>
      </w:pPr>
      <w:r>
        <w:rPr>
          <w:rFonts w:ascii="宋体" w:hAnsi="宋体" w:cs="宋体" w:eastAsia="宋体" w:hint="default"/>
          <w:sz w:val="23"/>
          <w:szCs w:val="23"/>
        </w:rPr>
        <w:t>几项资产的组合生产的产品（或者其他产出）存在活跃市场的，即使部分或者所有这些产品（或者</w:t>
      </w:r>
      <w:r>
        <w:rPr>
          <w:rFonts w:ascii="宋体" w:hAnsi="宋体" w:cs="宋体" w:eastAsia="宋体" w:hint="default"/>
          <w:spacing w:val="1"/>
          <w:w w:val="100"/>
          <w:sz w:val="23"/>
          <w:szCs w:val="23"/>
        </w:rPr>
        <w:t> </w:t>
      </w:r>
      <w:r>
        <w:rPr>
          <w:rFonts w:ascii="宋体" w:hAnsi="宋体" w:cs="宋体" w:eastAsia="宋体" w:hint="default"/>
          <w:spacing w:val="-4"/>
          <w:sz w:val="23"/>
          <w:szCs w:val="23"/>
        </w:rPr>
        <w:t>其他产出）均供内部使用，也在符合前款规定的情况下，将这几项资产的组合认定为一个资产组。如果该</w:t>
      </w:r>
      <w:r>
        <w:rPr>
          <w:rFonts w:ascii="宋体" w:hAnsi="宋体" w:cs="宋体" w:eastAsia="宋体" w:hint="default"/>
          <w:spacing w:val="-55"/>
          <w:sz w:val="23"/>
          <w:szCs w:val="23"/>
        </w:rPr>
        <w:t> </w:t>
      </w:r>
      <w:r>
        <w:rPr>
          <w:rFonts w:ascii="宋体" w:hAnsi="宋体" w:cs="宋体" w:eastAsia="宋体" w:hint="default"/>
          <w:spacing w:val="-55"/>
          <w:sz w:val="23"/>
          <w:szCs w:val="23"/>
        </w:rPr>
      </w:r>
      <w:r>
        <w:rPr>
          <w:rFonts w:ascii="宋体" w:hAnsi="宋体" w:cs="宋体" w:eastAsia="宋体" w:hint="default"/>
          <w:spacing w:val="-4"/>
          <w:w w:val="100"/>
          <w:sz w:val="23"/>
          <w:szCs w:val="23"/>
        </w:rPr>
        <w:t>资产组的现金流入受内部转移价格的影响，按照公司管理层在公平交易中对未来价格的最佳估计数来确定</w:t>
      </w:r>
      <w:r>
        <w:rPr>
          <w:rFonts w:ascii="宋体" w:hAnsi="宋体" w:cs="宋体" w:eastAsia="宋体" w:hint="default"/>
          <w:spacing w:val="-78"/>
          <w:w w:val="100"/>
          <w:sz w:val="23"/>
          <w:szCs w:val="23"/>
        </w:rPr>
        <w:t> </w:t>
      </w:r>
      <w:r>
        <w:rPr>
          <w:rFonts w:ascii="宋体" w:hAnsi="宋体" w:cs="宋体" w:eastAsia="宋体" w:hint="default"/>
          <w:spacing w:val="-78"/>
          <w:w w:val="100"/>
          <w:sz w:val="23"/>
          <w:szCs w:val="23"/>
        </w:rPr>
      </w:r>
      <w:r>
        <w:rPr>
          <w:rFonts w:ascii="宋体" w:hAnsi="宋体" w:cs="宋体" w:eastAsia="宋体" w:hint="default"/>
          <w:sz w:val="23"/>
          <w:szCs w:val="23"/>
        </w:rPr>
        <w:t>资产组的未来现金流量。</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在合并财务报表中反映的商誉，不包括子公司归属于少数股东权益的商誉。但对相关的资产组进行</w:t>
      </w:r>
      <w:r>
        <w:rPr>
          <w:rFonts w:ascii="宋体" w:hAnsi="宋体" w:cs="宋体" w:eastAsia="宋体" w:hint="default"/>
          <w:spacing w:val="1"/>
          <w:w w:val="100"/>
          <w:sz w:val="23"/>
          <w:szCs w:val="23"/>
        </w:rPr>
        <w:t> </w:t>
      </w:r>
      <w:r>
        <w:rPr>
          <w:rFonts w:ascii="宋体" w:hAnsi="宋体" w:cs="宋体" w:eastAsia="宋体" w:hint="default"/>
          <w:spacing w:val="-4"/>
          <w:sz w:val="23"/>
          <w:szCs w:val="23"/>
        </w:rPr>
        <w:t>减值测试时，将归属于少数股东权益的商誉包括在内，调整资产组的账面价值，然后根据调整后的资产组</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1"/>
          <w:sz w:val="23"/>
          <w:szCs w:val="23"/>
        </w:rPr>
        <w:t>账面价值与其可收回金额进行比较。如上述资产组发生减值的，该损失按比例扣除少数股东权益份额后，</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z w:val="23"/>
          <w:szCs w:val="23"/>
        </w:rPr>
        <w:t>来确认归属于母公司的商誉减值损失。</w:t>
      </w:r>
    </w:p>
    <w:p>
      <w:pPr>
        <w:spacing w:line="333" w:lineRule="auto" w:before="156"/>
        <w:ind w:left="626" w:right="6258" w:firstLine="0"/>
        <w:jc w:val="left"/>
        <w:rPr>
          <w:rFonts w:ascii="宋体" w:hAnsi="宋体" w:cs="宋体" w:eastAsia="宋体" w:hint="default"/>
          <w:sz w:val="23"/>
          <w:szCs w:val="23"/>
        </w:rPr>
      </w:pPr>
      <w:r>
        <w:rPr>
          <w:rFonts w:ascii="宋体" w:hAnsi="宋体" w:cs="宋体" w:eastAsia="宋体" w:hint="default"/>
          <w:b/>
          <w:bCs/>
          <w:w w:val="95"/>
          <w:sz w:val="23"/>
          <w:szCs w:val="23"/>
        </w:rPr>
        <w:t>（十六）长期股权投资的核算</w:t>
      </w:r>
      <w:r>
        <w:rPr>
          <w:rFonts w:ascii="宋体" w:hAnsi="宋体" w:cs="宋体" w:eastAsia="宋体" w:hint="default"/>
          <w:b/>
          <w:bCs/>
          <w:spacing w:val="29"/>
          <w:w w:val="95"/>
          <w:sz w:val="23"/>
          <w:szCs w:val="23"/>
        </w:rPr>
        <w:t> </w:t>
      </w:r>
      <w:r>
        <w:rPr>
          <w:rFonts w:ascii="宋体" w:hAnsi="宋体" w:cs="宋体" w:eastAsia="宋体" w:hint="default"/>
          <w:b/>
          <w:bCs/>
          <w:spacing w:val="29"/>
          <w:w w:val="95"/>
          <w:sz w:val="23"/>
          <w:szCs w:val="23"/>
        </w:rPr>
      </w:r>
      <w:r>
        <w:rPr>
          <w:rFonts w:ascii="宋体" w:hAnsi="宋体" w:cs="宋体" w:eastAsia="宋体" w:hint="default"/>
          <w:b/>
          <w:bCs/>
          <w:sz w:val="23"/>
          <w:szCs w:val="23"/>
        </w:rPr>
        <w:t>1．初始计量</w:t>
      </w:r>
      <w:r>
        <w:rPr>
          <w:rFonts w:ascii="宋体" w:hAnsi="宋体" w:cs="宋体" w:eastAsia="宋体" w:hint="default"/>
          <w:sz w:val="23"/>
          <w:szCs w:val="23"/>
        </w:rPr>
      </w:r>
    </w:p>
    <w:p>
      <w:pPr>
        <w:spacing w:line="453" w:lineRule="auto" w:before="27"/>
        <w:ind w:left="626" w:right="0" w:firstLine="0"/>
        <w:jc w:val="left"/>
        <w:rPr>
          <w:rFonts w:ascii="宋体" w:hAnsi="宋体" w:cs="宋体" w:eastAsia="宋体" w:hint="default"/>
          <w:sz w:val="23"/>
          <w:szCs w:val="23"/>
        </w:rPr>
      </w:pPr>
      <w:r>
        <w:rPr>
          <w:rFonts w:ascii="宋体" w:hAnsi="宋体" w:cs="宋体" w:eastAsia="宋体" w:hint="default"/>
          <w:sz w:val="23"/>
          <w:szCs w:val="23"/>
        </w:rPr>
        <w:t>（1）企业合并形成的长期股权投资</w:t>
      </w:r>
      <w:r>
        <w:rPr>
          <w:rFonts w:ascii="宋体" w:hAnsi="宋体" w:cs="宋体" w:eastAsia="宋体" w:hint="default"/>
          <w:w w:val="100"/>
          <w:sz w:val="23"/>
          <w:szCs w:val="23"/>
        </w:rPr>
        <w:t> </w:t>
      </w:r>
      <w:r>
        <w:rPr>
          <w:rFonts w:ascii="宋体" w:hAnsi="宋体" w:cs="宋体" w:eastAsia="宋体" w:hint="default"/>
          <w:sz w:val="23"/>
          <w:szCs w:val="23"/>
        </w:rPr>
        <w:t>公司对同一控制下的企业合并采用权益结合法确定合并成本。公司以支付现金、转让非现金资产或</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w w:val="100"/>
          <w:sz w:val="23"/>
          <w:szCs w:val="23"/>
        </w:rPr>
        <w:t>承担债</w:t>
      </w:r>
      <w:r>
        <w:rPr>
          <w:rFonts w:ascii="宋体" w:hAnsi="宋体" w:cs="宋体" w:eastAsia="宋体" w:hint="default"/>
          <w:spacing w:val="-2"/>
          <w:w w:val="100"/>
          <w:sz w:val="23"/>
          <w:szCs w:val="23"/>
        </w:rPr>
        <w:t>务方</w:t>
      </w:r>
      <w:r>
        <w:rPr>
          <w:rFonts w:ascii="宋体" w:hAnsi="宋体" w:cs="宋体" w:eastAsia="宋体" w:hint="default"/>
          <w:w w:val="100"/>
          <w:sz w:val="23"/>
          <w:szCs w:val="23"/>
        </w:rPr>
        <w:t>式以及</w:t>
      </w:r>
      <w:r>
        <w:rPr>
          <w:rFonts w:ascii="宋体" w:hAnsi="宋体" w:cs="宋体" w:eastAsia="宋体" w:hint="default"/>
          <w:spacing w:val="-2"/>
          <w:w w:val="100"/>
          <w:sz w:val="23"/>
          <w:szCs w:val="23"/>
        </w:rPr>
        <w:t>以发</w:t>
      </w:r>
      <w:r>
        <w:rPr>
          <w:rFonts w:ascii="宋体" w:hAnsi="宋体" w:cs="宋体" w:eastAsia="宋体" w:hint="default"/>
          <w:w w:val="100"/>
          <w:sz w:val="23"/>
          <w:szCs w:val="23"/>
        </w:rPr>
        <w:t>行权益</w:t>
      </w:r>
      <w:r>
        <w:rPr>
          <w:rFonts w:ascii="宋体" w:hAnsi="宋体" w:cs="宋体" w:eastAsia="宋体" w:hint="default"/>
          <w:spacing w:val="-2"/>
          <w:w w:val="100"/>
          <w:sz w:val="23"/>
          <w:szCs w:val="23"/>
        </w:rPr>
        <w:t>性证</w:t>
      </w:r>
      <w:r>
        <w:rPr>
          <w:rFonts w:ascii="宋体" w:hAnsi="宋体" w:cs="宋体" w:eastAsia="宋体" w:hint="default"/>
          <w:w w:val="100"/>
          <w:sz w:val="23"/>
          <w:szCs w:val="23"/>
        </w:rPr>
        <w:t>券作为</w:t>
      </w:r>
      <w:r>
        <w:rPr>
          <w:rFonts w:ascii="宋体" w:hAnsi="宋体" w:cs="宋体" w:eastAsia="宋体" w:hint="default"/>
          <w:spacing w:val="-2"/>
          <w:w w:val="100"/>
          <w:sz w:val="23"/>
          <w:szCs w:val="23"/>
        </w:rPr>
        <w:t>合并</w:t>
      </w:r>
      <w:r>
        <w:rPr>
          <w:rFonts w:ascii="宋体" w:hAnsi="宋体" w:cs="宋体" w:eastAsia="宋体" w:hint="default"/>
          <w:w w:val="100"/>
          <w:sz w:val="23"/>
          <w:szCs w:val="23"/>
        </w:rPr>
        <w:t>对价的</w:t>
      </w:r>
      <w:r>
        <w:rPr>
          <w:rFonts w:ascii="宋体" w:hAnsi="宋体" w:cs="宋体" w:eastAsia="宋体" w:hint="default"/>
          <w:spacing w:val="-116"/>
          <w:w w:val="100"/>
          <w:sz w:val="23"/>
          <w:szCs w:val="23"/>
        </w:rPr>
        <w:t>，</w:t>
      </w:r>
      <w:r>
        <w:rPr>
          <w:rFonts w:ascii="宋体" w:hAnsi="宋体" w:cs="宋体" w:eastAsia="宋体" w:hint="default"/>
          <w:spacing w:val="-2"/>
          <w:w w:val="100"/>
          <w:sz w:val="23"/>
          <w:szCs w:val="23"/>
        </w:rPr>
        <w:t>在</w:t>
      </w:r>
      <w:r>
        <w:rPr>
          <w:rFonts w:ascii="宋体" w:hAnsi="宋体" w:cs="宋体" w:eastAsia="宋体" w:hint="default"/>
          <w:w w:val="100"/>
          <w:sz w:val="23"/>
          <w:szCs w:val="23"/>
        </w:rPr>
        <w:t>合并日</w:t>
      </w:r>
      <w:r>
        <w:rPr>
          <w:rFonts w:ascii="宋体" w:hAnsi="宋体" w:cs="宋体" w:eastAsia="宋体" w:hint="default"/>
          <w:spacing w:val="-2"/>
          <w:w w:val="100"/>
          <w:sz w:val="23"/>
          <w:szCs w:val="23"/>
        </w:rPr>
        <w:t>按照</w:t>
      </w:r>
      <w:r>
        <w:rPr>
          <w:rFonts w:ascii="宋体" w:hAnsi="宋体" w:cs="宋体" w:eastAsia="宋体" w:hint="default"/>
          <w:w w:val="100"/>
          <w:sz w:val="23"/>
          <w:szCs w:val="23"/>
        </w:rPr>
        <w:t>取得被</w:t>
      </w:r>
      <w:r>
        <w:rPr>
          <w:rFonts w:ascii="宋体" w:hAnsi="宋体" w:cs="宋体" w:eastAsia="宋体" w:hint="default"/>
          <w:spacing w:val="-2"/>
          <w:w w:val="100"/>
          <w:sz w:val="23"/>
          <w:szCs w:val="23"/>
        </w:rPr>
        <w:t>合并</w:t>
      </w:r>
      <w:r>
        <w:rPr>
          <w:rFonts w:ascii="宋体" w:hAnsi="宋体" w:cs="宋体" w:eastAsia="宋体" w:hint="default"/>
          <w:w w:val="100"/>
          <w:sz w:val="23"/>
          <w:szCs w:val="23"/>
        </w:rPr>
        <w:t>方所有</w:t>
      </w:r>
      <w:r>
        <w:rPr>
          <w:rFonts w:ascii="宋体" w:hAnsi="宋体" w:cs="宋体" w:eastAsia="宋体" w:hint="default"/>
          <w:spacing w:val="-2"/>
          <w:w w:val="100"/>
          <w:sz w:val="23"/>
          <w:szCs w:val="23"/>
        </w:rPr>
        <w:t>者权</w:t>
      </w:r>
      <w:r>
        <w:rPr>
          <w:rFonts w:ascii="宋体" w:hAnsi="宋体" w:cs="宋体" w:eastAsia="宋体" w:hint="default"/>
          <w:w w:val="100"/>
          <w:sz w:val="23"/>
          <w:szCs w:val="23"/>
        </w:rPr>
        <w:t>益账面价值的</w:t>
      </w:r>
    </w:p>
    <w:p>
      <w:pPr>
        <w:spacing w:line="357" w:lineRule="auto" w:before="148"/>
        <w:ind w:left="137" w:right="0" w:firstLine="0"/>
        <w:jc w:val="left"/>
        <w:rPr>
          <w:rFonts w:ascii="宋体" w:hAnsi="宋体" w:cs="宋体" w:eastAsia="宋体" w:hint="default"/>
          <w:sz w:val="23"/>
          <w:szCs w:val="23"/>
        </w:rPr>
      </w:pPr>
      <w:r>
        <w:rPr>
          <w:rFonts w:ascii="宋体" w:hAnsi="宋体" w:cs="宋体" w:eastAsia="宋体" w:hint="default"/>
          <w:spacing w:val="-4"/>
          <w:sz w:val="23"/>
          <w:szCs w:val="23"/>
        </w:rPr>
        <w:t>份额作为长期股权投资的初始投资成本。长期股权投资初始投资成本与支付的现金、转让的非现金资产或</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承担债务账面价值以及所发行股份面值总额之间的差额，调整资本公积；资本公积不足冲减的，调整留存</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1"/>
          <w:sz w:val="23"/>
          <w:szCs w:val="23"/>
        </w:rPr>
        <w:t>收益。合并发生的各项直接相关费用，包括为进行合并而支付的审计费用、评估费用、法律服务费用等，</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z w:val="23"/>
          <w:szCs w:val="23"/>
        </w:rPr>
        <w:t>于发生时计入当期损益。</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公司对非同一控制下的企业合并采用购买法确定合并成本。公司以在购买日为取得对被购买方的控</w:t>
      </w:r>
      <w:r>
        <w:rPr>
          <w:rFonts w:ascii="宋体" w:hAnsi="宋体" w:cs="宋体" w:eastAsia="宋体" w:hint="default"/>
          <w:spacing w:val="1"/>
          <w:w w:val="100"/>
          <w:sz w:val="23"/>
          <w:szCs w:val="23"/>
        </w:rPr>
        <w:t> </w:t>
      </w:r>
      <w:r>
        <w:rPr>
          <w:rFonts w:ascii="宋体" w:hAnsi="宋体" w:cs="宋体" w:eastAsia="宋体" w:hint="default"/>
          <w:spacing w:val="-6"/>
          <w:w w:val="100"/>
          <w:sz w:val="23"/>
          <w:szCs w:val="23"/>
        </w:rPr>
        <w:t>制权而付出的资产、发生或承担的负债以及发行的权益性证券的公允价值作为合并成本。采用吸收合并时，</w:t>
      </w:r>
      <w:r>
        <w:rPr>
          <w:rFonts w:ascii="宋体" w:hAnsi="宋体" w:cs="宋体" w:eastAsia="宋体" w:hint="default"/>
          <w:spacing w:val="-97"/>
          <w:w w:val="100"/>
          <w:sz w:val="23"/>
          <w:szCs w:val="23"/>
        </w:rPr>
        <w:t> </w:t>
      </w:r>
      <w:r>
        <w:rPr>
          <w:rFonts w:ascii="宋体" w:hAnsi="宋体" w:cs="宋体" w:eastAsia="宋体" w:hint="default"/>
          <w:spacing w:val="-97"/>
          <w:w w:val="100"/>
          <w:sz w:val="23"/>
          <w:szCs w:val="23"/>
        </w:rPr>
      </w:r>
      <w:r>
        <w:rPr>
          <w:rFonts w:ascii="宋体" w:hAnsi="宋体" w:cs="宋体" w:eastAsia="宋体" w:hint="default"/>
          <w:spacing w:val="-1"/>
          <w:sz w:val="23"/>
          <w:szCs w:val="23"/>
        </w:rPr>
        <w:t>合并成本大于合并中取得的被购买方可辨认净资产公允价值份额的差额，确认为商誉；采用控股合并时，</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pacing w:val="-4"/>
          <w:sz w:val="23"/>
          <w:szCs w:val="23"/>
        </w:rPr>
        <w:t>合并成本大于在合并中取得的各项可辨认资产、负债公允价值份额的，不调整长期股权投资初始成本，在</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4"/>
          <w:w w:val="100"/>
          <w:sz w:val="23"/>
          <w:szCs w:val="23"/>
        </w:rPr>
        <w:t>编制合并财务报表时将其差额确认为合并资产负债表中的商誉；合并成本小于合并中取得的被购买方可辨</w:t>
      </w:r>
      <w:r>
        <w:rPr>
          <w:rFonts w:ascii="宋体" w:hAnsi="宋体" w:cs="宋体" w:eastAsia="宋体" w:hint="default"/>
          <w:spacing w:val="-79"/>
          <w:w w:val="100"/>
          <w:sz w:val="23"/>
          <w:szCs w:val="23"/>
        </w:rPr>
        <w:t> </w:t>
      </w:r>
      <w:r>
        <w:rPr>
          <w:rFonts w:ascii="宋体" w:hAnsi="宋体" w:cs="宋体" w:eastAsia="宋体" w:hint="default"/>
          <w:spacing w:val="-79"/>
          <w:w w:val="100"/>
          <w:sz w:val="23"/>
          <w:szCs w:val="23"/>
        </w:rPr>
      </w:r>
      <w:r>
        <w:rPr>
          <w:rFonts w:ascii="宋体" w:hAnsi="宋体" w:cs="宋体" w:eastAsia="宋体" w:hint="default"/>
          <w:spacing w:val="-4"/>
          <w:sz w:val="23"/>
          <w:szCs w:val="23"/>
        </w:rPr>
        <w:t>认净资产公允价值份额的差额，计入当期损益。为进行控股合并发生的各项直接相关费用计入企业合并成</w:t>
      </w:r>
    </w:p>
    <w:p>
      <w:pPr>
        <w:spacing w:after="0" w:line="357" w:lineRule="auto"/>
        <w:jc w:val="left"/>
        <w:rPr>
          <w:rFonts w:ascii="宋体" w:hAnsi="宋体" w:cs="宋体" w:eastAsia="宋体" w:hint="default"/>
          <w:sz w:val="23"/>
          <w:szCs w:val="23"/>
        </w:rPr>
        <w:sectPr>
          <w:footerReference w:type="default" r:id="rId66"/>
          <w:pgSz w:w="11910" w:h="16840"/>
          <w:pgMar w:footer="982" w:header="874" w:top="1260" w:bottom="1180" w:left="940" w:right="140"/>
          <w:pgNumType w:start="72"/>
        </w:sectPr>
      </w:pPr>
    </w:p>
    <w:p>
      <w:pPr>
        <w:spacing w:line="240" w:lineRule="auto" w:before="11"/>
        <w:rPr>
          <w:rFonts w:ascii="宋体" w:hAnsi="宋体" w:cs="宋体" w:eastAsia="宋体" w:hint="default"/>
          <w:sz w:val="10"/>
          <w:szCs w:val="10"/>
        </w:rPr>
      </w:pPr>
    </w:p>
    <w:p>
      <w:pPr>
        <w:spacing w:before="29"/>
        <w:ind w:left="137" w:right="0" w:firstLine="0"/>
        <w:jc w:val="left"/>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9304"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z w:val="23"/>
          <w:szCs w:val="23"/>
        </w:rPr>
        <w:t>本。</w:t>
      </w:r>
    </w:p>
    <w:p>
      <w:pPr>
        <w:spacing w:line="240" w:lineRule="auto" w:before="2"/>
        <w:rPr>
          <w:rFonts w:ascii="宋体" w:hAnsi="宋体" w:cs="宋体" w:eastAsia="宋体" w:hint="default"/>
          <w:sz w:val="18"/>
          <w:szCs w:val="18"/>
        </w:rPr>
      </w:pPr>
    </w:p>
    <w:p>
      <w:pPr>
        <w:spacing w:line="453" w:lineRule="auto" w:before="29"/>
        <w:ind w:left="626" w:right="0" w:firstLine="0"/>
        <w:jc w:val="left"/>
        <w:rPr>
          <w:rFonts w:ascii="宋体" w:hAnsi="宋体" w:cs="宋体" w:eastAsia="宋体" w:hint="default"/>
          <w:sz w:val="23"/>
          <w:szCs w:val="23"/>
        </w:rPr>
      </w:pPr>
      <w:r>
        <w:rPr>
          <w:rFonts w:ascii="宋体" w:hAnsi="宋体" w:cs="宋体" w:eastAsia="宋体" w:hint="default"/>
          <w:sz w:val="23"/>
          <w:szCs w:val="23"/>
        </w:rPr>
        <w:t>（2）其他方式取得的长期股权投资</w:t>
      </w:r>
      <w:r>
        <w:rPr>
          <w:rFonts w:ascii="宋体" w:hAnsi="宋体" w:cs="宋体" w:eastAsia="宋体" w:hint="default"/>
          <w:w w:val="100"/>
          <w:sz w:val="23"/>
          <w:szCs w:val="23"/>
        </w:rPr>
        <w:t> </w:t>
      </w:r>
      <w:r>
        <w:rPr>
          <w:rFonts w:ascii="宋体" w:hAnsi="宋体" w:cs="宋体" w:eastAsia="宋体" w:hint="default"/>
          <w:sz w:val="23"/>
          <w:szCs w:val="23"/>
        </w:rPr>
        <w:t>以支付现金方式取得的长期股权投资，按照实际支付的购买价款作为初始投资成本。</w:t>
      </w:r>
      <w:r>
        <w:rPr>
          <w:rFonts w:ascii="宋体" w:hAnsi="宋体" w:cs="宋体" w:eastAsia="宋体" w:hint="default"/>
          <w:w w:val="100"/>
          <w:sz w:val="23"/>
          <w:szCs w:val="23"/>
        </w:rPr>
        <w:t> </w:t>
      </w:r>
      <w:r>
        <w:rPr>
          <w:rFonts w:ascii="宋体" w:hAnsi="宋体" w:cs="宋体" w:eastAsia="宋体" w:hint="default"/>
          <w:sz w:val="23"/>
          <w:szCs w:val="23"/>
        </w:rPr>
        <w:t>以发行权益性证券取得的长期股权投资，按照发行权益性证券的公允价值作为初始投资成本。</w:t>
      </w:r>
      <w:r>
        <w:rPr>
          <w:rFonts w:ascii="宋体" w:hAnsi="宋体" w:cs="宋体" w:eastAsia="宋体" w:hint="default"/>
          <w:w w:val="100"/>
          <w:sz w:val="23"/>
          <w:szCs w:val="23"/>
        </w:rPr>
        <w:t> </w:t>
      </w:r>
      <w:r>
        <w:rPr>
          <w:rFonts w:ascii="宋体" w:hAnsi="宋体" w:cs="宋体" w:eastAsia="宋体" w:hint="default"/>
          <w:sz w:val="23"/>
          <w:szCs w:val="23"/>
        </w:rPr>
        <w:t>投资者投入的长期股权投资，按照投资合同或协议约定的价值（扣除已宣告但尚未发放的现金股利</w:t>
      </w:r>
    </w:p>
    <w:p>
      <w:pPr>
        <w:spacing w:line="243"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或利润）作为初始投资成本，但合同或协议约定价值不公允的除外。</w:t>
      </w:r>
    </w:p>
    <w:p>
      <w:pPr>
        <w:spacing w:line="240" w:lineRule="auto" w:before="6"/>
        <w:rPr>
          <w:rFonts w:ascii="宋体" w:hAnsi="宋体" w:cs="宋体" w:eastAsia="宋体" w:hint="default"/>
          <w:sz w:val="20"/>
          <w:szCs w:val="20"/>
        </w:rPr>
      </w:pPr>
    </w:p>
    <w:p>
      <w:pPr>
        <w:spacing w:line="357" w:lineRule="auto" w:before="0"/>
        <w:ind w:left="137" w:right="218" w:firstLine="488"/>
        <w:jc w:val="both"/>
        <w:rPr>
          <w:rFonts w:ascii="宋体" w:hAnsi="宋体" w:cs="宋体" w:eastAsia="宋体" w:hint="default"/>
          <w:sz w:val="23"/>
          <w:szCs w:val="23"/>
        </w:rPr>
      </w:pPr>
      <w:r>
        <w:rPr>
          <w:rFonts w:ascii="宋体" w:hAnsi="宋体" w:cs="宋体" w:eastAsia="宋体" w:hint="default"/>
          <w:sz w:val="23"/>
          <w:szCs w:val="23"/>
        </w:rPr>
        <w:t>在非货币性资产交换具备商业实质和换入资产或换出资产的公允价值能够可靠计量的前提下，非货</w:t>
      </w:r>
      <w:r>
        <w:rPr>
          <w:rFonts w:ascii="宋体" w:hAnsi="宋体" w:cs="宋体" w:eastAsia="宋体" w:hint="default"/>
          <w:spacing w:val="1"/>
          <w:w w:val="100"/>
          <w:sz w:val="23"/>
          <w:szCs w:val="23"/>
        </w:rPr>
        <w:t> </w:t>
      </w:r>
      <w:r>
        <w:rPr>
          <w:rFonts w:ascii="宋体" w:hAnsi="宋体" w:cs="宋体" w:eastAsia="宋体" w:hint="default"/>
          <w:spacing w:val="-4"/>
          <w:w w:val="100"/>
          <w:sz w:val="23"/>
          <w:szCs w:val="23"/>
        </w:rPr>
        <w:t>币性资产交换换入的长期股权投资以换出资产的公允价值为基础确定其初始投资成本，除非有确凿证据表</w:t>
      </w:r>
      <w:r>
        <w:rPr>
          <w:rFonts w:ascii="宋体" w:hAnsi="宋体" w:cs="宋体" w:eastAsia="宋体" w:hint="default"/>
          <w:spacing w:val="-79"/>
          <w:w w:val="100"/>
          <w:sz w:val="23"/>
          <w:szCs w:val="23"/>
        </w:rPr>
        <w:t> </w:t>
      </w:r>
      <w:r>
        <w:rPr>
          <w:rFonts w:ascii="宋体" w:hAnsi="宋体" w:cs="宋体" w:eastAsia="宋体" w:hint="default"/>
          <w:spacing w:val="-79"/>
          <w:w w:val="100"/>
          <w:sz w:val="23"/>
          <w:szCs w:val="23"/>
        </w:rPr>
      </w:r>
      <w:r>
        <w:rPr>
          <w:rFonts w:ascii="宋体" w:hAnsi="宋体" w:cs="宋体" w:eastAsia="宋体" w:hint="default"/>
          <w:spacing w:val="-4"/>
          <w:sz w:val="23"/>
          <w:szCs w:val="23"/>
        </w:rPr>
        <w:t>明换入资产的公允价值更加可靠；不满足上述前提的非货币性资产交换，以换出资产的账面价值和应支付</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的相关税费作为换入长期股权投资的初始投资成本。</w:t>
      </w:r>
    </w:p>
    <w:p>
      <w:pPr>
        <w:spacing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通过债务重组取得的长期股权投资，其初始投资成本按照公允价值为基础确定。</w:t>
      </w:r>
    </w:p>
    <w:p>
      <w:pPr>
        <w:spacing w:line="240" w:lineRule="auto" w:before="7"/>
        <w:rPr>
          <w:rFonts w:ascii="宋体" w:hAnsi="宋体" w:cs="宋体" w:eastAsia="宋体" w:hint="default"/>
          <w:sz w:val="20"/>
          <w:szCs w:val="20"/>
        </w:rPr>
      </w:pPr>
    </w:p>
    <w:p>
      <w:pPr>
        <w:spacing w:line="333" w:lineRule="auto" w:before="0"/>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2．后续计量</w:t>
      </w:r>
      <w:r>
        <w:rPr>
          <w:rFonts w:ascii="宋体" w:hAnsi="宋体" w:cs="宋体" w:eastAsia="宋体" w:hint="default"/>
          <w:b/>
          <w:bCs/>
          <w:w w:val="99"/>
          <w:sz w:val="23"/>
          <w:szCs w:val="23"/>
        </w:rPr>
        <w:t> </w:t>
      </w:r>
      <w:r>
        <w:rPr>
          <w:rFonts w:ascii="宋体" w:hAnsi="宋体" w:cs="宋体" w:eastAsia="宋体" w:hint="default"/>
          <w:sz w:val="23"/>
          <w:szCs w:val="23"/>
        </w:rPr>
        <w:t>公司对子公司的长期股权投资，采用成本法核算，编制合并财务报表时按照权益法进行调整。</w:t>
      </w:r>
    </w:p>
    <w:p>
      <w:pPr>
        <w:spacing w:line="357" w:lineRule="auto" w:before="178"/>
        <w:ind w:left="137" w:right="218" w:firstLine="488"/>
        <w:jc w:val="both"/>
        <w:rPr>
          <w:rFonts w:ascii="宋体" w:hAnsi="宋体" w:cs="宋体" w:eastAsia="宋体" w:hint="default"/>
          <w:sz w:val="23"/>
          <w:szCs w:val="23"/>
        </w:rPr>
      </w:pPr>
      <w:r>
        <w:rPr>
          <w:rFonts w:ascii="宋体" w:hAnsi="宋体" w:cs="宋体" w:eastAsia="宋体" w:hint="default"/>
          <w:sz w:val="23"/>
          <w:szCs w:val="23"/>
        </w:rPr>
        <w:t>对被投资单位不具有共同控制或重大影响，并且在活跃市场中没有报价、公允价值不能可靠计量的</w:t>
      </w:r>
      <w:r>
        <w:rPr>
          <w:rFonts w:ascii="宋体" w:hAnsi="宋体" w:cs="宋体" w:eastAsia="宋体" w:hint="default"/>
          <w:spacing w:val="1"/>
          <w:w w:val="100"/>
          <w:sz w:val="23"/>
          <w:szCs w:val="23"/>
        </w:rPr>
        <w:t> </w:t>
      </w:r>
      <w:r>
        <w:rPr>
          <w:rFonts w:ascii="宋体" w:hAnsi="宋体" w:cs="宋体" w:eastAsia="宋体" w:hint="default"/>
          <w:sz w:val="23"/>
          <w:szCs w:val="23"/>
        </w:rPr>
        <w:t>长期股权投资，采用成本法核算。</w:t>
      </w:r>
    </w:p>
    <w:p>
      <w:pPr>
        <w:spacing w:line="357" w:lineRule="auto" w:before="153"/>
        <w:ind w:left="137" w:right="218" w:firstLine="488"/>
        <w:jc w:val="both"/>
        <w:rPr>
          <w:rFonts w:ascii="宋体" w:hAnsi="宋体" w:cs="宋体" w:eastAsia="宋体" w:hint="default"/>
          <w:sz w:val="23"/>
          <w:szCs w:val="23"/>
        </w:rPr>
      </w:pPr>
      <w:r>
        <w:rPr>
          <w:rFonts w:ascii="宋体" w:hAnsi="宋体" w:cs="宋体" w:eastAsia="宋体" w:hint="default"/>
          <w:sz w:val="23"/>
          <w:szCs w:val="23"/>
        </w:rPr>
        <w:t>对被投资单位具有共同控制或重大影响的长期股权投资，采用权益法核算。如果公司无法取得被投</w:t>
      </w:r>
      <w:r>
        <w:rPr>
          <w:rFonts w:ascii="宋体" w:hAnsi="宋体" w:cs="宋体" w:eastAsia="宋体" w:hint="default"/>
          <w:spacing w:val="1"/>
          <w:w w:val="100"/>
          <w:sz w:val="23"/>
          <w:szCs w:val="23"/>
        </w:rPr>
        <w:t> </w:t>
      </w:r>
      <w:r>
        <w:rPr>
          <w:rFonts w:ascii="宋体" w:hAnsi="宋体" w:cs="宋体" w:eastAsia="宋体" w:hint="default"/>
          <w:spacing w:val="-4"/>
          <w:sz w:val="23"/>
          <w:szCs w:val="23"/>
        </w:rPr>
        <w:t>资单位会计政策的详细资料，则公司与被投资单位之间的关系不认定为重大影响、共同控制，对该项权益</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性投资将重新进行分类并确定其核算方法。</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按权益法核算长期股权投资时，长期股权投资的初始投资成本大于投资时应享有被投资单位可辨认</w:t>
      </w:r>
      <w:r>
        <w:rPr>
          <w:rFonts w:ascii="宋体" w:hAnsi="宋体" w:cs="宋体" w:eastAsia="宋体" w:hint="default"/>
          <w:spacing w:val="1"/>
          <w:w w:val="100"/>
          <w:sz w:val="23"/>
          <w:szCs w:val="23"/>
        </w:rPr>
        <w:t> </w:t>
      </w:r>
      <w:r>
        <w:rPr>
          <w:rFonts w:ascii="宋体" w:hAnsi="宋体" w:cs="宋体" w:eastAsia="宋体" w:hint="default"/>
          <w:spacing w:val="-4"/>
          <w:sz w:val="23"/>
          <w:szCs w:val="23"/>
        </w:rPr>
        <w:t>净资产公允价值份额的，不调整长期股权投资的初始投资成本；长期股权投资的初始投资成本小于投资时</w:t>
      </w:r>
      <w:r>
        <w:rPr>
          <w:rFonts w:ascii="宋体" w:hAnsi="宋体" w:cs="宋体" w:eastAsia="宋体" w:hint="default"/>
          <w:spacing w:val="-61"/>
          <w:sz w:val="23"/>
          <w:szCs w:val="23"/>
        </w:rPr>
        <w:t> </w:t>
      </w:r>
      <w:r>
        <w:rPr>
          <w:rFonts w:ascii="宋体" w:hAnsi="宋体" w:cs="宋体" w:eastAsia="宋体" w:hint="default"/>
          <w:spacing w:val="-61"/>
          <w:sz w:val="23"/>
          <w:szCs w:val="23"/>
        </w:rPr>
      </w:r>
      <w:r>
        <w:rPr>
          <w:rFonts w:ascii="宋体" w:hAnsi="宋体" w:cs="宋体" w:eastAsia="宋体" w:hint="default"/>
          <w:spacing w:val="-4"/>
          <w:sz w:val="23"/>
          <w:szCs w:val="23"/>
        </w:rPr>
        <w:t>应享有被投资单位可辨认净资产公允价值份额的，其差额应当计入当期损益，同时调整长期股权投资的成</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本。取得长期股权投资后，按照应享有或应分担的被投资单位实现的净损益的份额（以被投资单位各项可</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辨认资产等的公允价值为基础，对其净利润进行调整后确认），确认投资损益并调整长期股权投资的账面</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价值。确认被投资单位发生的净亏损，以长期股权投资的账面价值以及其他实质上构成对被投资单位净投</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资的长期权益减记至零为限，但合同或协议约定负有承担额外损失义务的除外。被投资单位宣告分派的利</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润或现金股利计算应分得的部分，相应冲减长期股权投资的账面价值。对于被投资单位除净损益以外所有</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者权益的其他变动，在持股比例不变的情况下，企业按照持股比例计算应享有或承担的部分，调整长期股</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权投资的账面价值，同时增加或减少资本公积。</w:t>
      </w:r>
    </w:p>
    <w:p>
      <w:pPr>
        <w:spacing w:after="0" w:line="357" w:lineRule="auto"/>
        <w:jc w:val="both"/>
        <w:rPr>
          <w:rFonts w:ascii="宋体" w:hAnsi="宋体" w:cs="宋体" w:eastAsia="宋体" w:hint="default"/>
          <w:sz w:val="23"/>
          <w:szCs w:val="23"/>
        </w:rPr>
        <w:sectPr>
          <w:headerReference w:type="default" r:id="rId67"/>
          <w:pgSz w:w="11910" w:h="16840"/>
          <w:pgMar w:header="865" w:footer="982" w:top="1060" w:bottom="1180" w:left="940" w:right="140"/>
        </w:sectPr>
      </w:pPr>
    </w:p>
    <w:p>
      <w:pPr>
        <w:spacing w:line="240" w:lineRule="auto" w:before="1"/>
        <w:rPr>
          <w:rFonts w:ascii="宋体" w:hAnsi="宋体" w:cs="宋体" w:eastAsia="宋体" w:hint="default"/>
          <w:sz w:val="20"/>
          <w:szCs w:val="20"/>
        </w:rPr>
      </w:pPr>
    </w:p>
    <w:p>
      <w:pPr>
        <w:spacing w:line="333" w:lineRule="auto" w:before="29"/>
        <w:ind w:left="625" w:right="5716" w:firstLine="0"/>
        <w:jc w:val="left"/>
        <w:rPr>
          <w:rFonts w:ascii="宋体" w:hAnsi="宋体" w:cs="宋体" w:eastAsia="宋体" w:hint="default"/>
          <w:sz w:val="23"/>
          <w:szCs w:val="23"/>
        </w:rPr>
      </w:pPr>
      <w:r>
        <w:rPr/>
        <w:pict>
          <v:group style="position:absolute;margin-left:52.02pt;margin-top:-22.738369pt;width:531pt;height:20.05pt;mso-position-horizontal-relative:page;mso-position-vertical-relative:paragraph;z-index:4648" coordorigin="1040,-455" coordsize="10620,401">
            <v:group style="position:absolute;left:1048;top:-76;width:10606;height:2" coordorigin="1048,-76" coordsize="10606,2">
              <v:shape style="position:absolute;left:1048;top:-76;width:10606;height:2" coordorigin="1048,-76" coordsize="10606,0" path="m1048,-76l11653,-76e" filled="false" stroked="true" strokeweight=".72pt" strokecolor="#000000">
                <v:path arrowok="t"/>
              </v:shape>
              <v:shape style="position:absolute;left:1078;top:-455;width:1267;height:401" type="#_x0000_t75" stroked="false">
                <v:imagedata r:id="rId7" o:title=""/>
              </v:shape>
            </v:group>
            <w10:wrap type="none"/>
          </v:group>
        </w:pict>
      </w:r>
      <w:r>
        <w:rPr>
          <w:rFonts w:ascii="宋体" w:hAnsi="宋体" w:cs="宋体" w:eastAsia="宋体" w:hint="default"/>
          <w:b/>
          <w:bCs/>
          <w:sz w:val="23"/>
          <w:szCs w:val="23"/>
        </w:rPr>
        <w:t>（十七）借款费用资本化</w:t>
      </w:r>
      <w:r>
        <w:rPr>
          <w:rFonts w:ascii="宋体" w:hAnsi="宋体" w:cs="宋体" w:eastAsia="宋体" w:hint="default"/>
          <w:b/>
          <w:bCs/>
          <w:w w:val="99"/>
          <w:sz w:val="23"/>
          <w:szCs w:val="23"/>
        </w:rPr>
        <w:t> </w:t>
      </w:r>
      <w:r>
        <w:rPr>
          <w:rFonts w:ascii="宋体" w:hAnsi="宋体" w:cs="宋体" w:eastAsia="宋体" w:hint="default"/>
          <w:b/>
          <w:bCs/>
          <w:w w:val="95"/>
          <w:sz w:val="23"/>
          <w:szCs w:val="23"/>
        </w:rPr>
        <w:t>1．借款费用资本化的确认原则</w:t>
      </w:r>
      <w:r>
        <w:rPr>
          <w:rFonts w:ascii="宋体" w:hAnsi="宋体" w:cs="宋体" w:eastAsia="宋体" w:hint="default"/>
          <w:sz w:val="23"/>
          <w:szCs w:val="23"/>
        </w:rPr>
      </w:r>
    </w:p>
    <w:p>
      <w:pPr>
        <w:spacing w:line="357" w:lineRule="auto" w:before="27"/>
        <w:ind w:left="137" w:right="0" w:firstLine="488"/>
        <w:jc w:val="left"/>
        <w:rPr>
          <w:rFonts w:ascii="宋体" w:hAnsi="宋体" w:cs="宋体" w:eastAsia="宋体" w:hint="default"/>
          <w:sz w:val="23"/>
          <w:szCs w:val="23"/>
        </w:rPr>
      </w:pPr>
      <w:r>
        <w:rPr>
          <w:rFonts w:ascii="宋体" w:hAnsi="宋体" w:cs="宋体" w:eastAsia="宋体" w:hint="default"/>
          <w:sz w:val="23"/>
          <w:szCs w:val="23"/>
        </w:rPr>
        <w:t>公司发生的借款费用，可直接归属于符合资本化条件的资产的购建或者生产的，予以资本化，计入</w:t>
      </w:r>
      <w:r>
        <w:rPr>
          <w:rFonts w:ascii="宋体" w:hAnsi="宋体" w:cs="宋体" w:eastAsia="宋体" w:hint="default"/>
          <w:spacing w:val="1"/>
          <w:w w:val="100"/>
          <w:sz w:val="23"/>
          <w:szCs w:val="23"/>
        </w:rPr>
        <w:t> </w:t>
      </w:r>
      <w:r>
        <w:rPr>
          <w:rFonts w:ascii="宋体" w:hAnsi="宋体" w:cs="宋体" w:eastAsia="宋体" w:hint="default"/>
          <w:sz w:val="23"/>
          <w:szCs w:val="23"/>
        </w:rPr>
        <w:t>相关资产成本；其他借款费用，在发生时根据其发生额确认为费用，计入当期损益。</w:t>
      </w:r>
    </w:p>
    <w:p>
      <w:pPr>
        <w:spacing w:line="357" w:lineRule="auto" w:before="153"/>
        <w:ind w:left="137" w:right="0" w:firstLine="488"/>
        <w:jc w:val="left"/>
        <w:rPr>
          <w:rFonts w:ascii="宋体" w:hAnsi="宋体" w:cs="宋体" w:eastAsia="宋体" w:hint="default"/>
          <w:sz w:val="23"/>
          <w:szCs w:val="23"/>
        </w:rPr>
      </w:pPr>
      <w:r>
        <w:rPr>
          <w:rFonts w:ascii="宋体" w:hAnsi="宋体" w:cs="宋体" w:eastAsia="宋体" w:hint="default"/>
          <w:sz w:val="23"/>
          <w:szCs w:val="23"/>
        </w:rPr>
        <w:t>符合资本化条件的资产，是指需要经过相当长时间的购建或者生产活动才能达到预定可使用或者可</w:t>
      </w:r>
      <w:r>
        <w:rPr>
          <w:rFonts w:ascii="宋体" w:hAnsi="宋体" w:cs="宋体" w:eastAsia="宋体" w:hint="default"/>
          <w:spacing w:val="1"/>
          <w:w w:val="100"/>
          <w:sz w:val="23"/>
          <w:szCs w:val="23"/>
        </w:rPr>
        <w:t> </w:t>
      </w:r>
      <w:r>
        <w:rPr>
          <w:rFonts w:ascii="宋体" w:hAnsi="宋体" w:cs="宋体" w:eastAsia="宋体" w:hint="default"/>
          <w:sz w:val="23"/>
          <w:szCs w:val="23"/>
        </w:rPr>
        <w:t>销售状态的固定资产、投资性房地产和存货等资产。</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借款费用同时满足下列条件时开始资本化：</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（1）资产支出已经发生，资产支出包括为购建或者生产符合资本化条件的资产而以支付现金、转移</w:t>
      </w:r>
      <w:r>
        <w:rPr>
          <w:rFonts w:ascii="宋体" w:hAnsi="宋体" w:cs="宋体" w:eastAsia="宋体" w:hint="default"/>
          <w:w w:val="100"/>
          <w:sz w:val="23"/>
          <w:szCs w:val="23"/>
        </w:rPr>
        <w:t> </w:t>
      </w:r>
      <w:r>
        <w:rPr>
          <w:rFonts w:ascii="宋体" w:hAnsi="宋体" w:cs="宋体" w:eastAsia="宋体" w:hint="default"/>
          <w:sz w:val="23"/>
          <w:szCs w:val="23"/>
        </w:rPr>
        <w:t>非现金资产或者承担带息债务形式发生的支出；</w:t>
      </w:r>
    </w:p>
    <w:p>
      <w:pPr>
        <w:spacing w:before="153"/>
        <w:ind w:left="625" w:right="0" w:firstLine="0"/>
        <w:jc w:val="left"/>
        <w:rPr>
          <w:rFonts w:ascii="宋体" w:hAnsi="宋体" w:cs="宋体" w:eastAsia="宋体" w:hint="default"/>
          <w:sz w:val="23"/>
          <w:szCs w:val="23"/>
        </w:rPr>
      </w:pPr>
      <w:r>
        <w:rPr>
          <w:rFonts w:ascii="宋体" w:hAnsi="宋体" w:cs="宋体" w:eastAsia="宋体" w:hint="default"/>
          <w:sz w:val="23"/>
          <w:szCs w:val="23"/>
        </w:rPr>
        <w:t>（2）借款费用已经发生；</w:t>
      </w:r>
    </w:p>
    <w:p>
      <w:pPr>
        <w:spacing w:line="240" w:lineRule="auto" w:before="6"/>
        <w:rPr>
          <w:rFonts w:ascii="宋体" w:hAnsi="宋体" w:cs="宋体" w:eastAsia="宋体" w:hint="default"/>
          <w:sz w:val="20"/>
          <w:szCs w:val="20"/>
        </w:rPr>
      </w:pPr>
    </w:p>
    <w:p>
      <w:pPr>
        <w:spacing w:line="453" w:lineRule="auto" w:before="0"/>
        <w:ind w:left="625" w:right="213" w:firstLine="0"/>
        <w:jc w:val="left"/>
        <w:rPr>
          <w:rFonts w:ascii="宋体" w:hAnsi="宋体" w:cs="宋体" w:eastAsia="宋体" w:hint="default"/>
          <w:sz w:val="23"/>
          <w:szCs w:val="23"/>
        </w:rPr>
      </w:pPr>
      <w:r>
        <w:rPr>
          <w:rFonts w:ascii="宋体" w:hAnsi="宋体" w:cs="宋体" w:eastAsia="宋体" w:hint="default"/>
          <w:sz w:val="23"/>
          <w:szCs w:val="23"/>
        </w:rPr>
        <w:t>（3）为使资产达到预定可使用或者可销售状态所必要的购建或者生产活动已经开始。</w:t>
      </w:r>
      <w:r>
        <w:rPr>
          <w:rFonts w:ascii="宋体" w:hAnsi="宋体" w:cs="宋体" w:eastAsia="宋体" w:hint="default"/>
          <w:w w:val="100"/>
          <w:sz w:val="23"/>
          <w:szCs w:val="23"/>
        </w:rPr>
        <w:t> </w:t>
      </w:r>
      <w:r>
        <w:rPr>
          <w:rFonts w:ascii="宋体" w:hAnsi="宋体" w:cs="宋体" w:eastAsia="宋体" w:hint="default"/>
          <w:sz w:val="23"/>
          <w:szCs w:val="23"/>
        </w:rPr>
        <w:t>当符合资本化条件的资产在购建或者生产过程中发生非正常中断、且中断时间连续超过3</w:t>
      </w:r>
      <w:r>
        <w:rPr>
          <w:rFonts w:ascii="宋体" w:hAnsi="宋体" w:cs="宋体" w:eastAsia="宋体" w:hint="default"/>
          <w:spacing w:val="76"/>
          <w:sz w:val="23"/>
          <w:szCs w:val="23"/>
        </w:rPr>
        <w:t> </w:t>
      </w:r>
      <w:r>
        <w:rPr>
          <w:rFonts w:ascii="宋体" w:hAnsi="宋体" w:cs="宋体" w:eastAsia="宋体" w:hint="default"/>
          <w:sz w:val="23"/>
          <w:szCs w:val="23"/>
        </w:rPr>
        <w:t>个月的，</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借款费用暂停资本化。</w:t>
      </w:r>
    </w:p>
    <w:p>
      <w:pPr>
        <w:spacing w:line="240" w:lineRule="auto" w:before="5"/>
        <w:rPr>
          <w:rFonts w:ascii="宋体" w:hAnsi="宋体" w:cs="宋体" w:eastAsia="宋体" w:hint="default"/>
          <w:sz w:val="20"/>
          <w:szCs w:val="20"/>
        </w:rPr>
      </w:pPr>
    </w:p>
    <w:p>
      <w:pPr>
        <w:spacing w:line="453" w:lineRule="auto"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当购建或者生产符合资本化条件的资产达到预定可使用或者可销售状态时，借款费用停止资本化。</w:t>
      </w:r>
      <w:r>
        <w:rPr>
          <w:rFonts w:ascii="宋体" w:hAnsi="宋体" w:cs="宋体" w:eastAsia="宋体" w:hint="default"/>
          <w:w w:val="100"/>
          <w:sz w:val="23"/>
          <w:szCs w:val="23"/>
        </w:rPr>
        <w:t> </w:t>
      </w:r>
      <w:r>
        <w:rPr>
          <w:rFonts w:ascii="宋体" w:hAnsi="宋体" w:cs="宋体" w:eastAsia="宋体" w:hint="default"/>
          <w:sz w:val="23"/>
          <w:szCs w:val="23"/>
        </w:rPr>
        <w:t>当购建或者生产符合资本化条件的资产中部分项目分别完工且可单独使用时，该部分资产借款费用</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停止资本化。</w:t>
      </w:r>
    </w:p>
    <w:p>
      <w:pPr>
        <w:spacing w:line="240" w:lineRule="auto" w:before="7"/>
        <w:rPr>
          <w:rFonts w:ascii="宋体" w:hAnsi="宋体" w:cs="宋体" w:eastAsia="宋体" w:hint="default"/>
          <w:sz w:val="20"/>
          <w:szCs w:val="20"/>
        </w:rPr>
      </w:pPr>
    </w:p>
    <w:p>
      <w:pPr>
        <w:spacing w:line="333" w:lineRule="auto" w:before="0"/>
        <w:ind w:left="625" w:right="5716" w:firstLine="0"/>
        <w:jc w:val="left"/>
        <w:rPr>
          <w:rFonts w:ascii="宋体" w:hAnsi="宋体" w:cs="宋体" w:eastAsia="宋体" w:hint="default"/>
          <w:sz w:val="23"/>
          <w:szCs w:val="23"/>
        </w:rPr>
      </w:pPr>
      <w:r>
        <w:rPr>
          <w:rFonts w:ascii="宋体" w:hAnsi="宋体" w:cs="宋体" w:eastAsia="宋体" w:hint="default"/>
          <w:b/>
          <w:bCs/>
          <w:sz w:val="23"/>
          <w:szCs w:val="23"/>
        </w:rPr>
        <w:t>2．借款费用资本化期间</w:t>
      </w:r>
      <w:r>
        <w:rPr>
          <w:rFonts w:ascii="宋体" w:hAnsi="宋体" w:cs="宋体" w:eastAsia="宋体" w:hint="default"/>
          <w:b/>
          <w:bCs/>
          <w:w w:val="99"/>
          <w:sz w:val="23"/>
          <w:szCs w:val="23"/>
        </w:rPr>
        <w:t> </w:t>
      </w:r>
      <w:r>
        <w:rPr>
          <w:rFonts w:ascii="宋体" w:hAnsi="宋体" w:cs="宋体" w:eastAsia="宋体" w:hint="default"/>
          <w:sz w:val="23"/>
          <w:szCs w:val="23"/>
        </w:rPr>
        <w:t>按季度计算借款费用资本化金额。</w:t>
      </w:r>
    </w:p>
    <w:p>
      <w:pPr>
        <w:spacing w:line="333" w:lineRule="auto" w:before="178"/>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3．借款费用资本化金额的确定方法</w:t>
      </w:r>
      <w:r>
        <w:rPr>
          <w:rFonts w:ascii="宋体" w:hAnsi="宋体" w:cs="宋体" w:eastAsia="宋体" w:hint="default"/>
          <w:b/>
          <w:bCs/>
          <w:w w:val="99"/>
          <w:sz w:val="23"/>
          <w:szCs w:val="23"/>
        </w:rPr>
        <w:t> </w:t>
      </w:r>
      <w:r>
        <w:rPr>
          <w:rFonts w:ascii="宋体" w:hAnsi="宋体" w:cs="宋体" w:eastAsia="宋体" w:hint="default"/>
          <w:sz w:val="23"/>
          <w:szCs w:val="23"/>
        </w:rPr>
        <w:t>专门借款的利息费用（扣除尚未动用的借款资金存入银行取得的利息收入或者进行暂时性投资取得</w:t>
      </w:r>
    </w:p>
    <w:p>
      <w:pPr>
        <w:spacing w:line="357" w:lineRule="auto" w:before="57"/>
        <w:ind w:left="137" w:right="0" w:firstLine="0"/>
        <w:jc w:val="left"/>
        <w:rPr>
          <w:rFonts w:ascii="宋体" w:hAnsi="宋体" w:cs="宋体" w:eastAsia="宋体" w:hint="default"/>
          <w:sz w:val="23"/>
          <w:szCs w:val="23"/>
        </w:rPr>
      </w:pPr>
      <w:r>
        <w:rPr>
          <w:rFonts w:ascii="宋体" w:hAnsi="宋体" w:cs="宋体" w:eastAsia="宋体" w:hint="default"/>
          <w:sz w:val="23"/>
          <w:szCs w:val="23"/>
        </w:rPr>
        <w:t>的投资收益）及其辅助费用在所购建或者生产的符合资本化条件的资产达到预定可使用或者可销售状态</w:t>
      </w:r>
      <w:r>
        <w:rPr>
          <w:rFonts w:ascii="宋体" w:hAnsi="宋体" w:cs="宋体" w:eastAsia="宋体" w:hint="default"/>
          <w:spacing w:val="-16"/>
          <w:sz w:val="23"/>
          <w:szCs w:val="23"/>
        </w:rPr>
        <w:t> </w:t>
      </w:r>
      <w:r>
        <w:rPr>
          <w:rFonts w:ascii="宋体" w:hAnsi="宋体" w:cs="宋体" w:eastAsia="宋体" w:hint="default"/>
          <w:spacing w:val="-16"/>
          <w:sz w:val="23"/>
          <w:szCs w:val="23"/>
        </w:rPr>
      </w:r>
      <w:r>
        <w:rPr>
          <w:rFonts w:ascii="宋体" w:hAnsi="宋体" w:cs="宋体" w:eastAsia="宋体" w:hint="default"/>
          <w:sz w:val="23"/>
          <w:szCs w:val="23"/>
        </w:rPr>
        <w:t>前，予以资本化。</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根据累计资产支出超过专门借款部分的资产支出加权平均数乘以所占用一般借款的资本化率，计算</w:t>
      </w:r>
      <w:r>
        <w:rPr>
          <w:rFonts w:ascii="宋体" w:hAnsi="宋体" w:cs="宋体" w:eastAsia="宋体" w:hint="default"/>
          <w:spacing w:val="1"/>
          <w:w w:val="100"/>
          <w:sz w:val="23"/>
          <w:szCs w:val="23"/>
        </w:rPr>
        <w:t> </w:t>
      </w:r>
      <w:r>
        <w:rPr>
          <w:rFonts w:ascii="宋体" w:hAnsi="宋体" w:cs="宋体" w:eastAsia="宋体" w:hint="default"/>
          <w:sz w:val="23"/>
          <w:szCs w:val="23"/>
        </w:rPr>
        <w:t>确定一般借款应予资本化的利息金额。资本化率根据一般借款加权平均利率计算确定。</w:t>
      </w:r>
    </w:p>
    <w:p>
      <w:pPr>
        <w:spacing w:line="357" w:lineRule="auto" w:before="154"/>
        <w:ind w:left="137" w:right="0" w:firstLine="488"/>
        <w:jc w:val="left"/>
        <w:rPr>
          <w:rFonts w:ascii="宋体" w:hAnsi="宋体" w:cs="宋体" w:eastAsia="宋体" w:hint="default"/>
          <w:sz w:val="23"/>
          <w:szCs w:val="23"/>
        </w:rPr>
      </w:pPr>
      <w:r>
        <w:rPr>
          <w:rFonts w:ascii="宋体" w:hAnsi="宋体" w:cs="宋体" w:eastAsia="宋体" w:hint="default"/>
          <w:sz w:val="23"/>
          <w:szCs w:val="23"/>
        </w:rPr>
        <w:t>借款存在折价或者溢价的，按照实际利率法确定每一会计期间应摊销的折价或者溢价金额，调整每</w:t>
      </w:r>
      <w:r>
        <w:rPr>
          <w:rFonts w:ascii="宋体" w:hAnsi="宋体" w:cs="宋体" w:eastAsia="宋体" w:hint="default"/>
          <w:spacing w:val="1"/>
          <w:w w:val="100"/>
          <w:sz w:val="23"/>
          <w:szCs w:val="23"/>
        </w:rPr>
        <w:t> </w:t>
      </w:r>
      <w:r>
        <w:rPr>
          <w:rFonts w:ascii="宋体" w:hAnsi="宋体" w:cs="宋体" w:eastAsia="宋体" w:hint="default"/>
          <w:sz w:val="23"/>
          <w:szCs w:val="23"/>
        </w:rPr>
        <w:t>期利息金额。</w:t>
      </w:r>
    </w:p>
    <w:p>
      <w:pPr>
        <w:spacing w:line="333" w:lineRule="auto" w:before="156"/>
        <w:ind w:left="625" w:right="7649" w:firstLine="0"/>
        <w:jc w:val="left"/>
        <w:rPr>
          <w:rFonts w:ascii="宋体" w:hAnsi="宋体" w:cs="宋体" w:eastAsia="宋体" w:hint="default"/>
          <w:sz w:val="23"/>
          <w:szCs w:val="23"/>
        </w:rPr>
      </w:pPr>
      <w:r>
        <w:rPr>
          <w:rFonts w:ascii="宋体" w:hAnsi="宋体" w:cs="宋体" w:eastAsia="宋体" w:hint="default"/>
          <w:b/>
          <w:bCs/>
          <w:w w:val="95"/>
          <w:sz w:val="23"/>
          <w:szCs w:val="23"/>
        </w:rPr>
        <w:t>（十八）收入确认原则</w:t>
      </w:r>
      <w:r>
        <w:rPr>
          <w:rFonts w:ascii="宋体" w:hAnsi="宋体" w:cs="宋体" w:eastAsia="宋体" w:hint="default"/>
          <w:b/>
          <w:bCs/>
          <w:spacing w:val="-2"/>
          <w:w w:val="95"/>
          <w:sz w:val="23"/>
          <w:szCs w:val="23"/>
        </w:rPr>
        <w:t> </w:t>
      </w:r>
      <w:r>
        <w:rPr>
          <w:rFonts w:ascii="宋体" w:hAnsi="宋体" w:cs="宋体" w:eastAsia="宋体" w:hint="default"/>
          <w:b/>
          <w:bCs/>
          <w:spacing w:val="-2"/>
          <w:w w:val="95"/>
          <w:sz w:val="23"/>
          <w:szCs w:val="23"/>
        </w:rPr>
      </w:r>
      <w:r>
        <w:rPr>
          <w:rFonts w:ascii="宋体" w:hAnsi="宋体" w:cs="宋体" w:eastAsia="宋体" w:hint="default"/>
          <w:b/>
          <w:bCs/>
          <w:sz w:val="23"/>
          <w:szCs w:val="23"/>
        </w:rPr>
        <w:t>1．销售商品</w:t>
      </w:r>
      <w:r>
        <w:rPr>
          <w:rFonts w:ascii="宋体" w:hAnsi="宋体" w:cs="宋体" w:eastAsia="宋体" w:hint="default"/>
          <w:sz w:val="23"/>
          <w:szCs w:val="23"/>
        </w:rPr>
      </w:r>
    </w:p>
    <w:p>
      <w:pPr>
        <w:spacing w:before="27"/>
        <w:ind w:left="625" w:right="0" w:firstLine="0"/>
        <w:jc w:val="left"/>
        <w:rPr>
          <w:rFonts w:ascii="宋体" w:hAnsi="宋体" w:cs="宋体" w:eastAsia="宋体" w:hint="default"/>
          <w:sz w:val="23"/>
          <w:szCs w:val="23"/>
        </w:rPr>
      </w:pPr>
      <w:r>
        <w:rPr>
          <w:rFonts w:ascii="宋体" w:hAnsi="宋体" w:cs="宋体" w:eastAsia="宋体" w:hint="default"/>
          <w:sz w:val="23"/>
          <w:szCs w:val="23"/>
        </w:rPr>
        <w:t>公司已将商品所有权上的主要风险和报酬转移给购买方；既没有保留通常与所有权相联系的继续管</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1"/>
        <w:rPr>
          <w:rFonts w:ascii="宋体" w:hAnsi="宋体" w:cs="宋体" w:eastAsia="宋体" w:hint="default"/>
          <w:sz w:val="10"/>
          <w:szCs w:val="10"/>
        </w:rPr>
      </w:pPr>
    </w:p>
    <w:p>
      <w:pPr>
        <w:spacing w:line="357" w:lineRule="auto" w:before="29"/>
        <w:ind w:left="137" w:right="0" w:firstLine="0"/>
        <w:jc w:val="left"/>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9256"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pacing w:val="-4"/>
          <w:sz w:val="23"/>
          <w:szCs w:val="23"/>
        </w:rPr>
        <w:t>理权，也没有对已售出的商品实施有效控制；收入的金额能够可靠地计量；相关的经济利益很可能流入企</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业；相关的已发生或将发生的成本能够可靠地计量时，确认营业收入实现。</w:t>
      </w:r>
    </w:p>
    <w:p>
      <w:pPr>
        <w:spacing w:line="333" w:lineRule="auto" w:before="156"/>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2．提供劳务</w:t>
      </w:r>
      <w:r>
        <w:rPr>
          <w:rFonts w:ascii="宋体" w:hAnsi="宋体" w:cs="宋体" w:eastAsia="宋体" w:hint="default"/>
          <w:b/>
          <w:bCs/>
          <w:w w:val="99"/>
          <w:sz w:val="23"/>
          <w:szCs w:val="23"/>
        </w:rPr>
        <w:t> </w:t>
      </w:r>
      <w:r>
        <w:rPr>
          <w:rFonts w:ascii="宋体" w:hAnsi="宋体" w:cs="宋体" w:eastAsia="宋体" w:hint="default"/>
          <w:sz w:val="23"/>
          <w:szCs w:val="23"/>
        </w:rPr>
        <w:t>在资产负债表日提供劳务交易的结果能够可靠估计的，采用完工百分比法确认提供劳务收入。提供</w:t>
      </w:r>
    </w:p>
    <w:p>
      <w:pPr>
        <w:spacing w:before="58"/>
        <w:ind w:left="137" w:right="0" w:firstLine="0"/>
        <w:jc w:val="left"/>
        <w:rPr>
          <w:rFonts w:ascii="宋体" w:hAnsi="宋体" w:cs="宋体" w:eastAsia="宋体" w:hint="default"/>
          <w:sz w:val="23"/>
          <w:szCs w:val="23"/>
        </w:rPr>
      </w:pPr>
      <w:r>
        <w:rPr>
          <w:rFonts w:ascii="宋体" w:hAnsi="宋体" w:cs="宋体" w:eastAsia="宋体" w:hint="default"/>
          <w:sz w:val="23"/>
          <w:szCs w:val="23"/>
        </w:rPr>
        <w:t>劳务交易的完工进度，根据实际情况选用下列方法确定：</w:t>
      </w:r>
    </w:p>
    <w:p>
      <w:pPr>
        <w:spacing w:line="240" w:lineRule="auto" w:before="6"/>
        <w:rPr>
          <w:rFonts w:ascii="宋体" w:hAnsi="宋体" w:cs="宋体" w:eastAsia="宋体" w:hint="default"/>
          <w:sz w:val="20"/>
          <w:szCs w:val="20"/>
        </w:rPr>
      </w:pPr>
    </w:p>
    <w:p>
      <w:pPr>
        <w:spacing w:before="0"/>
        <w:ind w:left="626" w:right="0" w:firstLine="0"/>
        <w:jc w:val="left"/>
        <w:rPr>
          <w:rFonts w:ascii="宋体" w:hAnsi="宋体" w:cs="宋体" w:eastAsia="宋体" w:hint="default"/>
          <w:sz w:val="23"/>
          <w:szCs w:val="23"/>
        </w:rPr>
      </w:pPr>
      <w:r>
        <w:rPr>
          <w:rFonts w:ascii="宋体" w:hAnsi="宋体" w:cs="宋体" w:eastAsia="宋体" w:hint="default"/>
          <w:sz w:val="23"/>
          <w:szCs w:val="23"/>
        </w:rPr>
        <w:t>（1）已完工作的测量。</w:t>
      </w:r>
    </w:p>
    <w:p>
      <w:pPr>
        <w:spacing w:line="240" w:lineRule="auto" w:before="6"/>
        <w:rPr>
          <w:rFonts w:ascii="宋体" w:hAnsi="宋体" w:cs="宋体" w:eastAsia="宋体" w:hint="default"/>
          <w:sz w:val="20"/>
          <w:szCs w:val="20"/>
        </w:rPr>
      </w:pPr>
    </w:p>
    <w:p>
      <w:pPr>
        <w:spacing w:before="0"/>
        <w:ind w:left="626" w:right="0" w:firstLine="0"/>
        <w:jc w:val="left"/>
        <w:rPr>
          <w:rFonts w:ascii="宋体" w:hAnsi="宋体" w:cs="宋体" w:eastAsia="宋体" w:hint="default"/>
          <w:sz w:val="23"/>
          <w:szCs w:val="23"/>
        </w:rPr>
      </w:pPr>
      <w:r>
        <w:rPr>
          <w:rFonts w:ascii="宋体" w:hAnsi="宋体" w:cs="宋体" w:eastAsia="宋体" w:hint="default"/>
          <w:sz w:val="23"/>
          <w:szCs w:val="23"/>
        </w:rPr>
        <w:t>（2）已经提供的劳务占应提供劳务总量的比例。</w:t>
      </w:r>
    </w:p>
    <w:p>
      <w:pPr>
        <w:spacing w:line="240" w:lineRule="auto" w:before="5"/>
        <w:rPr>
          <w:rFonts w:ascii="宋体" w:hAnsi="宋体" w:cs="宋体" w:eastAsia="宋体" w:hint="default"/>
          <w:sz w:val="20"/>
          <w:szCs w:val="20"/>
        </w:rPr>
      </w:pPr>
    </w:p>
    <w:p>
      <w:pPr>
        <w:spacing w:line="453" w:lineRule="auto" w:before="0"/>
        <w:ind w:left="626" w:right="0" w:firstLine="0"/>
        <w:jc w:val="left"/>
        <w:rPr>
          <w:rFonts w:ascii="宋体" w:hAnsi="宋体" w:cs="宋体" w:eastAsia="宋体" w:hint="default"/>
          <w:sz w:val="23"/>
          <w:szCs w:val="23"/>
        </w:rPr>
      </w:pPr>
      <w:r>
        <w:rPr>
          <w:rFonts w:ascii="宋体" w:hAnsi="宋体" w:cs="宋体" w:eastAsia="宋体" w:hint="default"/>
          <w:sz w:val="23"/>
          <w:szCs w:val="23"/>
        </w:rPr>
        <w:t>（3）已经发生的成本占估计总成本的比例。</w:t>
      </w:r>
      <w:r>
        <w:rPr>
          <w:rFonts w:ascii="宋体" w:hAnsi="宋体" w:cs="宋体" w:eastAsia="宋体" w:hint="default"/>
          <w:w w:val="100"/>
          <w:sz w:val="23"/>
          <w:szCs w:val="23"/>
        </w:rPr>
        <w:t> </w:t>
      </w:r>
      <w:r>
        <w:rPr>
          <w:rFonts w:ascii="宋体" w:hAnsi="宋体" w:cs="宋体" w:eastAsia="宋体" w:hint="default"/>
          <w:sz w:val="23"/>
          <w:szCs w:val="23"/>
        </w:rPr>
        <w:t>按照从接受劳务方已收或应收的合同或协议价款确定提供劳务收入总额，但已收或应收的合同或协</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w w:val="100"/>
          <w:sz w:val="23"/>
          <w:szCs w:val="23"/>
        </w:rPr>
        <w:t>议价款</w:t>
      </w:r>
      <w:r>
        <w:rPr>
          <w:rFonts w:ascii="宋体" w:hAnsi="宋体" w:cs="宋体" w:eastAsia="宋体" w:hint="default"/>
          <w:spacing w:val="-2"/>
          <w:w w:val="100"/>
          <w:sz w:val="23"/>
          <w:szCs w:val="23"/>
        </w:rPr>
        <w:t>不公</w:t>
      </w:r>
      <w:r>
        <w:rPr>
          <w:rFonts w:ascii="宋体" w:hAnsi="宋体" w:cs="宋体" w:eastAsia="宋体" w:hint="default"/>
          <w:w w:val="100"/>
          <w:sz w:val="23"/>
          <w:szCs w:val="23"/>
        </w:rPr>
        <w:t>允的除</w:t>
      </w:r>
      <w:r>
        <w:rPr>
          <w:rFonts w:ascii="宋体" w:hAnsi="宋体" w:cs="宋体" w:eastAsia="宋体" w:hint="default"/>
          <w:spacing w:val="-2"/>
          <w:w w:val="100"/>
          <w:sz w:val="23"/>
          <w:szCs w:val="23"/>
        </w:rPr>
        <w:t>外</w:t>
      </w:r>
      <w:r>
        <w:rPr>
          <w:rFonts w:ascii="宋体" w:hAnsi="宋体" w:cs="宋体" w:eastAsia="宋体" w:hint="default"/>
          <w:spacing w:val="-116"/>
          <w:w w:val="100"/>
          <w:sz w:val="23"/>
          <w:szCs w:val="23"/>
        </w:rPr>
        <w:t>。</w:t>
      </w:r>
      <w:r>
        <w:rPr>
          <w:rFonts w:ascii="宋体" w:hAnsi="宋体" w:cs="宋体" w:eastAsia="宋体" w:hint="default"/>
          <w:w w:val="100"/>
          <w:sz w:val="23"/>
          <w:szCs w:val="23"/>
        </w:rPr>
        <w:t>资产负</w:t>
      </w:r>
      <w:r>
        <w:rPr>
          <w:rFonts w:ascii="宋体" w:hAnsi="宋体" w:cs="宋体" w:eastAsia="宋体" w:hint="default"/>
          <w:spacing w:val="-2"/>
          <w:w w:val="100"/>
          <w:sz w:val="23"/>
          <w:szCs w:val="23"/>
        </w:rPr>
        <w:t>债表</w:t>
      </w:r>
      <w:r>
        <w:rPr>
          <w:rFonts w:ascii="宋体" w:hAnsi="宋体" w:cs="宋体" w:eastAsia="宋体" w:hint="default"/>
          <w:w w:val="100"/>
          <w:sz w:val="23"/>
          <w:szCs w:val="23"/>
        </w:rPr>
        <w:t>日按照</w:t>
      </w:r>
      <w:r>
        <w:rPr>
          <w:rFonts w:ascii="宋体" w:hAnsi="宋体" w:cs="宋体" w:eastAsia="宋体" w:hint="default"/>
          <w:spacing w:val="-2"/>
          <w:w w:val="100"/>
          <w:sz w:val="23"/>
          <w:szCs w:val="23"/>
        </w:rPr>
        <w:t>提供</w:t>
      </w:r>
      <w:r>
        <w:rPr>
          <w:rFonts w:ascii="宋体" w:hAnsi="宋体" w:cs="宋体" w:eastAsia="宋体" w:hint="default"/>
          <w:w w:val="100"/>
          <w:sz w:val="23"/>
          <w:szCs w:val="23"/>
        </w:rPr>
        <w:t>劳务收</w:t>
      </w:r>
      <w:r>
        <w:rPr>
          <w:rFonts w:ascii="宋体" w:hAnsi="宋体" w:cs="宋体" w:eastAsia="宋体" w:hint="default"/>
          <w:spacing w:val="-2"/>
          <w:w w:val="100"/>
          <w:sz w:val="23"/>
          <w:szCs w:val="23"/>
        </w:rPr>
        <w:t>入总</w:t>
      </w:r>
      <w:r>
        <w:rPr>
          <w:rFonts w:ascii="宋体" w:hAnsi="宋体" w:cs="宋体" w:eastAsia="宋体" w:hint="default"/>
          <w:w w:val="100"/>
          <w:sz w:val="23"/>
          <w:szCs w:val="23"/>
        </w:rPr>
        <w:t>额乘以</w:t>
      </w:r>
      <w:r>
        <w:rPr>
          <w:rFonts w:ascii="宋体" w:hAnsi="宋体" w:cs="宋体" w:eastAsia="宋体" w:hint="default"/>
          <w:spacing w:val="-2"/>
          <w:w w:val="100"/>
          <w:sz w:val="23"/>
          <w:szCs w:val="23"/>
        </w:rPr>
        <w:t>完工</w:t>
      </w:r>
      <w:r>
        <w:rPr>
          <w:rFonts w:ascii="宋体" w:hAnsi="宋体" w:cs="宋体" w:eastAsia="宋体" w:hint="default"/>
          <w:w w:val="100"/>
          <w:sz w:val="23"/>
          <w:szCs w:val="23"/>
        </w:rPr>
        <w:t>进度扣</w:t>
      </w:r>
      <w:r>
        <w:rPr>
          <w:rFonts w:ascii="宋体" w:hAnsi="宋体" w:cs="宋体" w:eastAsia="宋体" w:hint="default"/>
          <w:spacing w:val="-2"/>
          <w:w w:val="100"/>
          <w:sz w:val="23"/>
          <w:szCs w:val="23"/>
        </w:rPr>
        <w:t>除以</w:t>
      </w:r>
      <w:r>
        <w:rPr>
          <w:rFonts w:ascii="宋体" w:hAnsi="宋体" w:cs="宋体" w:eastAsia="宋体" w:hint="default"/>
          <w:w w:val="100"/>
          <w:sz w:val="23"/>
          <w:szCs w:val="23"/>
        </w:rPr>
        <w:t>前会计</w:t>
      </w:r>
      <w:r>
        <w:rPr>
          <w:rFonts w:ascii="宋体" w:hAnsi="宋体" w:cs="宋体" w:eastAsia="宋体" w:hint="default"/>
          <w:spacing w:val="-2"/>
          <w:w w:val="100"/>
          <w:sz w:val="23"/>
          <w:szCs w:val="23"/>
        </w:rPr>
        <w:t>期间</w:t>
      </w:r>
      <w:r>
        <w:rPr>
          <w:rFonts w:ascii="宋体" w:hAnsi="宋体" w:cs="宋体" w:eastAsia="宋体" w:hint="default"/>
          <w:w w:val="100"/>
          <w:sz w:val="23"/>
          <w:szCs w:val="23"/>
        </w:rPr>
        <w:t>累计已确认提</w:t>
      </w:r>
    </w:p>
    <w:p>
      <w:pPr>
        <w:spacing w:line="453" w:lineRule="auto" w:before="148"/>
        <w:ind w:left="626" w:right="0" w:hanging="489"/>
        <w:jc w:val="left"/>
        <w:rPr>
          <w:rFonts w:ascii="宋体" w:hAnsi="宋体" w:cs="宋体" w:eastAsia="宋体" w:hint="default"/>
          <w:sz w:val="23"/>
          <w:szCs w:val="23"/>
        </w:rPr>
      </w:pPr>
      <w:r>
        <w:rPr>
          <w:rFonts w:ascii="宋体" w:hAnsi="宋体" w:cs="宋体" w:eastAsia="宋体" w:hint="default"/>
          <w:sz w:val="23"/>
          <w:szCs w:val="23"/>
        </w:rPr>
        <w:t>供劳务收入后的金额，确认当期提供劳务收入。</w:t>
      </w:r>
      <w:r>
        <w:rPr>
          <w:rFonts w:ascii="宋体" w:hAnsi="宋体" w:cs="宋体" w:eastAsia="宋体" w:hint="default"/>
          <w:w w:val="100"/>
          <w:sz w:val="23"/>
          <w:szCs w:val="23"/>
        </w:rPr>
        <w:t> </w:t>
      </w:r>
      <w:r>
        <w:rPr>
          <w:rFonts w:ascii="宋体" w:hAnsi="宋体" w:cs="宋体" w:eastAsia="宋体" w:hint="default"/>
          <w:spacing w:val="-1"/>
          <w:sz w:val="23"/>
          <w:szCs w:val="23"/>
        </w:rPr>
        <w:t>在资产负债表日提供劳务交易结果不能够可靠估计的，分别下列情况处理：</w:t>
      </w:r>
    </w:p>
    <w:p>
      <w:pPr>
        <w:spacing w:line="357" w:lineRule="auto" w:before="63"/>
        <w:ind w:left="137" w:right="0" w:firstLine="488"/>
        <w:jc w:val="left"/>
        <w:rPr>
          <w:rFonts w:ascii="宋体" w:hAnsi="宋体" w:cs="宋体" w:eastAsia="宋体" w:hint="default"/>
          <w:sz w:val="23"/>
          <w:szCs w:val="23"/>
        </w:rPr>
      </w:pPr>
      <w:r>
        <w:rPr>
          <w:rFonts w:ascii="宋体" w:hAnsi="宋体" w:cs="宋体" w:eastAsia="宋体" w:hint="default"/>
          <w:spacing w:val="-1"/>
          <w:sz w:val="23"/>
          <w:szCs w:val="23"/>
        </w:rPr>
        <w:t>（1）已经发生的劳务成本预计能够得到补偿的，按照已经发生的劳务成本金额确认提供劳务收入，</w:t>
      </w:r>
      <w:r>
        <w:rPr>
          <w:rFonts w:ascii="宋体" w:hAnsi="宋体" w:cs="宋体" w:eastAsia="宋体" w:hint="default"/>
          <w:w w:val="100"/>
          <w:sz w:val="23"/>
          <w:szCs w:val="23"/>
        </w:rPr>
        <w:t> </w:t>
      </w:r>
      <w:r>
        <w:rPr>
          <w:rFonts w:ascii="宋体" w:hAnsi="宋体" w:cs="宋体" w:eastAsia="宋体" w:hint="default"/>
          <w:sz w:val="23"/>
          <w:szCs w:val="23"/>
        </w:rPr>
        <w:t>并按相同金额结转劳务成本。</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（2）已经发生的劳务成本预计不能够得到补偿的，将已经发生的劳务成本计入当期损益，不确认提</w:t>
      </w:r>
      <w:r>
        <w:rPr>
          <w:rFonts w:ascii="宋体" w:hAnsi="宋体" w:cs="宋体" w:eastAsia="宋体" w:hint="default"/>
          <w:w w:val="100"/>
          <w:sz w:val="23"/>
          <w:szCs w:val="23"/>
        </w:rPr>
        <w:t> </w:t>
      </w:r>
      <w:r>
        <w:rPr>
          <w:rFonts w:ascii="宋体" w:hAnsi="宋体" w:cs="宋体" w:eastAsia="宋体" w:hint="default"/>
          <w:sz w:val="23"/>
          <w:szCs w:val="23"/>
        </w:rPr>
        <w:t>供劳务收入。</w:t>
      </w:r>
    </w:p>
    <w:p>
      <w:pPr>
        <w:spacing w:line="333" w:lineRule="auto" w:before="156"/>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3．让渡资产使用权</w:t>
      </w:r>
      <w:r>
        <w:rPr>
          <w:rFonts w:ascii="宋体" w:hAnsi="宋体" w:cs="宋体" w:eastAsia="宋体" w:hint="default"/>
          <w:b/>
          <w:bCs/>
          <w:w w:val="99"/>
          <w:sz w:val="23"/>
          <w:szCs w:val="23"/>
        </w:rPr>
        <w:t> </w:t>
      </w:r>
      <w:r>
        <w:rPr>
          <w:rFonts w:ascii="宋体" w:hAnsi="宋体" w:cs="宋体" w:eastAsia="宋体" w:hint="default"/>
          <w:sz w:val="23"/>
          <w:szCs w:val="23"/>
        </w:rPr>
        <w:t>与交易相关的经济利益很可能流入企业，收入的金额能够可靠地计量时，分别下列情况确定让渡资</w:t>
      </w:r>
    </w:p>
    <w:p>
      <w:pPr>
        <w:spacing w:before="58"/>
        <w:ind w:left="137" w:right="0" w:firstLine="0"/>
        <w:jc w:val="left"/>
        <w:rPr>
          <w:rFonts w:ascii="宋体" w:hAnsi="宋体" w:cs="宋体" w:eastAsia="宋体" w:hint="default"/>
          <w:sz w:val="23"/>
          <w:szCs w:val="23"/>
        </w:rPr>
      </w:pPr>
      <w:r>
        <w:rPr>
          <w:rFonts w:ascii="宋体" w:hAnsi="宋体" w:cs="宋体" w:eastAsia="宋体" w:hint="default"/>
          <w:sz w:val="23"/>
          <w:szCs w:val="23"/>
        </w:rPr>
        <w:t>产使用权收入金额：</w:t>
      </w:r>
    </w:p>
    <w:p>
      <w:pPr>
        <w:spacing w:line="240" w:lineRule="auto" w:before="6"/>
        <w:rPr>
          <w:rFonts w:ascii="宋体" w:hAnsi="宋体" w:cs="宋体" w:eastAsia="宋体" w:hint="default"/>
          <w:sz w:val="20"/>
          <w:szCs w:val="20"/>
        </w:rPr>
      </w:pPr>
    </w:p>
    <w:p>
      <w:pPr>
        <w:spacing w:before="0"/>
        <w:ind w:left="626" w:right="0" w:firstLine="0"/>
        <w:jc w:val="left"/>
        <w:rPr>
          <w:rFonts w:ascii="宋体" w:hAnsi="宋体" w:cs="宋体" w:eastAsia="宋体" w:hint="default"/>
          <w:sz w:val="23"/>
          <w:szCs w:val="23"/>
        </w:rPr>
      </w:pPr>
      <w:r>
        <w:rPr>
          <w:rFonts w:ascii="宋体" w:hAnsi="宋体" w:cs="宋体" w:eastAsia="宋体" w:hint="default"/>
          <w:sz w:val="23"/>
          <w:szCs w:val="23"/>
        </w:rPr>
        <w:t>（1）利息收入金额，按照他人使用本企业货币资金的时间和实际利率计算确定。</w:t>
      </w:r>
    </w:p>
    <w:p>
      <w:pPr>
        <w:spacing w:line="240" w:lineRule="auto" w:before="6"/>
        <w:rPr>
          <w:rFonts w:ascii="宋体" w:hAnsi="宋体" w:cs="宋体" w:eastAsia="宋体" w:hint="default"/>
          <w:sz w:val="20"/>
          <w:szCs w:val="20"/>
        </w:rPr>
      </w:pPr>
    </w:p>
    <w:p>
      <w:pPr>
        <w:spacing w:before="0"/>
        <w:ind w:left="626" w:right="0" w:firstLine="0"/>
        <w:jc w:val="left"/>
        <w:rPr>
          <w:rFonts w:ascii="宋体" w:hAnsi="宋体" w:cs="宋体" w:eastAsia="宋体" w:hint="default"/>
          <w:sz w:val="23"/>
          <w:szCs w:val="23"/>
        </w:rPr>
      </w:pPr>
      <w:r>
        <w:rPr>
          <w:rFonts w:ascii="宋体" w:hAnsi="宋体" w:cs="宋体" w:eastAsia="宋体" w:hint="default"/>
          <w:sz w:val="23"/>
          <w:szCs w:val="23"/>
        </w:rPr>
        <w:t>（2）使用费收入金额，按照有关合同或协议约定的收费时间和方法计算确定。</w:t>
      </w:r>
    </w:p>
    <w:p>
      <w:pPr>
        <w:spacing w:line="240" w:lineRule="auto" w:before="6"/>
        <w:rPr>
          <w:rFonts w:ascii="宋体" w:hAnsi="宋体" w:cs="宋体" w:eastAsia="宋体" w:hint="default"/>
          <w:sz w:val="20"/>
          <w:szCs w:val="20"/>
        </w:rPr>
      </w:pPr>
    </w:p>
    <w:p>
      <w:pPr>
        <w:spacing w:line="333" w:lineRule="auto" w:before="0"/>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（十九）所得税核算方法</w:t>
      </w:r>
      <w:r>
        <w:rPr>
          <w:rFonts w:ascii="宋体" w:hAnsi="宋体" w:cs="宋体" w:eastAsia="宋体" w:hint="default"/>
          <w:b/>
          <w:bCs/>
          <w:w w:val="99"/>
          <w:sz w:val="23"/>
          <w:szCs w:val="23"/>
        </w:rPr>
        <w:t> </w:t>
      </w:r>
      <w:r>
        <w:rPr>
          <w:rFonts w:ascii="宋体" w:hAnsi="宋体" w:cs="宋体" w:eastAsia="宋体" w:hint="default"/>
          <w:sz w:val="23"/>
          <w:szCs w:val="23"/>
        </w:rPr>
        <w:t>公司在计算确定当期所得税（即当期应交所得税）以及递延所得税的基础上，将两者之和确认为利</w:t>
      </w:r>
    </w:p>
    <w:p>
      <w:pPr>
        <w:spacing w:line="453" w:lineRule="auto" w:before="58"/>
        <w:ind w:left="626" w:right="0" w:hanging="489"/>
        <w:jc w:val="left"/>
        <w:rPr>
          <w:rFonts w:ascii="宋体" w:hAnsi="宋体" w:cs="宋体" w:eastAsia="宋体" w:hint="default"/>
          <w:sz w:val="23"/>
          <w:szCs w:val="23"/>
        </w:rPr>
      </w:pPr>
      <w:r>
        <w:rPr>
          <w:rFonts w:ascii="宋体" w:hAnsi="宋体" w:cs="宋体" w:eastAsia="宋体" w:hint="default"/>
          <w:sz w:val="23"/>
          <w:szCs w:val="23"/>
        </w:rPr>
        <w:t>润表中的所得税费用（或收益），但不包括直接计入所有者权益的交易或事项的所得税影响。</w:t>
      </w:r>
      <w:r>
        <w:rPr>
          <w:rFonts w:ascii="宋体" w:hAnsi="宋体" w:cs="宋体" w:eastAsia="宋体" w:hint="default"/>
          <w:w w:val="100"/>
          <w:sz w:val="23"/>
          <w:szCs w:val="23"/>
        </w:rPr>
        <w:t> </w:t>
      </w:r>
      <w:r>
        <w:rPr>
          <w:rFonts w:ascii="宋体" w:hAnsi="宋体" w:cs="宋体" w:eastAsia="宋体" w:hint="default"/>
          <w:sz w:val="23"/>
          <w:szCs w:val="23"/>
        </w:rPr>
        <w:t>递延所得税是由于财务报表中资产及负债的账面价值与其计税基础之间的差额所产生的预期应付或</w:t>
      </w:r>
    </w:p>
    <w:p>
      <w:pPr>
        <w:spacing w:line="244" w:lineRule="exact" w:before="0"/>
        <w:ind w:left="137" w:right="0" w:firstLine="0"/>
        <w:jc w:val="left"/>
        <w:rPr>
          <w:rFonts w:ascii="宋体" w:hAnsi="宋体" w:cs="宋体" w:eastAsia="宋体" w:hint="default"/>
          <w:sz w:val="23"/>
          <w:szCs w:val="23"/>
        </w:rPr>
      </w:pPr>
      <w:r>
        <w:rPr>
          <w:rFonts w:ascii="宋体" w:hAnsi="宋体" w:cs="宋体" w:eastAsia="宋体" w:hint="default"/>
          <w:sz w:val="23"/>
          <w:szCs w:val="23"/>
        </w:rPr>
        <w:t>可收回税款。递延所得税采用资产负债表债务法进行核算。</w:t>
      </w:r>
    </w:p>
    <w:p>
      <w:pPr>
        <w:spacing w:line="240" w:lineRule="auto" w:before="5"/>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z w:val="23"/>
          <w:szCs w:val="23"/>
        </w:rPr>
        <w:t>资产负债表日，公司按照暂时性差异与适用所得税税率计算的结果，确认递延所得税负债、递延所</w:t>
      </w:r>
      <w:r>
        <w:rPr>
          <w:rFonts w:ascii="宋体" w:hAnsi="宋体" w:cs="宋体" w:eastAsia="宋体" w:hint="default"/>
          <w:spacing w:val="1"/>
          <w:w w:val="100"/>
          <w:sz w:val="23"/>
          <w:szCs w:val="23"/>
        </w:rPr>
        <w:t> </w:t>
      </w:r>
      <w:r>
        <w:rPr>
          <w:rFonts w:ascii="宋体" w:hAnsi="宋体" w:cs="宋体" w:eastAsia="宋体" w:hint="default"/>
          <w:spacing w:val="-4"/>
          <w:sz w:val="23"/>
          <w:szCs w:val="23"/>
        </w:rPr>
        <w:t>得税资产以及相应的递延所得税费用（或收益）。一般情况下，所有应税暂时性差异产生的递延所得税负</w:t>
      </w:r>
    </w:p>
    <w:p>
      <w:pPr>
        <w:spacing w:after="0" w:line="357" w:lineRule="auto"/>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1"/>
        <w:rPr>
          <w:rFonts w:ascii="宋体" w:hAnsi="宋体" w:cs="宋体" w:eastAsia="宋体" w:hint="default"/>
          <w:sz w:val="10"/>
          <w:szCs w:val="10"/>
        </w:rPr>
      </w:pPr>
    </w:p>
    <w:p>
      <w:pPr>
        <w:spacing w:line="357" w:lineRule="auto" w:before="29"/>
        <w:ind w:left="137" w:right="217" w:firstLine="0"/>
        <w:jc w:val="both"/>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9232"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pacing w:val="-4"/>
          <w:sz w:val="23"/>
          <w:szCs w:val="23"/>
        </w:rPr>
        <w:t>债均予确认，而递延所得税资产则只能在未来应纳税所得额足以用作抵销暂时性差异的限度内，才予以确</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认。如果暂时性差异是由商誉，或在某一既不影响应纳税所得额、也不影响会计利润的交易或事项（除了</w:t>
      </w:r>
      <w:r>
        <w:rPr>
          <w:rFonts w:ascii="宋体" w:hAnsi="宋体" w:cs="宋体" w:eastAsia="宋体" w:hint="default"/>
          <w:spacing w:val="-57"/>
          <w:sz w:val="23"/>
          <w:szCs w:val="23"/>
        </w:rPr>
        <w:t> </w:t>
      </w:r>
      <w:r>
        <w:rPr>
          <w:rFonts w:ascii="宋体" w:hAnsi="宋体" w:cs="宋体" w:eastAsia="宋体" w:hint="default"/>
          <w:spacing w:val="-57"/>
          <w:sz w:val="23"/>
          <w:szCs w:val="23"/>
        </w:rPr>
      </w:r>
      <w:r>
        <w:rPr>
          <w:rFonts w:ascii="宋体" w:hAnsi="宋体" w:cs="宋体" w:eastAsia="宋体" w:hint="default"/>
          <w:sz w:val="23"/>
          <w:szCs w:val="23"/>
        </w:rPr>
        <w:t>实际合并）中的其他资产和负债的初始确认下产生的，该递延所得税资产及负债则不予确认。</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对合营公司及联营公司投资，以及在合营公司的权益产生的应税暂时性差异会确认为递延所得税负</w:t>
      </w:r>
      <w:r>
        <w:rPr>
          <w:rFonts w:ascii="宋体" w:hAnsi="宋体" w:cs="宋体" w:eastAsia="宋体" w:hint="default"/>
          <w:spacing w:val="1"/>
          <w:w w:val="100"/>
          <w:sz w:val="23"/>
          <w:szCs w:val="23"/>
        </w:rPr>
        <w:t> </w:t>
      </w:r>
      <w:r>
        <w:rPr>
          <w:rFonts w:ascii="宋体" w:hAnsi="宋体" w:cs="宋体" w:eastAsia="宋体" w:hint="default"/>
          <w:spacing w:val="-4"/>
          <w:sz w:val="23"/>
          <w:szCs w:val="23"/>
        </w:rPr>
        <w:t>债，但公司能够控制这些暂时性差异的转回，而且暂时性差异在可预见的将来很可能不会转回的情况则属</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例外。</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公司在每一资产负债表日对递延所得税资产的账面价值进行核查，并且在未来不再很可能有足够纳</w:t>
      </w:r>
      <w:r>
        <w:rPr>
          <w:rFonts w:ascii="宋体" w:hAnsi="宋体" w:cs="宋体" w:eastAsia="宋体" w:hint="default"/>
          <w:spacing w:val="1"/>
          <w:w w:val="100"/>
          <w:sz w:val="23"/>
          <w:szCs w:val="23"/>
        </w:rPr>
        <w:t> </w:t>
      </w:r>
      <w:r>
        <w:rPr>
          <w:rFonts w:ascii="宋体" w:hAnsi="宋体" w:cs="宋体" w:eastAsia="宋体" w:hint="default"/>
          <w:sz w:val="23"/>
          <w:szCs w:val="23"/>
        </w:rPr>
        <w:t>税所得以转回部分或全部递延所得税资产时，按不能转回的部分扣减递延所得税资产。</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递延所得税是以相关资产实现或相关负债清偿当期所使用的所得税率计算。递延所得税通常计入损</w:t>
      </w:r>
      <w:r>
        <w:rPr>
          <w:rFonts w:ascii="宋体" w:hAnsi="宋体" w:cs="宋体" w:eastAsia="宋体" w:hint="default"/>
          <w:spacing w:val="1"/>
          <w:w w:val="100"/>
          <w:sz w:val="23"/>
          <w:szCs w:val="23"/>
        </w:rPr>
        <w:t> </w:t>
      </w:r>
      <w:r>
        <w:rPr>
          <w:rFonts w:ascii="宋体" w:hAnsi="宋体" w:cs="宋体" w:eastAsia="宋体" w:hint="default"/>
          <w:sz w:val="23"/>
          <w:szCs w:val="23"/>
        </w:rPr>
        <w:t>益，除非其与直接计入权益的项目有关，在这种情况下，递延所得税作为权益项目处理。</w:t>
      </w:r>
    </w:p>
    <w:p>
      <w:pPr>
        <w:spacing w:line="333" w:lineRule="auto" w:before="156"/>
        <w:ind w:left="626" w:right="1907" w:firstLine="0"/>
        <w:jc w:val="left"/>
        <w:rPr>
          <w:rFonts w:ascii="宋体" w:hAnsi="宋体" w:cs="宋体" w:eastAsia="宋体" w:hint="default"/>
          <w:sz w:val="23"/>
          <w:szCs w:val="23"/>
        </w:rPr>
      </w:pPr>
      <w:r>
        <w:rPr>
          <w:rFonts w:ascii="宋体" w:hAnsi="宋体" w:cs="宋体" w:eastAsia="宋体" w:hint="default"/>
          <w:b/>
          <w:bCs/>
          <w:sz w:val="23"/>
          <w:szCs w:val="23"/>
        </w:rPr>
        <w:t>（二十）股份支付</w:t>
      </w:r>
      <w:r>
        <w:rPr>
          <w:rFonts w:ascii="宋体" w:hAnsi="宋体" w:cs="宋体" w:eastAsia="宋体" w:hint="default"/>
          <w:b/>
          <w:bCs/>
          <w:w w:val="99"/>
          <w:sz w:val="23"/>
          <w:szCs w:val="23"/>
        </w:rPr>
        <w:t> </w:t>
      </w:r>
      <w:r>
        <w:rPr>
          <w:rFonts w:ascii="宋体" w:hAnsi="宋体" w:cs="宋体" w:eastAsia="宋体" w:hint="default"/>
          <w:spacing w:val="-1"/>
          <w:sz w:val="23"/>
          <w:szCs w:val="23"/>
        </w:rPr>
        <w:t>公司暂未授予高管人员、公司职工以权益结算或以现金结算的股权激励。</w:t>
      </w:r>
    </w:p>
    <w:p>
      <w:pPr>
        <w:spacing w:line="453" w:lineRule="auto" w:before="178"/>
        <w:ind w:left="626" w:right="0" w:firstLine="0"/>
        <w:jc w:val="left"/>
        <w:rPr>
          <w:rFonts w:ascii="宋体" w:hAnsi="宋体" w:cs="宋体" w:eastAsia="宋体" w:hint="default"/>
          <w:sz w:val="23"/>
          <w:szCs w:val="23"/>
        </w:rPr>
      </w:pPr>
      <w:r>
        <w:rPr>
          <w:rFonts w:ascii="宋体" w:hAnsi="宋体" w:cs="宋体" w:eastAsia="宋体" w:hint="default"/>
          <w:sz w:val="23"/>
          <w:szCs w:val="23"/>
        </w:rPr>
        <w:t>用于股权激励的权益工具将按照授权日的公允价值计量。</w:t>
      </w:r>
      <w:r>
        <w:rPr>
          <w:rFonts w:ascii="宋体" w:hAnsi="宋体" w:cs="宋体" w:eastAsia="宋体" w:hint="default"/>
          <w:w w:val="100"/>
          <w:sz w:val="23"/>
          <w:szCs w:val="23"/>
        </w:rPr>
        <w:t> </w:t>
      </w:r>
      <w:r>
        <w:rPr>
          <w:rFonts w:ascii="宋体" w:hAnsi="宋体" w:cs="宋体" w:eastAsia="宋体" w:hint="default"/>
          <w:sz w:val="23"/>
          <w:szCs w:val="23"/>
        </w:rPr>
        <w:t>对于权益结算的涉及职工的股份支付，将按照授予日权益工具的公允价值计入成本费用和资本公积</w:t>
      </w:r>
    </w:p>
    <w:p>
      <w:pPr>
        <w:spacing w:line="244" w:lineRule="exact" w:before="0"/>
        <w:ind w:left="137" w:right="0" w:firstLine="0"/>
        <w:jc w:val="both"/>
        <w:rPr>
          <w:rFonts w:ascii="宋体" w:hAnsi="宋体" w:cs="宋体" w:eastAsia="宋体" w:hint="default"/>
          <w:sz w:val="23"/>
          <w:szCs w:val="23"/>
        </w:rPr>
      </w:pPr>
      <w:r>
        <w:rPr>
          <w:rFonts w:ascii="宋体" w:hAnsi="宋体" w:cs="宋体" w:eastAsia="宋体" w:hint="default"/>
          <w:spacing w:val="-4"/>
          <w:sz w:val="23"/>
          <w:szCs w:val="23"/>
        </w:rPr>
        <w:t>（其他资本公积），不确认其后续公允价值变动；对于现金结算的涉及职工的股份支付，按照每个资产负</w:t>
      </w:r>
    </w:p>
    <w:p>
      <w:pPr>
        <w:spacing w:line="453" w:lineRule="auto" w:before="146"/>
        <w:ind w:left="626" w:right="0" w:hanging="489"/>
        <w:jc w:val="left"/>
        <w:rPr>
          <w:rFonts w:ascii="宋体" w:hAnsi="宋体" w:cs="宋体" w:eastAsia="宋体" w:hint="default"/>
          <w:sz w:val="23"/>
          <w:szCs w:val="23"/>
        </w:rPr>
      </w:pPr>
      <w:r>
        <w:rPr>
          <w:rFonts w:ascii="宋体" w:hAnsi="宋体" w:cs="宋体" w:eastAsia="宋体" w:hint="default"/>
          <w:sz w:val="23"/>
          <w:szCs w:val="23"/>
        </w:rPr>
        <w:t>债表日权益工具的公允价值重新计量，确定成本费用和应付职工薪酬。</w:t>
      </w:r>
      <w:r>
        <w:rPr>
          <w:rFonts w:ascii="宋体" w:hAnsi="宋体" w:cs="宋体" w:eastAsia="宋体" w:hint="default"/>
          <w:w w:val="100"/>
          <w:sz w:val="23"/>
          <w:szCs w:val="23"/>
        </w:rPr>
        <w:t> </w:t>
      </w:r>
      <w:r>
        <w:rPr>
          <w:rFonts w:ascii="宋体" w:hAnsi="宋体" w:cs="宋体" w:eastAsia="宋体" w:hint="default"/>
          <w:sz w:val="23"/>
          <w:szCs w:val="23"/>
        </w:rPr>
        <w:t>等待期内每个资产负债表日，公司根据最新取得的可行权职工人数变动等后续信息作出最佳估计，</w:t>
      </w:r>
    </w:p>
    <w:p>
      <w:pPr>
        <w:spacing w:line="244" w:lineRule="exact" w:before="0"/>
        <w:ind w:left="137" w:right="0" w:firstLine="0"/>
        <w:jc w:val="both"/>
        <w:rPr>
          <w:rFonts w:ascii="宋体" w:hAnsi="宋体" w:cs="宋体" w:eastAsia="宋体" w:hint="default"/>
          <w:sz w:val="23"/>
          <w:szCs w:val="23"/>
        </w:rPr>
      </w:pPr>
      <w:r>
        <w:rPr>
          <w:rFonts w:ascii="宋体" w:hAnsi="宋体" w:cs="宋体" w:eastAsia="宋体" w:hint="default"/>
          <w:spacing w:val="-4"/>
          <w:sz w:val="23"/>
          <w:szCs w:val="23"/>
        </w:rPr>
        <w:t>修正预计可行权的权益工具数量。在可行权日，最终预计可行权权益工具的数量应当与实际可行权数量一</w:t>
      </w:r>
    </w:p>
    <w:p>
      <w:pPr>
        <w:spacing w:before="148"/>
        <w:ind w:left="137" w:right="0" w:firstLine="0"/>
        <w:jc w:val="both"/>
        <w:rPr>
          <w:rFonts w:ascii="宋体" w:hAnsi="宋体" w:cs="宋体" w:eastAsia="宋体" w:hint="default"/>
          <w:sz w:val="23"/>
          <w:szCs w:val="23"/>
        </w:rPr>
      </w:pPr>
      <w:r>
        <w:rPr>
          <w:rFonts w:ascii="宋体" w:hAnsi="宋体" w:cs="宋体" w:eastAsia="宋体" w:hint="default"/>
          <w:sz w:val="23"/>
          <w:szCs w:val="23"/>
        </w:rPr>
        <w:t>致。</w:t>
      </w:r>
    </w:p>
    <w:p>
      <w:pPr>
        <w:spacing w:line="240" w:lineRule="auto" w:before="5"/>
        <w:rPr>
          <w:rFonts w:ascii="宋体" w:hAnsi="宋体" w:cs="宋体" w:eastAsia="宋体" w:hint="default"/>
          <w:sz w:val="20"/>
          <w:szCs w:val="20"/>
        </w:rPr>
      </w:pPr>
    </w:p>
    <w:p>
      <w:pPr>
        <w:spacing w:line="357" w:lineRule="auto" w:before="0"/>
        <w:ind w:left="137" w:right="218" w:firstLine="488"/>
        <w:jc w:val="both"/>
        <w:rPr>
          <w:rFonts w:ascii="宋体" w:hAnsi="宋体" w:cs="宋体" w:eastAsia="宋体" w:hint="default"/>
          <w:sz w:val="23"/>
          <w:szCs w:val="23"/>
        </w:rPr>
      </w:pPr>
      <w:r>
        <w:rPr>
          <w:rFonts w:ascii="宋体" w:hAnsi="宋体" w:cs="宋体" w:eastAsia="宋体" w:hint="default"/>
          <w:sz w:val="23"/>
          <w:szCs w:val="23"/>
        </w:rPr>
        <w:t>根据上述权益工具的公允价值和预计可行权的权益工具数量，计算截至当期累计应确认的成本费用</w:t>
      </w:r>
      <w:r>
        <w:rPr>
          <w:rFonts w:ascii="宋体" w:hAnsi="宋体" w:cs="宋体" w:eastAsia="宋体" w:hint="default"/>
          <w:spacing w:val="1"/>
          <w:w w:val="100"/>
          <w:sz w:val="23"/>
          <w:szCs w:val="23"/>
        </w:rPr>
        <w:t> </w:t>
      </w:r>
      <w:r>
        <w:rPr>
          <w:rFonts w:ascii="宋体" w:hAnsi="宋体" w:cs="宋体" w:eastAsia="宋体" w:hint="default"/>
          <w:sz w:val="23"/>
          <w:szCs w:val="23"/>
        </w:rPr>
        <w:t>金额，再减去前期累计已确认金额，作为当期应确认的成本费用金额。</w:t>
      </w:r>
    </w:p>
    <w:p>
      <w:pPr>
        <w:spacing w:line="333" w:lineRule="auto" w:before="156"/>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（二十一）合并报表合并范围发生变更的理由</w:t>
      </w:r>
      <w:r>
        <w:rPr>
          <w:rFonts w:ascii="宋体" w:hAnsi="宋体" w:cs="宋体" w:eastAsia="宋体" w:hint="default"/>
          <w:b/>
          <w:bCs/>
          <w:w w:val="99"/>
          <w:sz w:val="23"/>
          <w:szCs w:val="23"/>
        </w:rPr>
        <w:t> </w:t>
      </w:r>
      <w:r>
        <w:rPr>
          <w:rFonts w:ascii="宋体" w:hAnsi="宋体" w:cs="宋体" w:eastAsia="宋体" w:hint="default"/>
          <w:sz w:val="23"/>
          <w:szCs w:val="23"/>
        </w:rPr>
        <w:t>本期合并范围较2006年度增加二个子公司，云南南天信息设备有限公司和北京南天富托普信息技术</w:t>
      </w:r>
    </w:p>
    <w:p>
      <w:pPr>
        <w:spacing w:before="58"/>
        <w:ind w:left="137" w:right="0" w:firstLine="0"/>
        <w:jc w:val="both"/>
        <w:rPr>
          <w:rFonts w:ascii="宋体" w:hAnsi="宋体" w:cs="宋体" w:eastAsia="宋体" w:hint="default"/>
          <w:sz w:val="23"/>
          <w:szCs w:val="23"/>
        </w:rPr>
      </w:pPr>
      <w:r>
        <w:rPr>
          <w:rFonts w:ascii="宋体" w:hAnsi="宋体" w:cs="宋体" w:eastAsia="宋体" w:hint="default"/>
          <w:sz w:val="23"/>
          <w:szCs w:val="23"/>
        </w:rPr>
        <w:t>有限公司，是公司本期新投资设立的控股子公司。</w:t>
      </w:r>
    </w:p>
    <w:p>
      <w:pPr>
        <w:spacing w:line="240" w:lineRule="auto" w:before="7"/>
        <w:rPr>
          <w:rFonts w:ascii="宋体" w:hAnsi="宋体" w:cs="宋体" w:eastAsia="宋体" w:hint="default"/>
          <w:sz w:val="20"/>
          <w:szCs w:val="20"/>
        </w:rPr>
      </w:pPr>
    </w:p>
    <w:p>
      <w:pPr>
        <w:spacing w:line="333" w:lineRule="auto" w:before="0"/>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（二十二）本年度主要会计政策、会计估计的变更和重大会计差错更正及其影响</w:t>
      </w:r>
      <w:r>
        <w:rPr>
          <w:rFonts w:ascii="宋体" w:hAnsi="宋体" w:cs="宋体" w:eastAsia="宋体" w:hint="default"/>
          <w:b/>
          <w:bCs/>
          <w:w w:val="99"/>
          <w:sz w:val="23"/>
          <w:szCs w:val="23"/>
        </w:rPr>
        <w:t> </w:t>
      </w:r>
      <w:r>
        <w:rPr>
          <w:rFonts w:ascii="宋体" w:hAnsi="宋体" w:cs="宋体" w:eastAsia="宋体" w:hint="default"/>
          <w:spacing w:val="-2"/>
          <w:sz w:val="23"/>
          <w:szCs w:val="23"/>
        </w:rPr>
        <w:t>本公司原执行《企业会计制度》，自2007年1月1日起执行财政部2006年2月15日颁布的企业会计准则</w:t>
      </w:r>
    </w:p>
    <w:p>
      <w:pPr>
        <w:spacing w:line="357" w:lineRule="auto" w:before="57"/>
        <w:ind w:left="137" w:right="218" w:firstLine="0"/>
        <w:jc w:val="both"/>
        <w:rPr>
          <w:rFonts w:ascii="宋体" w:hAnsi="宋体" w:cs="宋体" w:eastAsia="宋体" w:hint="default"/>
          <w:sz w:val="23"/>
          <w:szCs w:val="23"/>
        </w:rPr>
      </w:pPr>
      <w:r>
        <w:rPr>
          <w:rFonts w:ascii="宋体" w:hAnsi="宋体" w:cs="宋体" w:eastAsia="宋体" w:hint="default"/>
          <w:spacing w:val="-1"/>
          <w:sz w:val="23"/>
          <w:szCs w:val="23"/>
        </w:rPr>
        <w:t>（以下简称新会计准则），根据《企业会计准则第38号-首次执行企业会计准则》对会计报表期初数进行</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了调整，调整项目如下：</w:t>
      </w:r>
    </w:p>
    <w:p>
      <w:pPr>
        <w:spacing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1、按原会计制度或准则列报的2006年年初的股东权益，调整为按企业会计准则列报的股东权益。</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0"/>
        <w:rPr>
          <w:rFonts w:ascii="宋体" w:hAnsi="宋体" w:cs="宋体" w:eastAsia="宋体" w:hint="default"/>
          <w:sz w:val="20"/>
          <w:szCs w:val="20"/>
        </w:rPr>
      </w:pPr>
      <w:r>
        <w:rPr/>
        <w:pict>
          <v:group style="position:absolute;margin-left:52.02pt;margin-top:43.679672pt;width:531pt;height:20.05pt;mso-position-horizontal-relative:page;mso-position-vertical-relative:page;z-index:4720" coordorigin="1040,874" coordsize="10620,401">
            <v:group style="position:absolute;left:1048;top:1253;width:10606;height:2" coordorigin="1048,1253" coordsize="10606,2">
              <v:shape style="position:absolute;left:1048;top:1253;width:10606;height:2" coordorigin="1048,1253" coordsize="10606,0" path="m1048,1253l11653,1253e" filled="false" stroked="true" strokeweight=".72pt" strokecolor="#000000">
                <v:path arrowok="t"/>
              </v:shape>
              <v:shape style="position:absolute;left:1078;top:874;width:1267;height:401" type="#_x0000_t75" stroked="false">
                <v:imagedata r:id="rId7" o:title=""/>
              </v:shape>
            </v:group>
            <w10:wrap type="none"/>
          </v:group>
        </w:pict>
      </w:r>
    </w:p>
    <w:p>
      <w:pPr>
        <w:spacing w:line="240" w:lineRule="auto" w:before="11"/>
        <w:rPr>
          <w:rFonts w:ascii="宋体" w:hAnsi="宋体" w:cs="宋体" w:eastAsia="宋体" w:hint="default"/>
          <w:sz w:val="12"/>
          <w:szCs w:val="12"/>
        </w:rPr>
      </w:pPr>
    </w:p>
    <w:tbl>
      <w:tblPr>
        <w:tblW w:w="0" w:type="auto"/>
        <w:jc w:val="left"/>
        <w:tblInd w:w="187" w:type="dxa"/>
        <w:tblLayout w:type="fixed"/>
        <w:tblCellMar>
          <w:top w:w="0" w:type="dxa"/>
          <w:left w:w="0" w:type="dxa"/>
          <w:bottom w:w="0" w:type="dxa"/>
          <w:right w:w="0" w:type="dxa"/>
        </w:tblCellMar>
        <w:tblLook w:val="01E0"/>
      </w:tblPr>
      <w:tblGrid>
        <w:gridCol w:w="880"/>
        <w:gridCol w:w="5700"/>
        <w:gridCol w:w="2321"/>
      </w:tblGrid>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编号</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654" w:hRule="exact"/>
        </w:trPr>
        <w:tc>
          <w:tcPr>
            <w:tcW w:w="880" w:type="dxa"/>
            <w:tcBorders>
              <w:top w:val="single" w:sz="4" w:space="0" w:color="000000"/>
              <w:left w:val="single" w:sz="4" w:space="0" w:color="000000"/>
              <w:bottom w:val="single" w:sz="4" w:space="0" w:color="000000"/>
              <w:right w:val="single" w:sz="4" w:space="0" w:color="000000"/>
            </w:tcBorders>
          </w:tcPr>
          <w:p>
            <w:pP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20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日股东权益（原会计准则）</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499,090,717.21</w:t>
            </w: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52,960,300.71</w:t>
            </w: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-14,113,978.76</w:t>
            </w: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其中：同一控制下企业合并形成的长期股权投资差额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206,778.60</w:t>
            </w: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拟以公允价值模式计量的投资性房地产</w:t>
            </w:r>
          </w:p>
        </w:tc>
        <w:tc>
          <w:tcPr>
            <w:tcW w:w="2321"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递延所得税资产增加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4,760,142.93</w:t>
            </w:r>
          </w:p>
        </w:tc>
      </w:tr>
      <w:tr>
        <w:trPr>
          <w:trHeight w:val="65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递延所得税负债减少（增加以负数表示）</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-1,026,289.12</w:t>
            </w:r>
          </w:p>
        </w:tc>
      </w:tr>
      <w:tr>
        <w:trPr>
          <w:trHeight w:val="656" w:hRule="exact"/>
        </w:trPr>
        <w:tc>
          <w:tcPr>
            <w:tcW w:w="880" w:type="dxa"/>
            <w:tcBorders>
              <w:top w:val="single" w:sz="4" w:space="0" w:color="000000"/>
              <w:left w:val="single" w:sz="4" w:space="0" w:color="000000"/>
              <w:bottom w:val="single" w:sz="4" w:space="0" w:color="000000"/>
              <w:right w:val="single" w:sz="4" w:space="0" w:color="000000"/>
            </w:tcBorders>
          </w:tcPr>
          <w:p>
            <w:pP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日股东权益（新会计准则）</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z w:val="18"/>
              </w:rPr>
              <w:t>541,670,892.97</w:t>
            </w:r>
          </w:p>
        </w:tc>
      </w:tr>
    </w:tbl>
    <w:p>
      <w:pPr>
        <w:spacing w:line="240" w:lineRule="auto" w:before="12"/>
        <w:rPr>
          <w:rFonts w:ascii="宋体" w:hAnsi="宋体" w:cs="宋体" w:eastAsia="宋体" w:hint="default"/>
          <w:sz w:val="21"/>
          <w:szCs w:val="21"/>
        </w:rPr>
      </w:pPr>
    </w:p>
    <w:p>
      <w:pPr>
        <w:spacing w:before="29"/>
        <w:ind w:left="686" w:right="0" w:firstLine="0"/>
        <w:jc w:val="left"/>
        <w:rPr>
          <w:rFonts w:ascii="宋体" w:hAnsi="宋体" w:cs="宋体" w:eastAsia="宋体" w:hint="default"/>
          <w:sz w:val="23"/>
          <w:szCs w:val="23"/>
        </w:rPr>
      </w:pPr>
      <w:r>
        <w:rPr>
          <w:rFonts w:ascii="宋体" w:hAnsi="宋体" w:cs="宋体" w:eastAsia="宋体" w:hint="default"/>
          <w:sz w:val="23"/>
          <w:szCs w:val="23"/>
        </w:rPr>
        <w:t>2、按原会计制度或准则列报的2006年末股东权益，调整为按企业会计准则列报的股东权益。</w:t>
      </w:r>
    </w:p>
    <w:p>
      <w:pPr>
        <w:spacing w:line="240" w:lineRule="auto" w:before="2"/>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599"/>
        <w:gridCol w:w="3684"/>
        <w:gridCol w:w="1476"/>
        <w:gridCol w:w="1476"/>
        <w:gridCol w:w="1274"/>
        <w:gridCol w:w="2200"/>
      </w:tblGrid>
      <w:tr>
        <w:trPr>
          <w:trHeight w:val="341"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hAnsi="宋体" w:cs="宋体" w:eastAsia="宋体" w:hint="default"/>
                <w:b/>
                <w:bCs/>
                <w:sz w:val="15"/>
                <w:szCs w:val="15"/>
              </w:rPr>
              <w:t>编号</w:t>
            </w:r>
            <w:r>
              <w:rPr>
                <w:rFonts w:ascii="宋体" w:hAnsi="宋体" w:cs="宋体" w:eastAsia="宋体" w:hint="default"/>
                <w:sz w:val="15"/>
                <w:szCs w:val="15"/>
              </w:rPr>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b/>
                <w:bCs/>
                <w:sz w:val="15"/>
                <w:szCs w:val="15"/>
              </w:rPr>
              <w:t>项目名称</w:t>
            </w:r>
            <w:r>
              <w:rPr>
                <w:rFonts w:ascii="宋体" w:hAnsi="宋体" w:cs="宋体" w:eastAsia="宋体" w:hint="default"/>
                <w:sz w:val="15"/>
                <w:szCs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15"/>
                <w:szCs w:val="15"/>
              </w:rPr>
            </w:pPr>
            <w:r>
              <w:rPr>
                <w:rFonts w:ascii="宋体" w:hAnsi="宋体" w:cs="宋体" w:eastAsia="宋体" w:hint="default"/>
                <w:b/>
                <w:bCs/>
                <w:sz w:val="15"/>
                <w:szCs w:val="15"/>
              </w:rPr>
              <w:t>2007</w:t>
            </w:r>
            <w:r>
              <w:rPr>
                <w:rFonts w:ascii="宋体" w:hAnsi="宋体" w:cs="宋体" w:eastAsia="宋体" w:hint="default"/>
                <w:b/>
                <w:bCs/>
                <w:spacing w:val="-44"/>
                <w:sz w:val="15"/>
                <w:szCs w:val="15"/>
              </w:rPr>
              <w:t> </w:t>
            </w:r>
            <w:r>
              <w:rPr>
                <w:rFonts w:ascii="宋体" w:hAnsi="宋体" w:cs="宋体" w:eastAsia="宋体" w:hint="default"/>
                <w:b/>
                <w:bCs/>
                <w:sz w:val="15"/>
                <w:szCs w:val="15"/>
              </w:rPr>
              <w:t>年报披露数</w:t>
            </w:r>
            <w:r>
              <w:rPr>
                <w:rFonts w:ascii="宋体" w:hAnsi="宋体" w:cs="宋体" w:eastAsia="宋体" w:hint="default"/>
                <w:sz w:val="15"/>
                <w:szCs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5"/>
                <w:szCs w:val="15"/>
              </w:rPr>
            </w:pPr>
            <w:r>
              <w:rPr>
                <w:rFonts w:ascii="宋体" w:hAnsi="宋体" w:cs="宋体" w:eastAsia="宋体" w:hint="default"/>
                <w:b/>
                <w:bCs/>
                <w:sz w:val="15"/>
                <w:szCs w:val="15"/>
              </w:rPr>
              <w:t>2006</w:t>
            </w:r>
            <w:r>
              <w:rPr>
                <w:rFonts w:ascii="宋体" w:hAnsi="宋体" w:cs="宋体" w:eastAsia="宋体" w:hint="default"/>
                <w:b/>
                <w:bCs/>
                <w:spacing w:val="-46"/>
                <w:sz w:val="15"/>
                <w:szCs w:val="15"/>
              </w:rPr>
              <w:t> </w:t>
            </w:r>
            <w:r>
              <w:rPr>
                <w:rFonts w:ascii="宋体" w:hAnsi="宋体" w:cs="宋体" w:eastAsia="宋体" w:hint="default"/>
                <w:b/>
                <w:bCs/>
                <w:sz w:val="15"/>
                <w:szCs w:val="15"/>
              </w:rPr>
              <w:t>年报原披露数</w:t>
            </w:r>
            <w:r>
              <w:rPr>
                <w:rFonts w:ascii="宋体" w:hAnsi="宋体" w:cs="宋体" w:eastAsia="宋体" w:hint="default"/>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5"/>
                <w:szCs w:val="15"/>
              </w:rPr>
            </w:pPr>
            <w:r>
              <w:rPr>
                <w:rFonts w:ascii="宋体" w:hAnsi="宋体" w:cs="宋体" w:eastAsia="宋体" w:hint="default"/>
                <w:b/>
                <w:bCs/>
                <w:w w:val="95"/>
                <w:sz w:val="15"/>
                <w:szCs w:val="15"/>
              </w:rPr>
              <w:t>差异</w:t>
            </w:r>
            <w:r>
              <w:rPr>
                <w:rFonts w:ascii="宋体" w:hAnsi="宋体" w:cs="宋体" w:eastAsia="宋体" w:hint="default"/>
                <w:sz w:val="15"/>
                <w:szCs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hAnsi="宋体" w:cs="宋体" w:eastAsia="宋体" w:hint="default"/>
                <w:b/>
                <w:bCs/>
                <w:w w:val="95"/>
                <w:sz w:val="15"/>
                <w:szCs w:val="15"/>
              </w:rPr>
              <w:t>原因说明</w:t>
            </w:r>
            <w:r>
              <w:rPr>
                <w:rFonts w:ascii="宋体" w:hAnsi="宋体" w:cs="宋体" w:eastAsia="宋体" w:hint="default"/>
                <w:sz w:val="15"/>
                <w:szCs w:val="15"/>
              </w:rPr>
            </w: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b/>
                <w:bCs/>
                <w:sz w:val="15"/>
                <w:szCs w:val="15"/>
              </w:rPr>
              <w:t>2006</w:t>
            </w:r>
            <w:r>
              <w:rPr>
                <w:rFonts w:ascii="宋体" w:hAnsi="宋体" w:cs="宋体" w:eastAsia="宋体" w:hint="default"/>
                <w:b/>
                <w:bCs/>
                <w:spacing w:val="-41"/>
                <w:sz w:val="15"/>
                <w:szCs w:val="15"/>
              </w:rPr>
              <w:t> </w:t>
            </w:r>
            <w:r>
              <w:rPr>
                <w:rFonts w:ascii="宋体" w:hAnsi="宋体" w:cs="宋体" w:eastAsia="宋体" w:hint="default"/>
                <w:b/>
                <w:bCs/>
                <w:sz w:val="15"/>
                <w:szCs w:val="15"/>
              </w:rPr>
              <w:t>年</w:t>
            </w:r>
            <w:r>
              <w:rPr>
                <w:rFonts w:ascii="宋体" w:hAnsi="宋体" w:cs="宋体" w:eastAsia="宋体" w:hint="default"/>
                <w:b/>
                <w:bCs/>
                <w:spacing w:val="-42"/>
                <w:sz w:val="15"/>
                <w:szCs w:val="15"/>
              </w:rPr>
              <w:t> </w:t>
            </w:r>
            <w:r>
              <w:rPr>
                <w:rFonts w:ascii="宋体" w:hAnsi="宋体" w:cs="宋体" w:eastAsia="宋体" w:hint="default"/>
                <w:b/>
                <w:bCs/>
                <w:sz w:val="15"/>
                <w:szCs w:val="15"/>
              </w:rPr>
              <w:t>12</w:t>
            </w:r>
            <w:r>
              <w:rPr>
                <w:rFonts w:ascii="宋体" w:hAnsi="宋体" w:cs="宋体" w:eastAsia="宋体" w:hint="default"/>
                <w:b/>
                <w:bCs/>
                <w:spacing w:val="-41"/>
                <w:sz w:val="15"/>
                <w:szCs w:val="15"/>
              </w:rPr>
              <w:t> </w:t>
            </w:r>
            <w:r>
              <w:rPr>
                <w:rFonts w:ascii="宋体" w:hAnsi="宋体" w:cs="宋体" w:eastAsia="宋体" w:hint="default"/>
                <w:b/>
                <w:bCs/>
                <w:sz w:val="15"/>
                <w:szCs w:val="15"/>
              </w:rPr>
              <w:t>月</w:t>
            </w:r>
            <w:r>
              <w:rPr>
                <w:rFonts w:ascii="宋体" w:hAnsi="宋体" w:cs="宋体" w:eastAsia="宋体" w:hint="default"/>
                <w:b/>
                <w:bCs/>
                <w:spacing w:val="-42"/>
                <w:sz w:val="15"/>
                <w:szCs w:val="15"/>
              </w:rPr>
              <w:t> </w:t>
            </w:r>
            <w:r>
              <w:rPr>
                <w:rFonts w:ascii="宋体" w:hAnsi="宋体" w:cs="宋体" w:eastAsia="宋体" w:hint="default"/>
                <w:b/>
                <w:bCs/>
                <w:sz w:val="15"/>
                <w:szCs w:val="15"/>
              </w:rPr>
              <w:t>31</w:t>
            </w:r>
            <w:r>
              <w:rPr>
                <w:rFonts w:ascii="宋体" w:hAnsi="宋体" w:cs="宋体" w:eastAsia="宋体" w:hint="default"/>
                <w:b/>
                <w:bCs/>
                <w:spacing w:val="-42"/>
                <w:sz w:val="15"/>
                <w:szCs w:val="15"/>
              </w:rPr>
              <w:t> </w:t>
            </w:r>
            <w:r>
              <w:rPr>
                <w:rFonts w:ascii="宋体" w:hAnsi="宋体" w:cs="宋体" w:eastAsia="宋体" w:hint="default"/>
                <w:b/>
                <w:bCs/>
                <w:sz w:val="15"/>
                <w:szCs w:val="15"/>
              </w:rPr>
              <w:t>日股东权益（原会计准则）</w:t>
            </w:r>
            <w:r>
              <w:rPr>
                <w:rFonts w:ascii="宋体" w:hAnsi="宋体" w:cs="宋体" w:eastAsia="宋体" w:hint="default"/>
                <w:sz w:val="15"/>
                <w:szCs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505,875,805.44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505,875,805.44</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长期股权投资差额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-13,902,054.47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-13,902,054.47</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pacing w:val="2"/>
                <w:sz w:val="15"/>
                <w:szCs w:val="15"/>
              </w:rPr>
              <w:t>合并会计报表时，股权投资差 </w:t>
            </w:r>
            <w:r>
              <w:rPr>
                <w:rFonts w:ascii="宋体" w:hAnsi="宋体" w:cs="宋体" w:eastAsia="宋体" w:hint="default"/>
                <w:sz w:val="15"/>
                <w:szCs w:val="15"/>
              </w:rPr>
              <w:t>额冲减了资本公积所致</w:t>
            </w:r>
          </w:p>
        </w:tc>
      </w:tr>
      <w:tr>
        <w:trPr>
          <w:trHeight w:val="608" w:hRule="exact"/>
        </w:trPr>
        <w:tc>
          <w:tcPr>
            <w:tcW w:w="599"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其中：同一控制下企业合并形成的长期股权投资差额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206,778.60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206,778.60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101"/>
              <w:jc w:val="left"/>
              <w:rPr>
                <w:rFonts w:ascii="宋体" w:hAnsi="宋体" w:cs="宋体" w:eastAsia="宋体" w:hint="default"/>
                <w:sz w:val="15"/>
                <w:szCs w:val="15"/>
              </w:rPr>
            </w:pPr>
            <w:r>
              <w:rPr>
                <w:rFonts w:ascii="宋体" w:hAnsi="宋体" w:cs="宋体" w:eastAsia="宋体" w:hint="default"/>
                <w:spacing w:val="2"/>
                <w:sz w:val="15"/>
                <w:szCs w:val="15"/>
              </w:rPr>
              <w:t>北京信息工程技术有限公司差 </w:t>
            </w:r>
            <w:r>
              <w:rPr>
                <w:rFonts w:ascii="宋体" w:hAnsi="宋体" w:cs="宋体" w:eastAsia="宋体" w:hint="default"/>
                <w:sz w:val="15"/>
                <w:szCs w:val="15"/>
              </w:rPr>
              <w:t>额</w:t>
            </w:r>
          </w:p>
        </w:tc>
      </w:tr>
      <w:tr>
        <w:trPr>
          <w:trHeight w:val="341" w:hRule="exact"/>
        </w:trPr>
        <w:tc>
          <w:tcPr>
            <w:tcW w:w="599"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54" w:right="0"/>
              <w:jc w:val="left"/>
              <w:rPr>
                <w:rFonts w:ascii="宋体" w:hAnsi="宋体" w:cs="宋体" w:eastAsia="宋体" w:hint="default"/>
                <w:sz w:val="15"/>
                <w:szCs w:val="15"/>
              </w:rPr>
            </w:pPr>
            <w:r>
              <w:rPr>
                <w:rFonts w:ascii="宋体" w:hAnsi="宋体" w:cs="宋体" w:eastAsia="宋体" w:hint="default"/>
                <w:sz w:val="15"/>
                <w:szCs w:val="15"/>
              </w:rPr>
              <w:t>其他采用权益法核算的长期股权投资贷方差额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拟以公允价值模式计量的投资性房地产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因预计资产弃置费用应补提的以前年度折旧等</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符合预计负债确认条件的辞退补偿</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股份支付</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符合预计负债确认条件的重组义务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企业合并</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sz w:val="15"/>
                <w:szCs w:val="15"/>
              </w:rPr>
              <w:t>其中：同一控制下企业合并商誉的账面价值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sz w:val="15"/>
                <w:szCs w:val="15"/>
              </w:rPr>
              <w:t>根据新准则计提的商誉减值准备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666"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8</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28" w:right="101" w:hanging="526"/>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以公允价值计量且其变动计入当期损益的金融资产以</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及可供出售金融资产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9</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以公允价值计量且其变动计入当期损益的金融负债</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10</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金融工具分拆增加的权益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11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衍生金融工具</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5" w:footer="982" w:top="1060" w:bottom="1180" w:left="880" w:right="80"/>
        </w:sectPr>
      </w:pPr>
    </w:p>
    <w:p>
      <w:pPr>
        <w:spacing w:line="240" w:lineRule="auto" w:before="10"/>
        <w:rPr>
          <w:rFonts w:ascii="宋体" w:hAnsi="宋体" w:cs="宋体" w:eastAsia="宋体" w:hint="default"/>
          <w:sz w:val="13"/>
          <w:szCs w:val="13"/>
        </w:rPr>
      </w:pPr>
      <w:r>
        <w:rPr/>
        <w:pict>
          <v:shape style="position:absolute;margin-left:53.87999pt;margin-top:43.679672pt;width:63.340012pt;height:20.039993pt;mso-position-horizontal-relative:page;mso-position-vertical-relative:page;z-index:-639184" type="#_x0000_t75" stroked="false">
            <v:imagedata r:id="rId7" o:title=""/>
          </v:shape>
        </w:pict>
      </w:r>
    </w:p>
    <w:tbl>
      <w:tblPr>
        <w:tblW w:w="0" w:type="auto"/>
        <w:jc w:val="left"/>
        <w:tblInd w:w="111" w:type="dxa"/>
        <w:tblLayout w:type="fixed"/>
        <w:tblCellMar>
          <w:top w:w="0" w:type="dxa"/>
          <w:left w:w="0" w:type="dxa"/>
          <w:bottom w:w="0" w:type="dxa"/>
          <w:right w:w="0" w:type="dxa"/>
        </w:tblCellMar>
        <w:tblLook w:val="01E0"/>
      </w:tblPr>
      <w:tblGrid>
        <w:gridCol w:w="599"/>
        <w:gridCol w:w="3684"/>
        <w:gridCol w:w="1476"/>
        <w:gridCol w:w="1476"/>
        <w:gridCol w:w="1274"/>
        <w:gridCol w:w="2200"/>
      </w:tblGrid>
      <w:tr>
        <w:trPr>
          <w:trHeight w:val="348" w:hRule="exact"/>
        </w:trPr>
        <w:tc>
          <w:tcPr>
            <w:tcW w:w="599" w:type="dxa"/>
            <w:tcBorders>
              <w:top w:val="single" w:sz="15" w:space="0" w:color="000000"/>
              <w:left w:val="single" w:sz="4" w:space="0" w:color="000000"/>
              <w:bottom w:val="nil" w:sz="6" w:space="0" w:color="auto"/>
              <w:right w:val="single" w:sz="4" w:space="0" w:color="000000"/>
            </w:tcBorders>
          </w:tcPr>
          <w:p>
            <w:pPr/>
          </w:p>
        </w:tc>
        <w:tc>
          <w:tcPr>
            <w:tcW w:w="3684" w:type="dxa"/>
            <w:tcBorders>
              <w:top w:val="single" w:sz="15" w:space="0" w:color="000000"/>
              <w:left w:val="single" w:sz="4" w:space="0" w:color="000000"/>
              <w:bottom w:val="nil" w:sz="6" w:space="0" w:color="auto"/>
              <w:right w:val="single" w:sz="4" w:space="0" w:color="000000"/>
            </w:tcBorders>
          </w:tcPr>
          <w:p>
            <w:pPr/>
          </w:p>
        </w:tc>
        <w:tc>
          <w:tcPr>
            <w:tcW w:w="1476" w:type="dxa"/>
            <w:tcBorders>
              <w:top w:val="single" w:sz="15" w:space="0" w:color="000000"/>
              <w:left w:val="single" w:sz="4" w:space="0" w:color="000000"/>
              <w:bottom w:val="nil" w:sz="6" w:space="0" w:color="auto"/>
              <w:right w:val="single" w:sz="4" w:space="0" w:color="000000"/>
            </w:tcBorders>
          </w:tcPr>
          <w:p>
            <w:pPr/>
          </w:p>
        </w:tc>
        <w:tc>
          <w:tcPr>
            <w:tcW w:w="1476" w:type="dxa"/>
            <w:vMerge w:val="restart"/>
            <w:tcBorders>
              <w:top w:val="single" w:sz="15" w:space="0" w:color="000000"/>
              <w:left w:val="single" w:sz="4" w:space="0" w:color="000000"/>
              <w:right w:val="single" w:sz="4" w:space="0" w:color="000000"/>
            </w:tcBorders>
          </w:tcPr>
          <w:p>
            <w:pPr/>
          </w:p>
        </w:tc>
        <w:tc>
          <w:tcPr>
            <w:tcW w:w="1274" w:type="dxa"/>
            <w:tcBorders>
              <w:top w:val="single" w:sz="15" w:space="0" w:color="000000"/>
              <w:left w:val="single" w:sz="4" w:space="0" w:color="000000"/>
              <w:bottom w:val="nil" w:sz="6" w:space="0" w:color="auto"/>
              <w:right w:val="single" w:sz="4" w:space="0" w:color="000000"/>
            </w:tcBorders>
          </w:tcPr>
          <w:p>
            <w:pPr/>
          </w:p>
        </w:tc>
        <w:tc>
          <w:tcPr>
            <w:tcW w:w="220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0"/>
              <w:ind w:left="103" w:right="0"/>
              <w:jc w:val="left"/>
              <w:rPr>
                <w:rFonts w:ascii="宋体" w:hAnsi="宋体" w:cs="宋体" w:eastAsia="宋体" w:hint="default"/>
                <w:sz w:val="15"/>
                <w:szCs w:val="15"/>
              </w:rPr>
            </w:pPr>
            <w:r>
              <w:rPr>
                <w:rFonts w:ascii="宋体" w:hAnsi="宋体" w:cs="宋体" w:eastAsia="宋体" w:hint="default"/>
                <w:spacing w:val="26"/>
                <w:sz w:val="15"/>
                <w:szCs w:val="15"/>
              </w:rPr>
              <w:t>其中确认递</w:t>
            </w:r>
            <w:r>
              <w:rPr>
                <w:rFonts w:ascii="宋体" w:hAnsi="宋体" w:cs="宋体" w:eastAsia="宋体" w:hint="default"/>
                <w:spacing w:val="-42"/>
                <w:sz w:val="15"/>
                <w:szCs w:val="15"/>
              </w:rPr>
              <w:t> </w:t>
            </w:r>
            <w:r>
              <w:rPr>
                <w:rFonts w:ascii="宋体" w:hAnsi="宋体" w:cs="宋体" w:eastAsia="宋体" w:hint="default"/>
                <w:sz w:val="15"/>
                <w:szCs w:val="15"/>
              </w:rPr>
              <w:t>延</w:t>
            </w:r>
            <w:r>
              <w:rPr>
                <w:rFonts w:ascii="宋体" w:hAnsi="宋体" w:cs="宋体" w:eastAsia="宋体" w:hint="default"/>
                <w:spacing w:val="-42"/>
                <w:sz w:val="15"/>
                <w:szCs w:val="15"/>
              </w:rPr>
              <w:t> </w:t>
            </w:r>
            <w:r>
              <w:rPr>
                <w:rFonts w:ascii="宋体" w:hAnsi="宋体" w:cs="宋体" w:eastAsia="宋体" w:hint="default"/>
                <w:spacing w:val="26"/>
                <w:sz w:val="15"/>
                <w:szCs w:val="15"/>
              </w:rPr>
              <w:t>所得税资产</w:t>
            </w:r>
            <w:r>
              <w:rPr>
                <w:rFonts w:ascii="宋体" w:hAnsi="宋体" w:cs="宋体" w:eastAsia="宋体" w:hint="default"/>
                <w:spacing w:val="-42"/>
                <w:sz w:val="15"/>
                <w:szCs w:val="15"/>
              </w:rPr>
              <w:t> </w:t>
            </w:r>
            <w:r>
              <w:rPr>
                <w:rFonts w:ascii="宋体" w:hAnsi="宋体" w:cs="宋体" w:eastAsia="宋体" w:hint="default"/>
                <w:sz w:val="15"/>
                <w:szCs w:val="15"/>
              </w:rPr>
            </w:r>
          </w:p>
        </w:tc>
      </w:tr>
      <w:tr>
        <w:trPr>
          <w:trHeight w:val="196" w:hRule="exact"/>
        </w:trPr>
        <w:tc>
          <w:tcPr>
            <w:tcW w:w="599"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sz w:val="15"/>
              </w:rPr>
              <w:t>12</w:t>
            </w:r>
          </w:p>
        </w:tc>
        <w:tc>
          <w:tcPr>
            <w:tcW w:w="368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2" w:right="0"/>
              <w:jc w:val="left"/>
              <w:rPr>
                <w:rFonts w:ascii="宋体" w:hAnsi="宋体" w:cs="宋体" w:eastAsia="宋体" w:hint="default"/>
                <w:sz w:val="15"/>
                <w:szCs w:val="15"/>
              </w:rPr>
            </w:pPr>
            <w:r>
              <w:rPr>
                <w:rFonts w:ascii="宋体" w:hAnsi="宋体" w:cs="宋体" w:eastAsia="宋体" w:hint="default"/>
                <w:sz w:val="15"/>
                <w:szCs w:val="15"/>
              </w:rPr>
              <w:t>所得税</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5,072,568.56</w:t>
            </w:r>
          </w:p>
        </w:tc>
        <w:tc>
          <w:tcPr>
            <w:tcW w:w="1476"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5,072,568.56</w:t>
            </w:r>
          </w:p>
        </w:tc>
        <w:tc>
          <w:tcPr>
            <w:tcW w:w="2200"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6,061,553.10</w:t>
            </w:r>
            <w:r>
              <w:rPr>
                <w:rFonts w:ascii="宋体" w:hAnsi="宋体" w:cs="宋体" w:eastAsia="宋体" w:hint="default"/>
                <w:spacing w:val="-47"/>
                <w:sz w:val="15"/>
                <w:szCs w:val="15"/>
              </w:rPr>
              <w:t> </w:t>
            </w:r>
            <w:r>
              <w:rPr>
                <w:rFonts w:ascii="宋体" w:hAnsi="宋体" w:cs="宋体" w:eastAsia="宋体" w:hint="default"/>
                <w:sz w:val="15"/>
                <w:szCs w:val="15"/>
              </w:rPr>
              <w:t>元，确认递延所</w:t>
            </w:r>
          </w:p>
        </w:tc>
      </w:tr>
      <w:tr>
        <w:trPr>
          <w:trHeight w:val="338" w:hRule="exact"/>
        </w:trPr>
        <w:tc>
          <w:tcPr>
            <w:tcW w:w="599" w:type="dxa"/>
            <w:tcBorders>
              <w:top w:val="nil" w:sz="6" w:space="0" w:color="auto"/>
              <w:left w:val="single" w:sz="4" w:space="0" w:color="000000"/>
              <w:bottom w:val="single" w:sz="4" w:space="0" w:color="000000"/>
              <w:right w:val="single" w:sz="4" w:space="0" w:color="000000"/>
            </w:tcBorders>
          </w:tcPr>
          <w:p>
            <w:pPr/>
          </w:p>
        </w:tc>
        <w:tc>
          <w:tcPr>
            <w:tcW w:w="3684"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2200"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得税负债</w:t>
            </w:r>
            <w:r>
              <w:rPr>
                <w:rFonts w:ascii="宋体" w:hAnsi="宋体" w:cs="宋体" w:eastAsia="宋体" w:hint="default"/>
                <w:spacing w:val="-38"/>
                <w:sz w:val="15"/>
                <w:szCs w:val="15"/>
              </w:rPr>
              <w:t> </w:t>
            </w:r>
            <w:r>
              <w:rPr>
                <w:rFonts w:ascii="宋体" w:hAnsi="宋体" w:cs="宋体" w:eastAsia="宋体" w:hint="default"/>
                <w:sz w:val="15"/>
                <w:szCs w:val="15"/>
              </w:rPr>
              <w:t>988,984.54</w:t>
            </w:r>
            <w:r>
              <w:rPr>
                <w:rFonts w:ascii="宋体" w:hAnsi="宋体" w:cs="宋体" w:eastAsia="宋体" w:hint="default"/>
                <w:spacing w:val="-38"/>
                <w:sz w:val="15"/>
                <w:szCs w:val="15"/>
              </w:rPr>
              <w:t> </w:t>
            </w:r>
            <w:r>
              <w:rPr>
                <w:rFonts w:ascii="宋体" w:hAnsi="宋体" w:cs="宋体" w:eastAsia="宋体" w:hint="default"/>
                <w:sz w:val="15"/>
                <w:szCs w:val="15"/>
              </w:rPr>
              <w:t>元</w:t>
            </w: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13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60,327,354.24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56,674,047.70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z w:val="15"/>
              </w:rPr>
              <w:t>3,653,306.54</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sz w:val="15"/>
                <w:szCs w:val="15"/>
              </w:rPr>
              <w:t>所得税及投资调整影响</w:t>
            </w:r>
          </w:p>
        </w:tc>
      </w:tr>
      <w:tr>
        <w:trPr>
          <w:trHeight w:val="341"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5"/>
                <w:szCs w:val="15"/>
              </w:rPr>
            </w:pPr>
            <w:r>
              <w:rPr>
                <w:rFonts w:ascii="宋体"/>
                <w:sz w:val="15"/>
              </w:rPr>
              <w:t>14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B</w:t>
            </w:r>
            <w:r>
              <w:rPr>
                <w:rFonts w:ascii="宋体" w:hAnsi="宋体" w:cs="宋体" w:eastAsia="宋体" w:hint="default"/>
                <w:spacing w:val="-39"/>
                <w:sz w:val="15"/>
                <w:szCs w:val="15"/>
              </w:rPr>
              <w:t> </w:t>
            </w:r>
            <w:r>
              <w:rPr>
                <w:rFonts w:ascii="宋体" w:hAnsi="宋体" w:cs="宋体" w:eastAsia="宋体" w:hint="default"/>
                <w:sz w:val="15"/>
                <w:szCs w:val="15"/>
              </w:rPr>
              <w:t>股、H</w:t>
            </w:r>
            <w:r>
              <w:rPr>
                <w:rFonts w:ascii="宋体" w:hAnsi="宋体" w:cs="宋体" w:eastAsia="宋体" w:hint="default"/>
                <w:spacing w:val="-39"/>
                <w:sz w:val="15"/>
                <w:szCs w:val="15"/>
              </w:rPr>
              <w:t> </w:t>
            </w:r>
            <w:r>
              <w:rPr>
                <w:rFonts w:ascii="宋体" w:hAnsi="宋体" w:cs="宋体" w:eastAsia="宋体" w:hint="default"/>
                <w:sz w:val="15"/>
                <w:szCs w:val="15"/>
              </w:rPr>
              <w:t>股等上市公司特别追溯调整</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5"/>
                <w:szCs w:val="15"/>
              </w:rPr>
            </w:pPr>
            <w:r>
              <w:rPr>
                <w:rFonts w:ascii="宋体"/>
                <w:sz w:val="15"/>
              </w:rPr>
              <w:t>15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5"/>
                <w:szCs w:val="15"/>
              </w:rPr>
            </w:pPr>
            <w:r>
              <w:rPr>
                <w:rFonts w:ascii="宋体"/>
                <w:spacing w:val="-1"/>
                <w:sz w:val="15"/>
              </w:rPr>
              <w:t>-3,653,306.54</w:t>
            </w:r>
            <w:r>
              <w:rPr>
                <w:rFonts w:ascii="宋体"/>
                <w:sz w:val="15"/>
              </w:rPr>
            </w:r>
          </w:p>
        </w:tc>
        <w:tc>
          <w:tcPr>
            <w:tcW w:w="14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-3,653,306.54</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spacing w:val="-4"/>
                <w:sz w:val="15"/>
                <w:szCs w:val="15"/>
              </w:rPr>
              <w:t>少数股东权益调整，见第</w:t>
            </w:r>
            <w:r>
              <w:rPr>
                <w:rFonts w:ascii="宋体" w:hAnsi="宋体" w:cs="宋体" w:eastAsia="宋体" w:hint="default"/>
                <w:spacing w:val="-37"/>
                <w:sz w:val="15"/>
                <w:szCs w:val="15"/>
              </w:rPr>
              <w:t> </w:t>
            </w:r>
            <w:r>
              <w:rPr>
                <w:rFonts w:ascii="宋体" w:hAnsi="宋体" w:cs="宋体" w:eastAsia="宋体" w:hint="default"/>
                <w:sz w:val="15"/>
                <w:szCs w:val="15"/>
              </w:rPr>
              <w:t>13</w:t>
            </w:r>
            <w:r>
              <w:rPr>
                <w:rFonts w:ascii="宋体" w:hAnsi="宋体" w:cs="宋体" w:eastAsia="宋体" w:hint="default"/>
                <w:spacing w:val="-37"/>
                <w:sz w:val="15"/>
                <w:szCs w:val="15"/>
              </w:rPr>
              <w:t> </w:t>
            </w:r>
            <w:r>
              <w:rPr>
                <w:rFonts w:ascii="宋体" w:hAnsi="宋体" w:cs="宋体" w:eastAsia="宋体" w:hint="default"/>
                <w:sz w:val="15"/>
                <w:szCs w:val="15"/>
              </w:rPr>
              <w:t>行</w:t>
            </w:r>
          </w:p>
        </w:tc>
      </w:tr>
      <w:tr>
        <w:trPr>
          <w:trHeight w:val="341" w:hRule="exact"/>
        </w:trPr>
        <w:tc>
          <w:tcPr>
            <w:tcW w:w="599"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5"/>
                <w:szCs w:val="15"/>
              </w:rPr>
            </w:pPr>
            <w:r>
              <w:rPr>
                <w:rFonts w:ascii="宋体" w:hAnsi="宋体" w:cs="宋体" w:eastAsia="宋体" w:hint="default"/>
                <w:b/>
                <w:bCs/>
                <w:sz w:val="15"/>
                <w:szCs w:val="15"/>
              </w:rPr>
              <w:t>2007</w:t>
            </w:r>
            <w:r>
              <w:rPr>
                <w:rFonts w:ascii="宋体" w:hAnsi="宋体" w:cs="宋体" w:eastAsia="宋体" w:hint="default"/>
                <w:b/>
                <w:bCs/>
                <w:spacing w:val="-41"/>
                <w:sz w:val="15"/>
                <w:szCs w:val="15"/>
              </w:rPr>
              <w:t> </w:t>
            </w:r>
            <w:r>
              <w:rPr>
                <w:rFonts w:ascii="宋体" w:hAnsi="宋体" w:cs="宋体" w:eastAsia="宋体" w:hint="default"/>
                <w:b/>
                <w:bCs/>
                <w:sz w:val="15"/>
                <w:szCs w:val="15"/>
              </w:rPr>
              <w:t>年</w:t>
            </w:r>
            <w:r>
              <w:rPr>
                <w:rFonts w:ascii="宋体" w:hAnsi="宋体" w:cs="宋体" w:eastAsia="宋体" w:hint="default"/>
                <w:b/>
                <w:bCs/>
                <w:spacing w:val="-42"/>
                <w:sz w:val="15"/>
                <w:szCs w:val="15"/>
              </w:rPr>
              <w:t> </w:t>
            </w:r>
            <w:r>
              <w:rPr>
                <w:rFonts w:ascii="宋体" w:hAnsi="宋体" w:cs="宋体" w:eastAsia="宋体" w:hint="default"/>
                <w:b/>
                <w:bCs/>
                <w:sz w:val="15"/>
                <w:szCs w:val="15"/>
              </w:rPr>
              <w:t>1</w:t>
            </w:r>
            <w:r>
              <w:rPr>
                <w:rFonts w:ascii="宋体" w:hAnsi="宋体" w:cs="宋体" w:eastAsia="宋体" w:hint="default"/>
                <w:b/>
                <w:bCs/>
                <w:spacing w:val="-41"/>
                <w:sz w:val="15"/>
                <w:szCs w:val="15"/>
              </w:rPr>
              <w:t> </w:t>
            </w:r>
            <w:r>
              <w:rPr>
                <w:rFonts w:ascii="宋体" w:hAnsi="宋体" w:cs="宋体" w:eastAsia="宋体" w:hint="default"/>
                <w:b/>
                <w:bCs/>
                <w:sz w:val="15"/>
                <w:szCs w:val="15"/>
              </w:rPr>
              <w:t>月</w:t>
            </w:r>
            <w:r>
              <w:rPr>
                <w:rFonts w:ascii="宋体" w:hAnsi="宋体" w:cs="宋体" w:eastAsia="宋体" w:hint="default"/>
                <w:b/>
                <w:bCs/>
                <w:spacing w:val="-42"/>
                <w:sz w:val="15"/>
                <w:szCs w:val="15"/>
              </w:rPr>
              <w:t> </w:t>
            </w:r>
            <w:r>
              <w:rPr>
                <w:rFonts w:ascii="宋体" w:hAnsi="宋体" w:cs="宋体" w:eastAsia="宋体" w:hint="default"/>
                <w:b/>
                <w:bCs/>
                <w:sz w:val="15"/>
                <w:szCs w:val="15"/>
              </w:rPr>
              <w:t>1</w:t>
            </w:r>
            <w:r>
              <w:rPr>
                <w:rFonts w:ascii="宋体" w:hAnsi="宋体" w:cs="宋体" w:eastAsia="宋体" w:hint="default"/>
                <w:b/>
                <w:bCs/>
                <w:spacing w:val="-41"/>
                <w:sz w:val="15"/>
                <w:szCs w:val="15"/>
              </w:rPr>
              <w:t> </w:t>
            </w:r>
            <w:r>
              <w:rPr>
                <w:rFonts w:ascii="宋体" w:hAnsi="宋体" w:cs="宋体" w:eastAsia="宋体" w:hint="default"/>
                <w:b/>
                <w:bCs/>
                <w:sz w:val="15"/>
                <w:szCs w:val="15"/>
              </w:rPr>
              <w:t>日股东权益（新会计准则）</w:t>
            </w:r>
            <w:r>
              <w:rPr>
                <w:rFonts w:ascii="宋体" w:hAnsi="宋体" w:cs="宋体" w:eastAsia="宋体" w:hint="default"/>
                <w:sz w:val="15"/>
                <w:szCs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553,720,367.23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15"/>
                <w:szCs w:val="15"/>
              </w:rPr>
            </w:pPr>
            <w:r>
              <w:rPr>
                <w:rFonts w:ascii="宋体"/>
                <w:spacing w:val="-1"/>
                <w:sz w:val="15"/>
              </w:rPr>
              <w:t>562,549,853.14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-8829485.91</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44" w:right="0"/>
              <w:jc w:val="left"/>
              <w:rPr>
                <w:rFonts w:ascii="宋体" w:hAnsi="宋体" w:cs="宋体" w:eastAsia="宋体" w:hint="default"/>
                <w:sz w:val="15"/>
                <w:szCs w:val="15"/>
              </w:rPr>
            </w:pPr>
            <w:r>
              <w:rPr>
                <w:rFonts w:ascii="宋体" w:hAnsi="宋体" w:cs="宋体" w:eastAsia="宋体" w:hint="default"/>
                <w:sz w:val="15"/>
                <w:szCs w:val="15"/>
              </w:rPr>
              <w:t>新旧会计准则调整</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29"/>
        <w:ind w:left="686" w:right="0" w:firstLine="0"/>
        <w:jc w:val="left"/>
        <w:rPr>
          <w:rFonts w:ascii="宋体" w:hAnsi="宋体" w:cs="宋体" w:eastAsia="宋体" w:hint="default"/>
          <w:sz w:val="23"/>
          <w:szCs w:val="23"/>
        </w:rPr>
      </w:pPr>
      <w:r>
        <w:rPr>
          <w:rFonts w:ascii="宋体" w:hAnsi="宋体" w:cs="宋体" w:eastAsia="宋体" w:hint="default"/>
          <w:sz w:val="23"/>
          <w:szCs w:val="23"/>
        </w:rPr>
        <w:t>3、按原会计制度或准则列报的2006年度损益，调整为按企业会计准则列报的损益。</w:t>
      </w:r>
    </w:p>
    <w:p>
      <w:pPr>
        <w:spacing w:line="240" w:lineRule="auto" w:before="3"/>
        <w:rPr>
          <w:rFonts w:ascii="宋体" w:hAnsi="宋体" w:cs="宋体" w:eastAsia="宋体" w:hint="default"/>
          <w:sz w:val="14"/>
          <w:szCs w:val="14"/>
        </w:rPr>
      </w:pPr>
    </w:p>
    <w:tbl>
      <w:tblPr>
        <w:tblW w:w="0" w:type="auto"/>
        <w:jc w:val="left"/>
        <w:tblInd w:w="187" w:type="dxa"/>
        <w:tblLayout w:type="fixed"/>
        <w:tblCellMar>
          <w:top w:w="0" w:type="dxa"/>
          <w:left w:w="0" w:type="dxa"/>
          <w:bottom w:w="0" w:type="dxa"/>
          <w:right w:w="0" w:type="dxa"/>
        </w:tblCellMar>
        <w:tblLook w:val="01E0"/>
      </w:tblPr>
      <w:tblGrid>
        <w:gridCol w:w="4660"/>
        <w:gridCol w:w="2760"/>
      </w:tblGrid>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年度净利润（原会计准则）</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18"/>
                <w:szCs w:val="18"/>
              </w:rPr>
            </w:pPr>
            <w:r>
              <w:rPr>
                <w:rFonts w:ascii="宋体"/>
                <w:sz w:val="18"/>
              </w:rPr>
              <w:t>20,119,726.98</w:t>
            </w: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宋体" w:hAnsi="宋体" w:cs="宋体" w:eastAsia="宋体" w:hint="default"/>
                <w:sz w:val="18"/>
                <w:szCs w:val="18"/>
              </w:rPr>
            </w:pPr>
            <w:r>
              <w:rPr>
                <w:rFonts w:ascii="宋体"/>
                <w:sz w:val="18"/>
              </w:rPr>
              <w:t>4,448,706.50</w:t>
            </w: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追溯调整项目影响合计数</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宋体" w:hAnsi="宋体" w:cs="宋体" w:eastAsia="宋体" w:hint="default"/>
                <w:sz w:val="18"/>
                <w:szCs w:val="18"/>
              </w:rPr>
            </w:pPr>
            <w:r>
              <w:rPr>
                <w:rFonts w:ascii="宋体"/>
                <w:sz w:val="18"/>
              </w:rPr>
              <w:t>2,852,049.22</w:t>
            </w: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8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18"/>
                <w:szCs w:val="18"/>
              </w:rPr>
            </w:pPr>
            <w:r>
              <w:rPr>
                <w:rFonts w:ascii="宋体"/>
                <w:sz w:val="18"/>
              </w:rPr>
              <w:t>-1,301,410.17</w:t>
            </w: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未确认投资损失（转回）</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宋体" w:hAnsi="宋体" w:cs="宋体" w:eastAsia="宋体" w:hint="default"/>
                <w:sz w:val="18"/>
                <w:szCs w:val="18"/>
              </w:rPr>
            </w:pPr>
            <w:r>
              <w:rPr>
                <w:rFonts w:ascii="宋体"/>
                <w:sz w:val="18"/>
              </w:rPr>
              <w:t>177,092.30</w:t>
            </w: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年度净利润（新会计准则）</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宋体" w:hAnsi="宋体" w:cs="宋体" w:eastAsia="宋体" w:hint="default"/>
                <w:sz w:val="18"/>
                <w:szCs w:val="18"/>
              </w:rPr>
            </w:pPr>
            <w:r>
              <w:rPr>
                <w:rFonts w:ascii="宋体"/>
                <w:sz w:val="18"/>
              </w:rPr>
              <w:t>26,296,164.83</w:t>
            </w: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83" w:right="0"/>
              <w:jc w:val="left"/>
              <w:rPr>
                <w:rFonts w:ascii="宋体" w:hAnsi="宋体" w:cs="宋体" w:eastAsia="宋体" w:hint="default"/>
                <w:sz w:val="18"/>
                <w:szCs w:val="18"/>
              </w:rPr>
            </w:pPr>
            <w:r>
              <w:rPr>
                <w:rFonts w:ascii="宋体" w:hAnsi="宋体" w:cs="宋体" w:eastAsia="宋体" w:hint="default"/>
                <w:sz w:val="18"/>
                <w:szCs w:val="18"/>
              </w:rPr>
              <w:t>其中：归属于上市公司股东的净利润</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18"/>
                <w:szCs w:val="18"/>
              </w:rPr>
            </w:pPr>
            <w:r>
              <w:rPr>
                <w:rFonts w:ascii="宋体"/>
                <w:sz w:val="18"/>
              </w:rPr>
              <w:t>22,199,292.99</w:t>
            </w: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宋体" w:hAnsi="宋体" w:cs="宋体" w:eastAsia="宋体" w:hint="default"/>
                <w:sz w:val="18"/>
                <w:szCs w:val="18"/>
              </w:rPr>
            </w:pPr>
            <w:r>
              <w:rPr>
                <w:rFonts w:ascii="宋体"/>
                <w:sz w:val="18"/>
              </w:rPr>
              <w:t>4,096,871.84</w:t>
            </w: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假定全面执行新会计准则的备考信息</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83" w:right="0"/>
              <w:jc w:val="left"/>
              <w:rPr>
                <w:rFonts w:ascii="宋体" w:hAnsi="宋体" w:cs="宋体" w:eastAsia="宋体" w:hint="default"/>
                <w:sz w:val="18"/>
                <w:szCs w:val="18"/>
              </w:rPr>
            </w:pPr>
            <w:r>
              <w:rPr>
                <w:rFonts w:ascii="宋体" w:hAnsi="宋体" w:cs="宋体" w:eastAsia="宋体" w:hint="default"/>
                <w:sz w:val="18"/>
                <w:szCs w:val="18"/>
              </w:rPr>
              <w:t>其他项目影响合计数</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其中：开发费用</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83" w:right="0"/>
              <w:jc w:val="left"/>
              <w:rPr>
                <w:rFonts w:ascii="宋体" w:hAnsi="宋体" w:cs="宋体" w:eastAsia="宋体" w:hint="default"/>
                <w:sz w:val="18"/>
                <w:szCs w:val="18"/>
              </w:rPr>
            </w:pPr>
            <w:r>
              <w:rPr>
                <w:rFonts w:ascii="宋体" w:hAnsi="宋体" w:cs="宋体" w:eastAsia="宋体" w:hint="default"/>
                <w:sz w:val="18"/>
                <w:szCs w:val="18"/>
              </w:rPr>
              <w:t>债务重组收益</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8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76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年度模拟净利润</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宋体" w:hAnsi="宋体" w:cs="宋体" w:eastAsia="宋体" w:hint="default"/>
                <w:sz w:val="18"/>
                <w:szCs w:val="18"/>
              </w:rPr>
            </w:pPr>
            <w:r>
              <w:rPr>
                <w:rFonts w:ascii="宋体"/>
                <w:sz w:val="18"/>
              </w:rPr>
              <w:t>26,296,164.83</w:t>
            </w:r>
          </w:p>
        </w:tc>
      </w:tr>
    </w:tbl>
    <w:p>
      <w:pPr>
        <w:spacing w:after="0" w:line="240" w:lineRule="auto"/>
        <w:jc w:val="right"/>
        <w:rPr>
          <w:rFonts w:ascii="宋体" w:hAnsi="宋体" w:cs="宋体" w:eastAsia="宋体" w:hint="default"/>
          <w:sz w:val="18"/>
          <w:szCs w:val="18"/>
        </w:rPr>
        <w:sectPr>
          <w:pgSz w:w="11910" w:h="16840"/>
          <w:pgMar w:header="865" w:footer="982" w:top="1060" w:bottom="1180" w:left="880" w:right="80"/>
        </w:sectPr>
      </w:pPr>
    </w:p>
    <w:p>
      <w:pPr>
        <w:spacing w:line="240" w:lineRule="auto" w:before="1"/>
        <w:rPr>
          <w:rFonts w:ascii="宋体" w:hAnsi="宋体" w:cs="宋体" w:eastAsia="宋体" w:hint="default"/>
          <w:sz w:val="20"/>
          <w:szCs w:val="20"/>
        </w:rPr>
      </w:pPr>
    </w:p>
    <w:p>
      <w:pPr>
        <w:spacing w:line="333" w:lineRule="auto" w:before="29"/>
        <w:ind w:left="625" w:right="0" w:firstLine="0"/>
        <w:jc w:val="left"/>
        <w:rPr>
          <w:rFonts w:ascii="宋体" w:hAnsi="宋体" w:cs="宋体" w:eastAsia="宋体" w:hint="default"/>
          <w:sz w:val="23"/>
          <w:szCs w:val="23"/>
        </w:rPr>
      </w:pPr>
      <w:r>
        <w:rPr/>
        <w:pict>
          <v:group style="position:absolute;margin-left:52.02pt;margin-top:-22.738369pt;width:531pt;height:20.05pt;mso-position-horizontal-relative:page;mso-position-vertical-relative:paragraph;z-index:4768" coordorigin="1040,-455" coordsize="10620,401">
            <v:group style="position:absolute;left:1048;top:-76;width:10606;height:2" coordorigin="1048,-76" coordsize="10606,2">
              <v:shape style="position:absolute;left:1048;top:-76;width:10606;height:2" coordorigin="1048,-76" coordsize="10606,0" path="m1048,-76l11653,-76e" filled="false" stroked="true" strokeweight=".72pt" strokecolor="#000000">
                <v:path arrowok="t"/>
              </v:shape>
              <v:shape style="position:absolute;left:1078;top:-455;width:1267;height:401" type="#_x0000_t75" stroked="false">
                <v:imagedata r:id="rId7" o:title=""/>
              </v:shape>
            </v:group>
            <w10:wrap type="none"/>
          </v:group>
        </w:pict>
      </w:r>
      <w:r>
        <w:rPr>
          <w:rFonts w:ascii="宋体" w:hAnsi="宋体" w:cs="宋体" w:eastAsia="宋体" w:hint="default"/>
          <w:b/>
          <w:bCs/>
          <w:sz w:val="23"/>
          <w:szCs w:val="23"/>
        </w:rPr>
        <w:t>（二十三）合并财务报表的编制方法</w:t>
      </w:r>
      <w:r>
        <w:rPr>
          <w:rFonts w:ascii="宋体" w:hAnsi="宋体" w:cs="宋体" w:eastAsia="宋体" w:hint="default"/>
          <w:b/>
          <w:bCs/>
          <w:w w:val="99"/>
          <w:sz w:val="23"/>
          <w:szCs w:val="23"/>
        </w:rPr>
        <w:t> </w:t>
      </w:r>
      <w:r>
        <w:rPr>
          <w:rFonts w:ascii="宋体" w:hAnsi="宋体" w:cs="宋体" w:eastAsia="宋体" w:hint="default"/>
          <w:spacing w:val="-2"/>
          <w:sz w:val="23"/>
          <w:szCs w:val="23"/>
        </w:rPr>
        <w:t>1.合并财务报表按照2006年2月颁布的《企业会计准则第33号—合并财务报表》执行。以控制为基础</w:t>
      </w:r>
    </w:p>
    <w:p>
      <w:pPr>
        <w:spacing w:line="357" w:lineRule="auto" w:before="58"/>
        <w:ind w:left="137" w:right="218" w:firstLine="0"/>
        <w:jc w:val="both"/>
        <w:rPr>
          <w:rFonts w:ascii="宋体" w:hAnsi="宋体" w:cs="宋体" w:eastAsia="宋体" w:hint="default"/>
          <w:sz w:val="23"/>
          <w:szCs w:val="23"/>
        </w:rPr>
      </w:pPr>
      <w:r>
        <w:rPr>
          <w:rFonts w:ascii="宋体" w:hAnsi="宋体" w:cs="宋体" w:eastAsia="宋体" w:hint="default"/>
          <w:spacing w:val="-4"/>
          <w:sz w:val="23"/>
          <w:szCs w:val="23"/>
        </w:rPr>
        <w:t>确定合并财务报表的合并范围，母公司控制的特殊目的主体也纳入合并财务报表的合并范围。合并财务报</w:t>
      </w:r>
      <w:r>
        <w:rPr>
          <w:rFonts w:ascii="宋体" w:hAnsi="宋体" w:cs="宋体" w:eastAsia="宋体" w:hint="default"/>
          <w:spacing w:val="-61"/>
          <w:sz w:val="23"/>
          <w:szCs w:val="23"/>
        </w:rPr>
        <w:t> </w:t>
      </w:r>
      <w:r>
        <w:rPr>
          <w:rFonts w:ascii="宋体" w:hAnsi="宋体" w:cs="宋体" w:eastAsia="宋体" w:hint="default"/>
          <w:spacing w:val="-61"/>
          <w:sz w:val="23"/>
          <w:szCs w:val="23"/>
        </w:rPr>
      </w:r>
      <w:r>
        <w:rPr>
          <w:rFonts w:ascii="宋体" w:hAnsi="宋体" w:cs="宋体" w:eastAsia="宋体" w:hint="default"/>
          <w:spacing w:val="-4"/>
          <w:sz w:val="23"/>
          <w:szCs w:val="23"/>
        </w:rPr>
        <w:t>表以母公司和纳入合并范围的子公司的个别财务报表以及其他资料为依据，根据其他有关资料，按照权益</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4"/>
          <w:sz w:val="23"/>
          <w:szCs w:val="23"/>
        </w:rPr>
        <w:t>法调整对子公司的长期股权投资后，由母公司编制。合并时对内部权益性投资与子公司所有者权益、内部</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投资收益与子公司利润分配、内部交易事项、内部债权债务进行抵销。</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2.对于子公司持有的公司股份，子公司按照持有股份的公允价值的变动，确认为资本公积，并确认</w:t>
      </w:r>
      <w:r>
        <w:rPr>
          <w:rFonts w:ascii="宋体" w:hAnsi="宋体" w:cs="宋体" w:eastAsia="宋体" w:hint="default"/>
          <w:spacing w:val="1"/>
          <w:w w:val="100"/>
          <w:sz w:val="23"/>
          <w:szCs w:val="23"/>
        </w:rPr>
        <w:t> </w:t>
      </w:r>
      <w:r>
        <w:rPr>
          <w:rFonts w:ascii="宋体" w:hAnsi="宋体" w:cs="宋体" w:eastAsia="宋体" w:hint="default"/>
          <w:spacing w:val="-4"/>
          <w:sz w:val="23"/>
          <w:szCs w:val="23"/>
        </w:rPr>
        <w:t>相应的递延所得税负债。期末编制合并报表时，期末编制合并报表时，将这些股份按照面值抵销公司的股</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本，冲销原确认的递延所得税负债，剩余部分冲减资本公积。</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3.子公司之间相互持有的股权，按照公司合并范围以外的其他股东持有的份额确认少数股东损益及</w:t>
      </w:r>
      <w:r>
        <w:rPr>
          <w:rFonts w:ascii="宋体" w:hAnsi="宋体" w:cs="宋体" w:eastAsia="宋体" w:hint="default"/>
          <w:spacing w:val="1"/>
          <w:w w:val="100"/>
          <w:sz w:val="23"/>
          <w:szCs w:val="23"/>
        </w:rPr>
        <w:t> </w:t>
      </w:r>
      <w:r>
        <w:rPr>
          <w:rFonts w:ascii="宋体" w:hAnsi="宋体" w:cs="宋体" w:eastAsia="宋体" w:hint="default"/>
          <w:sz w:val="23"/>
          <w:szCs w:val="23"/>
        </w:rPr>
        <w:t>累计权益，其余作为公司的权益，在投资和被投资单位之间进行抵销。</w:t>
      </w:r>
    </w:p>
    <w:p>
      <w:pPr>
        <w:spacing w:before="153"/>
        <w:ind w:left="625" w:right="0" w:firstLine="0"/>
        <w:jc w:val="left"/>
        <w:rPr>
          <w:rFonts w:ascii="宋体" w:hAnsi="宋体" w:cs="宋体" w:eastAsia="宋体" w:hint="default"/>
          <w:sz w:val="23"/>
          <w:szCs w:val="23"/>
        </w:rPr>
      </w:pPr>
      <w:r>
        <w:rPr>
          <w:rFonts w:ascii="宋体" w:hAnsi="宋体" w:cs="宋体" w:eastAsia="宋体" w:hint="default"/>
          <w:sz w:val="23"/>
          <w:szCs w:val="23"/>
        </w:rPr>
        <w:t>4.母公司与子公司采用的会计政策和会计处理方法无重大差异。</w:t>
      </w:r>
    </w:p>
    <w:p>
      <w:pPr>
        <w:spacing w:line="240" w:lineRule="auto" w:before="4"/>
        <w:rPr>
          <w:rFonts w:ascii="宋体" w:hAnsi="宋体" w:cs="宋体" w:eastAsia="宋体" w:hint="default"/>
          <w:sz w:val="20"/>
          <w:szCs w:val="20"/>
        </w:rPr>
      </w:pPr>
    </w:p>
    <w:p>
      <w:pPr>
        <w:pStyle w:val="Heading3"/>
        <w:spacing w:line="240" w:lineRule="auto" w:before="0"/>
        <w:ind w:right="3133"/>
        <w:jc w:val="center"/>
        <w:rPr>
          <w:b w:val="0"/>
          <w:bCs w:val="0"/>
        </w:rPr>
      </w:pPr>
      <w:r>
        <w:rPr/>
        <w:t>四、税项</w:t>
      </w:r>
      <w:r>
        <w:rPr>
          <w:b w:val="0"/>
          <w:bCs w:val="0"/>
        </w:rPr>
      </w:r>
    </w:p>
    <w:p>
      <w:pPr>
        <w:spacing w:line="240" w:lineRule="auto" w:before="8"/>
        <w:rPr>
          <w:rFonts w:ascii="宋体" w:hAnsi="宋体" w:cs="宋体" w:eastAsia="宋体" w:hint="default"/>
          <w:b/>
          <w:bCs/>
          <w:sz w:val="27"/>
          <w:szCs w:val="27"/>
        </w:rPr>
      </w:pPr>
    </w:p>
    <w:p>
      <w:pPr>
        <w:spacing w:line="333" w:lineRule="auto" w:before="0"/>
        <w:ind w:left="625" w:right="7189" w:firstLine="0"/>
        <w:jc w:val="left"/>
        <w:rPr>
          <w:rFonts w:ascii="宋体" w:hAnsi="宋体" w:cs="宋体" w:eastAsia="宋体" w:hint="default"/>
          <w:sz w:val="23"/>
          <w:szCs w:val="23"/>
        </w:rPr>
      </w:pPr>
      <w:r>
        <w:rPr>
          <w:rFonts w:ascii="宋体" w:hAnsi="宋体" w:cs="宋体" w:eastAsia="宋体" w:hint="default"/>
          <w:b/>
          <w:bCs/>
          <w:w w:val="95"/>
          <w:sz w:val="23"/>
          <w:szCs w:val="23"/>
        </w:rPr>
        <w:t>（一）公司主要税种和税率</w:t>
      </w:r>
      <w:r>
        <w:rPr>
          <w:rFonts w:ascii="宋体" w:hAnsi="宋体" w:cs="宋体" w:eastAsia="宋体" w:hint="default"/>
          <w:b/>
          <w:bCs/>
          <w:spacing w:val="18"/>
          <w:w w:val="95"/>
          <w:sz w:val="23"/>
          <w:szCs w:val="23"/>
        </w:rPr>
        <w:t> </w:t>
      </w:r>
      <w:r>
        <w:rPr>
          <w:rFonts w:ascii="宋体" w:hAnsi="宋体" w:cs="宋体" w:eastAsia="宋体" w:hint="default"/>
          <w:b/>
          <w:bCs/>
          <w:spacing w:val="18"/>
          <w:w w:val="95"/>
          <w:sz w:val="23"/>
          <w:szCs w:val="23"/>
        </w:rPr>
      </w:r>
      <w:r>
        <w:rPr>
          <w:rFonts w:ascii="宋体" w:hAnsi="宋体" w:cs="宋体" w:eastAsia="宋体" w:hint="default"/>
          <w:b/>
          <w:bCs/>
          <w:sz w:val="23"/>
          <w:szCs w:val="23"/>
        </w:rPr>
        <w:t>1、增值税</w:t>
      </w:r>
      <w:r>
        <w:rPr>
          <w:rFonts w:ascii="宋体" w:hAnsi="宋体" w:cs="宋体" w:eastAsia="宋体" w:hint="default"/>
          <w:sz w:val="23"/>
          <w:szCs w:val="23"/>
        </w:rPr>
      </w:r>
    </w:p>
    <w:p>
      <w:pPr>
        <w:spacing w:line="453" w:lineRule="auto" w:before="27"/>
        <w:ind w:left="626" w:right="0" w:firstLine="0"/>
        <w:jc w:val="left"/>
        <w:rPr>
          <w:rFonts w:ascii="宋体" w:hAnsi="宋体" w:cs="宋体" w:eastAsia="宋体" w:hint="default"/>
          <w:sz w:val="23"/>
          <w:szCs w:val="23"/>
        </w:rPr>
      </w:pPr>
      <w:r>
        <w:rPr>
          <w:rFonts w:ascii="宋体" w:hAnsi="宋体" w:cs="宋体" w:eastAsia="宋体" w:hint="default"/>
          <w:spacing w:val="-4"/>
          <w:sz w:val="23"/>
          <w:szCs w:val="23"/>
        </w:rPr>
        <w:t>销项税额：本公司按产品销售收入的17%计提销项税，其中软件收入税负超过3%部分，实行即征即退。</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z w:val="23"/>
          <w:szCs w:val="23"/>
        </w:rPr>
        <w:t>进项税额：以取得的法定扣税凭证，按规定进行抵扣。</w:t>
      </w:r>
    </w:p>
    <w:p>
      <w:pPr>
        <w:spacing w:line="333" w:lineRule="auto" w:before="64"/>
        <w:ind w:left="626" w:right="7878" w:firstLine="0"/>
        <w:jc w:val="left"/>
        <w:rPr>
          <w:rFonts w:ascii="宋体" w:hAnsi="宋体" w:cs="宋体" w:eastAsia="宋体" w:hint="default"/>
          <w:sz w:val="23"/>
          <w:szCs w:val="23"/>
        </w:rPr>
      </w:pPr>
      <w:r>
        <w:rPr>
          <w:rFonts w:ascii="宋体" w:hAnsi="宋体" w:cs="宋体" w:eastAsia="宋体" w:hint="default"/>
          <w:b/>
          <w:bCs/>
          <w:sz w:val="23"/>
          <w:szCs w:val="23"/>
        </w:rPr>
        <w:t>2、营业税</w:t>
      </w:r>
      <w:r>
        <w:rPr>
          <w:rFonts w:ascii="宋体" w:hAnsi="宋体" w:cs="宋体" w:eastAsia="宋体" w:hint="default"/>
          <w:b/>
          <w:bCs/>
          <w:w w:val="99"/>
          <w:sz w:val="23"/>
          <w:szCs w:val="23"/>
        </w:rPr>
        <w:t> </w:t>
      </w:r>
      <w:r>
        <w:rPr>
          <w:rFonts w:ascii="宋体" w:hAnsi="宋体" w:cs="宋体" w:eastAsia="宋体" w:hint="default"/>
          <w:sz w:val="23"/>
          <w:szCs w:val="23"/>
        </w:rPr>
        <w:t>按应税收入的5%计缴。</w:t>
      </w:r>
    </w:p>
    <w:p>
      <w:pPr>
        <w:spacing w:line="333" w:lineRule="auto" w:before="179"/>
        <w:ind w:left="626" w:right="4599" w:firstLine="0"/>
        <w:jc w:val="left"/>
        <w:rPr>
          <w:rFonts w:ascii="宋体" w:hAnsi="宋体" w:cs="宋体" w:eastAsia="宋体" w:hint="default"/>
          <w:sz w:val="23"/>
          <w:szCs w:val="23"/>
        </w:rPr>
      </w:pPr>
      <w:r>
        <w:rPr>
          <w:rFonts w:ascii="宋体" w:hAnsi="宋体" w:cs="宋体" w:eastAsia="宋体" w:hint="default"/>
          <w:b/>
          <w:bCs/>
          <w:sz w:val="23"/>
          <w:szCs w:val="23"/>
        </w:rPr>
        <w:t>3、城建税</w:t>
      </w:r>
      <w:r>
        <w:rPr>
          <w:rFonts w:ascii="宋体" w:hAnsi="宋体" w:cs="宋体" w:eastAsia="宋体" w:hint="default"/>
          <w:b/>
          <w:bCs/>
          <w:w w:val="99"/>
          <w:sz w:val="23"/>
          <w:szCs w:val="23"/>
        </w:rPr>
        <w:t> </w:t>
      </w:r>
      <w:r>
        <w:rPr>
          <w:rFonts w:ascii="宋体" w:hAnsi="宋体" w:cs="宋体" w:eastAsia="宋体" w:hint="default"/>
          <w:spacing w:val="-1"/>
          <w:sz w:val="23"/>
          <w:szCs w:val="23"/>
        </w:rPr>
        <w:t>本公司按缴纳增值税、营业税税额的7%计缴。</w:t>
      </w:r>
    </w:p>
    <w:p>
      <w:pPr>
        <w:spacing w:line="333" w:lineRule="auto" w:before="179"/>
        <w:ind w:left="626" w:right="4599" w:firstLine="0"/>
        <w:jc w:val="left"/>
        <w:rPr>
          <w:rFonts w:ascii="宋体" w:hAnsi="宋体" w:cs="宋体" w:eastAsia="宋体" w:hint="default"/>
          <w:sz w:val="23"/>
          <w:szCs w:val="23"/>
        </w:rPr>
      </w:pPr>
      <w:r>
        <w:rPr>
          <w:rFonts w:ascii="宋体" w:hAnsi="宋体" w:cs="宋体" w:eastAsia="宋体" w:hint="default"/>
          <w:b/>
          <w:bCs/>
          <w:sz w:val="23"/>
          <w:szCs w:val="23"/>
        </w:rPr>
        <w:t>4、教育费附加</w:t>
      </w:r>
      <w:r>
        <w:rPr>
          <w:rFonts w:ascii="宋体" w:hAnsi="宋体" w:cs="宋体" w:eastAsia="宋体" w:hint="default"/>
          <w:b/>
          <w:bCs/>
          <w:w w:val="99"/>
          <w:sz w:val="23"/>
          <w:szCs w:val="23"/>
        </w:rPr>
        <w:t> </w:t>
      </w:r>
      <w:r>
        <w:rPr>
          <w:rFonts w:ascii="宋体" w:hAnsi="宋体" w:cs="宋体" w:eastAsia="宋体" w:hint="default"/>
          <w:spacing w:val="-1"/>
          <w:sz w:val="23"/>
          <w:szCs w:val="23"/>
        </w:rPr>
        <w:t>本公司按缴纳增值税、营业税税额的3%计缴。</w:t>
      </w:r>
    </w:p>
    <w:p>
      <w:pPr>
        <w:spacing w:line="333" w:lineRule="auto" w:before="179"/>
        <w:ind w:left="626" w:right="7088" w:firstLine="0"/>
        <w:jc w:val="left"/>
        <w:rPr>
          <w:rFonts w:ascii="宋体" w:hAnsi="宋体" w:cs="宋体" w:eastAsia="宋体" w:hint="default"/>
          <w:sz w:val="23"/>
          <w:szCs w:val="23"/>
        </w:rPr>
      </w:pPr>
      <w:r>
        <w:rPr>
          <w:rFonts w:ascii="宋体" w:hAnsi="宋体" w:cs="宋体" w:eastAsia="宋体" w:hint="default"/>
          <w:b/>
          <w:bCs/>
          <w:sz w:val="23"/>
          <w:szCs w:val="23"/>
        </w:rPr>
        <w:t>5、所得税</w:t>
      </w:r>
      <w:r>
        <w:rPr>
          <w:rFonts w:ascii="宋体" w:hAnsi="宋体" w:cs="宋体" w:eastAsia="宋体" w:hint="default"/>
          <w:b/>
          <w:bCs/>
          <w:w w:val="99"/>
          <w:sz w:val="23"/>
          <w:szCs w:val="23"/>
        </w:rPr>
        <w:t> </w:t>
      </w:r>
      <w:r>
        <w:rPr>
          <w:rFonts w:ascii="宋体" w:hAnsi="宋体" w:cs="宋体" w:eastAsia="宋体" w:hint="default"/>
          <w:spacing w:val="-1"/>
          <w:sz w:val="23"/>
          <w:szCs w:val="23"/>
        </w:rPr>
        <w:t>公司所得税减按15%的税率上缴</w:t>
      </w:r>
    </w:p>
    <w:p>
      <w:pPr>
        <w:spacing w:before="176"/>
        <w:ind w:left="626" w:right="0" w:firstLine="0"/>
        <w:jc w:val="left"/>
        <w:rPr>
          <w:rFonts w:ascii="宋体" w:hAnsi="宋体" w:cs="宋体" w:eastAsia="宋体" w:hint="default"/>
          <w:sz w:val="23"/>
          <w:szCs w:val="23"/>
        </w:rPr>
      </w:pPr>
      <w:r>
        <w:rPr>
          <w:rFonts w:ascii="宋体" w:hAnsi="宋体" w:cs="宋体" w:eastAsia="宋体" w:hint="default"/>
          <w:sz w:val="23"/>
          <w:szCs w:val="23"/>
        </w:rPr>
        <w:t>子公司按照属地原则于注册地按照法定税率计缴所得税。</w:t>
      </w:r>
    </w:p>
    <w:p>
      <w:pPr>
        <w:spacing w:line="240" w:lineRule="auto" w:before="3"/>
        <w:rPr>
          <w:rFonts w:ascii="宋体" w:hAnsi="宋体" w:cs="宋体" w:eastAsia="宋体" w:hint="default"/>
          <w:sz w:val="14"/>
          <w:szCs w:val="14"/>
        </w:rPr>
      </w:pPr>
    </w:p>
    <w:tbl>
      <w:tblPr>
        <w:tblW w:w="0" w:type="auto"/>
        <w:jc w:val="left"/>
        <w:tblInd w:w="552" w:type="dxa"/>
        <w:tblLayout w:type="fixed"/>
        <w:tblCellMar>
          <w:top w:w="0" w:type="dxa"/>
          <w:left w:w="0" w:type="dxa"/>
          <w:bottom w:w="0" w:type="dxa"/>
          <w:right w:w="0" w:type="dxa"/>
        </w:tblCellMar>
        <w:tblLook w:val="01E0"/>
      </w:tblPr>
      <w:tblGrid>
        <w:gridCol w:w="2950"/>
        <w:gridCol w:w="1366"/>
        <w:gridCol w:w="1154"/>
        <w:gridCol w:w="2210"/>
      </w:tblGrid>
      <w:tr>
        <w:trPr>
          <w:trHeight w:val="546"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2" w:right="0"/>
              <w:jc w:val="left"/>
              <w:rPr>
                <w:rFonts w:ascii="宋体" w:hAnsi="宋体" w:cs="宋体" w:eastAsia="宋体" w:hint="default"/>
                <w:sz w:val="18"/>
                <w:szCs w:val="18"/>
              </w:rPr>
            </w:pPr>
            <w:r>
              <w:rPr>
                <w:rFonts w:ascii="宋体" w:hAnsi="宋体" w:cs="宋体" w:eastAsia="宋体" w:hint="default"/>
                <w:sz w:val="18"/>
                <w:szCs w:val="18"/>
              </w:rPr>
              <w:t>适用低税率的原因</w:t>
            </w:r>
          </w:p>
        </w:tc>
      </w:tr>
      <w:tr>
        <w:trPr>
          <w:trHeight w:val="311"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310"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r>
    </w:tbl>
    <w:p>
      <w:pPr>
        <w:spacing w:after="0" w:line="205" w:lineRule="exact"/>
        <w:jc w:val="left"/>
        <w:rPr>
          <w:rFonts w:ascii="宋体" w:hAnsi="宋体" w:cs="宋体" w:eastAsia="宋体" w:hint="default"/>
          <w:sz w:val="18"/>
          <w:szCs w:val="18"/>
        </w:rPr>
        <w:sectPr>
          <w:pgSz w:w="11910" w:h="16840"/>
          <w:pgMar w:header="865" w:footer="982" w:top="1060" w:bottom="1180" w:left="940" w:right="140"/>
        </w:sectPr>
      </w:pPr>
    </w:p>
    <w:p>
      <w:pPr>
        <w:spacing w:line="240" w:lineRule="auto" w:before="10"/>
        <w:rPr>
          <w:rFonts w:ascii="宋体" w:hAnsi="宋体" w:cs="宋体" w:eastAsia="宋体" w:hint="default"/>
          <w:sz w:val="13"/>
          <w:szCs w:val="13"/>
        </w:rPr>
      </w:pPr>
      <w:r>
        <w:rPr/>
        <w:pict>
          <v:shape style="position:absolute;margin-left:53.87999pt;margin-top:43.679672pt;width:63.340012pt;height:20.039993pt;mso-position-horizontal-relative:page;mso-position-vertical-relative:page;z-index:-639136" type="#_x0000_t75" stroked="false">
            <v:imagedata r:id="rId7" o:title=""/>
          </v:shape>
        </w:pict>
      </w:r>
    </w:p>
    <w:tbl>
      <w:tblPr>
        <w:tblW w:w="0" w:type="auto"/>
        <w:jc w:val="left"/>
        <w:tblInd w:w="220" w:type="dxa"/>
        <w:tblLayout w:type="fixed"/>
        <w:tblCellMar>
          <w:top w:w="0" w:type="dxa"/>
          <w:left w:w="0" w:type="dxa"/>
          <w:bottom w:w="0" w:type="dxa"/>
          <w:right w:w="0" w:type="dxa"/>
        </w:tblCellMar>
        <w:tblLook w:val="01E0"/>
      </w:tblPr>
      <w:tblGrid>
        <w:gridCol w:w="450"/>
        <w:gridCol w:w="2950"/>
        <w:gridCol w:w="1366"/>
        <w:gridCol w:w="1154"/>
        <w:gridCol w:w="2210"/>
        <w:gridCol w:w="2476"/>
      </w:tblGrid>
      <w:tr>
        <w:trPr>
          <w:trHeight w:val="324" w:hRule="exact"/>
        </w:trPr>
        <w:tc>
          <w:tcPr>
            <w:tcW w:w="450" w:type="dxa"/>
            <w:vMerge w:val="restart"/>
            <w:tcBorders>
              <w:top w:val="single" w:sz="6" w:space="0" w:color="000000"/>
              <w:left w:val="nil" w:sz="6" w:space="0" w:color="auto"/>
              <w:right w:val="single" w:sz="4" w:space="0" w:color="000000"/>
            </w:tcBorders>
          </w:tcPr>
          <w:p>
            <w:pPr/>
          </w:p>
        </w:tc>
        <w:tc>
          <w:tcPr>
            <w:tcW w:w="29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13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54"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476" w:type="dxa"/>
            <w:vMerge w:val="restart"/>
            <w:tcBorders>
              <w:top w:val="single" w:sz="6" w:space="0" w:color="000000"/>
              <w:left w:val="single" w:sz="4" w:space="0" w:color="000000"/>
              <w:right w:val="nil" w:sz="6" w:space="0" w:color="auto"/>
            </w:tcBorders>
          </w:tcPr>
          <w:p>
            <w:pPr/>
          </w:p>
        </w:tc>
      </w:tr>
      <w:tr>
        <w:trPr>
          <w:trHeight w:val="310" w:hRule="exact"/>
        </w:trPr>
        <w:tc>
          <w:tcPr>
            <w:tcW w:w="450" w:type="dxa"/>
            <w:vMerge/>
            <w:tcBorders>
              <w:left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15%+3%</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外商投资高新技术企业</w:t>
            </w:r>
          </w:p>
        </w:tc>
        <w:tc>
          <w:tcPr>
            <w:tcW w:w="2476" w:type="dxa"/>
            <w:vMerge/>
            <w:tcBorders>
              <w:left w:val="single" w:sz="4" w:space="0" w:color="000000"/>
              <w:right w:val="nil" w:sz="6" w:space="0" w:color="auto"/>
            </w:tcBorders>
          </w:tcPr>
          <w:p>
            <w:pPr/>
          </w:p>
        </w:tc>
      </w:tr>
      <w:tr>
        <w:trPr>
          <w:trHeight w:val="311" w:hRule="exact"/>
        </w:trPr>
        <w:tc>
          <w:tcPr>
            <w:tcW w:w="450" w:type="dxa"/>
            <w:vMerge/>
            <w:tcBorders>
              <w:left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30%+3%</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普通外商投资企业</w:t>
            </w:r>
          </w:p>
        </w:tc>
        <w:tc>
          <w:tcPr>
            <w:tcW w:w="2476" w:type="dxa"/>
            <w:vMerge/>
            <w:tcBorders>
              <w:left w:val="single" w:sz="4" w:space="0" w:color="000000"/>
              <w:right w:val="nil" w:sz="6" w:space="0" w:color="auto"/>
            </w:tcBorders>
          </w:tcPr>
          <w:p>
            <w:pPr/>
          </w:p>
        </w:tc>
      </w:tr>
      <w:tr>
        <w:trPr>
          <w:trHeight w:val="310" w:hRule="exact"/>
        </w:trPr>
        <w:tc>
          <w:tcPr>
            <w:tcW w:w="450" w:type="dxa"/>
            <w:vMerge/>
            <w:tcBorders>
              <w:left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西部大开发区域</w:t>
            </w:r>
          </w:p>
        </w:tc>
        <w:tc>
          <w:tcPr>
            <w:tcW w:w="2476" w:type="dxa"/>
            <w:vMerge/>
            <w:tcBorders>
              <w:left w:val="single" w:sz="4" w:space="0" w:color="000000"/>
              <w:right w:val="nil" w:sz="6" w:space="0" w:color="auto"/>
            </w:tcBorders>
          </w:tcPr>
          <w:p>
            <w:pPr/>
          </w:p>
        </w:tc>
      </w:tr>
      <w:tr>
        <w:trPr>
          <w:trHeight w:val="310" w:hRule="exact"/>
        </w:trPr>
        <w:tc>
          <w:tcPr>
            <w:tcW w:w="450" w:type="dxa"/>
            <w:vMerge/>
            <w:tcBorders>
              <w:left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西部大开发区域</w:t>
            </w:r>
          </w:p>
        </w:tc>
        <w:tc>
          <w:tcPr>
            <w:tcW w:w="2476" w:type="dxa"/>
            <w:vMerge/>
            <w:tcBorders>
              <w:left w:val="single" w:sz="4" w:space="0" w:color="000000"/>
              <w:right w:val="nil" w:sz="6" w:space="0" w:color="auto"/>
            </w:tcBorders>
          </w:tcPr>
          <w:p>
            <w:pPr/>
          </w:p>
        </w:tc>
      </w:tr>
      <w:tr>
        <w:trPr>
          <w:trHeight w:val="311" w:hRule="exact"/>
        </w:trPr>
        <w:tc>
          <w:tcPr>
            <w:tcW w:w="450" w:type="dxa"/>
            <w:vMerge/>
            <w:tcBorders>
              <w:left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476" w:type="dxa"/>
            <w:vMerge/>
            <w:tcBorders>
              <w:left w:val="single" w:sz="4" w:space="0" w:color="000000"/>
              <w:right w:val="nil" w:sz="6" w:space="0" w:color="auto"/>
            </w:tcBorders>
          </w:tcPr>
          <w:p>
            <w:pPr/>
          </w:p>
        </w:tc>
      </w:tr>
      <w:tr>
        <w:trPr>
          <w:trHeight w:val="310" w:hRule="exact"/>
        </w:trPr>
        <w:tc>
          <w:tcPr>
            <w:tcW w:w="450" w:type="dxa"/>
            <w:vMerge/>
            <w:tcBorders>
              <w:left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西部大开发区域</w:t>
            </w:r>
          </w:p>
        </w:tc>
        <w:tc>
          <w:tcPr>
            <w:tcW w:w="2476" w:type="dxa"/>
            <w:vMerge/>
            <w:tcBorders>
              <w:left w:val="single" w:sz="4" w:space="0" w:color="000000"/>
              <w:right w:val="nil" w:sz="6" w:space="0" w:color="auto"/>
            </w:tcBorders>
          </w:tcPr>
          <w:p>
            <w:pPr/>
          </w:p>
        </w:tc>
      </w:tr>
      <w:tr>
        <w:trPr>
          <w:trHeight w:val="310" w:hRule="exact"/>
        </w:trPr>
        <w:tc>
          <w:tcPr>
            <w:tcW w:w="450" w:type="dxa"/>
            <w:vMerge/>
            <w:tcBorders>
              <w:left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北京南天富托普信息技术有限公司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476" w:type="dxa"/>
            <w:vMerge/>
            <w:tcBorders>
              <w:left w:val="single" w:sz="4" w:space="0" w:color="000000"/>
              <w:right w:val="nil" w:sz="6" w:space="0" w:color="auto"/>
            </w:tcBorders>
          </w:tcPr>
          <w:p>
            <w:pPr/>
          </w:p>
        </w:tc>
      </w:tr>
      <w:tr>
        <w:trPr>
          <w:trHeight w:val="311" w:hRule="exact"/>
        </w:trPr>
        <w:tc>
          <w:tcPr>
            <w:tcW w:w="450" w:type="dxa"/>
            <w:vMerge/>
            <w:tcBorders>
              <w:left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西部大开发区域</w:t>
            </w:r>
          </w:p>
        </w:tc>
        <w:tc>
          <w:tcPr>
            <w:tcW w:w="2476" w:type="dxa"/>
            <w:vMerge/>
            <w:tcBorders>
              <w:left w:val="single" w:sz="4" w:space="0" w:color="000000"/>
              <w:right w:val="nil" w:sz="6" w:space="0" w:color="auto"/>
            </w:tcBorders>
          </w:tcPr>
          <w:p>
            <w:pPr/>
          </w:p>
        </w:tc>
      </w:tr>
      <w:tr>
        <w:trPr>
          <w:trHeight w:val="310" w:hRule="exact"/>
        </w:trPr>
        <w:tc>
          <w:tcPr>
            <w:tcW w:w="450" w:type="dxa"/>
            <w:vMerge/>
            <w:tcBorders>
              <w:left w:val="nil" w:sz="6" w:space="0" w:color="auto"/>
              <w:bottom w:val="nil" w:sz="6" w:space="0" w:color="auto"/>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西部大开发区域</w:t>
            </w:r>
          </w:p>
        </w:tc>
        <w:tc>
          <w:tcPr>
            <w:tcW w:w="2476"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ind w:left="3878" w:right="3763"/>
        <w:jc w:val="center"/>
        <w:rPr>
          <w:b w:val="0"/>
          <w:bCs w:val="0"/>
        </w:rPr>
      </w:pPr>
      <w:r>
        <w:rPr/>
        <w:t>五、企业合并及合并财务报表</w:t>
      </w:r>
      <w:r>
        <w:rPr>
          <w:b w:val="0"/>
          <w:bCs w:val="0"/>
        </w:rPr>
      </w:r>
    </w:p>
    <w:p>
      <w:pPr>
        <w:spacing w:line="240" w:lineRule="auto" w:before="6"/>
        <w:rPr>
          <w:rFonts w:ascii="宋体" w:hAnsi="宋体" w:cs="宋体" w:eastAsia="宋体" w:hint="default"/>
          <w:b/>
          <w:bCs/>
          <w:sz w:val="27"/>
          <w:szCs w:val="27"/>
        </w:rPr>
      </w:pPr>
    </w:p>
    <w:p>
      <w:pPr>
        <w:spacing w:before="0"/>
        <w:ind w:left="746" w:right="0" w:firstLine="0"/>
        <w:jc w:val="left"/>
        <w:rPr>
          <w:rFonts w:ascii="宋体" w:hAnsi="宋体" w:cs="宋体" w:eastAsia="宋体" w:hint="default"/>
          <w:sz w:val="23"/>
          <w:szCs w:val="23"/>
        </w:rPr>
      </w:pPr>
      <w:r>
        <w:rPr>
          <w:rFonts w:ascii="宋体" w:hAnsi="宋体" w:cs="宋体" w:eastAsia="宋体" w:hint="default"/>
          <w:sz w:val="23"/>
          <w:szCs w:val="23"/>
        </w:rPr>
        <w:t>本节所列数据除非特别注明，金额单位为人民币万元。</w:t>
      </w:r>
    </w:p>
    <w:p>
      <w:pPr>
        <w:spacing w:line="240" w:lineRule="auto" w:before="7"/>
        <w:rPr>
          <w:rFonts w:ascii="宋体" w:hAnsi="宋体" w:cs="宋体" w:eastAsia="宋体" w:hint="default"/>
          <w:sz w:val="20"/>
          <w:szCs w:val="20"/>
        </w:rPr>
      </w:pPr>
    </w:p>
    <w:p>
      <w:pPr>
        <w:spacing w:before="0"/>
        <w:ind w:left="746" w:right="0" w:firstLine="0"/>
        <w:jc w:val="left"/>
        <w:rPr>
          <w:rFonts w:ascii="宋体" w:hAnsi="宋体" w:cs="宋体" w:eastAsia="宋体" w:hint="default"/>
          <w:sz w:val="23"/>
          <w:szCs w:val="23"/>
        </w:rPr>
      </w:pPr>
      <w:r>
        <w:rPr>
          <w:rFonts w:ascii="宋体" w:hAnsi="宋体" w:cs="宋体" w:eastAsia="宋体" w:hint="default"/>
          <w:b/>
          <w:bCs/>
          <w:sz w:val="23"/>
          <w:szCs w:val="23"/>
        </w:rPr>
        <w:t>（一）通过非同一控制下的企业合并取得的子公司</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134"/>
        <w:gridCol w:w="4516"/>
      </w:tblGrid>
      <w:tr>
        <w:trPr>
          <w:trHeight w:val="36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被投资单位全称</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云南医药工业股份有限公司</w:t>
            </w:r>
          </w:p>
        </w:tc>
      </w:tr>
      <w:tr>
        <w:trPr>
          <w:trHeight w:val="36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医药的配送、销售、生产</w:t>
            </w:r>
          </w:p>
        </w:tc>
      </w:tr>
      <w:tr>
        <w:trPr>
          <w:trHeight w:val="360"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8,192.68</w:t>
            </w:r>
          </w:p>
        </w:tc>
      </w:tr>
      <w:tr>
        <w:trPr>
          <w:trHeight w:val="46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医用原料、制药设备、医疗器械、中西药品</w:t>
            </w:r>
          </w:p>
        </w:tc>
      </w:tr>
      <w:tr>
        <w:trPr>
          <w:trHeight w:val="36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本公司期末实际投资额</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7,498.12</w:t>
            </w:r>
          </w:p>
        </w:tc>
      </w:tr>
      <w:tr>
        <w:trPr>
          <w:trHeight w:val="360"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实质上构成对子公司的净投资的余额</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7,498.12</w:t>
            </w:r>
          </w:p>
        </w:tc>
      </w:tr>
      <w:tr>
        <w:trPr>
          <w:trHeight w:val="36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本公司合计持股比例</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66.6%</w:t>
            </w:r>
          </w:p>
        </w:tc>
      </w:tr>
      <w:tr>
        <w:trPr>
          <w:trHeight w:val="36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本公司合计享有的表决权比例</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66.6%</w:t>
            </w:r>
          </w:p>
        </w:tc>
      </w:tr>
      <w:tr>
        <w:trPr>
          <w:trHeight w:val="36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合并范围内表决权比例</w:t>
            </w:r>
          </w:p>
        </w:tc>
        <w:tc>
          <w:tcPr>
            <w:tcW w:w="4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66.6%</w:t>
            </w:r>
          </w:p>
        </w:tc>
      </w:tr>
    </w:tbl>
    <w:p>
      <w:pPr>
        <w:spacing w:before="83"/>
        <w:ind w:left="746" w:right="0" w:firstLine="0"/>
        <w:jc w:val="left"/>
        <w:rPr>
          <w:rFonts w:ascii="宋体" w:hAnsi="宋体" w:cs="宋体" w:eastAsia="宋体" w:hint="default"/>
          <w:sz w:val="23"/>
          <w:szCs w:val="23"/>
        </w:rPr>
      </w:pPr>
      <w:r>
        <w:rPr>
          <w:rFonts w:ascii="宋体" w:hAnsi="宋体" w:cs="宋体" w:eastAsia="宋体" w:hint="default"/>
          <w:b/>
          <w:bCs/>
          <w:sz w:val="23"/>
          <w:szCs w:val="23"/>
        </w:rPr>
        <w:t>（二）非企业合并方式取得的子公司</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238" w:type="dxa"/>
        <w:tblLayout w:type="fixed"/>
        <w:tblCellMar>
          <w:top w:w="0" w:type="dxa"/>
          <w:left w:w="0" w:type="dxa"/>
          <w:bottom w:w="0" w:type="dxa"/>
          <w:right w:w="0" w:type="dxa"/>
        </w:tblCellMar>
        <w:tblLook w:val="01E0"/>
      </w:tblPr>
      <w:tblGrid>
        <w:gridCol w:w="3560"/>
        <w:gridCol w:w="1180"/>
        <w:gridCol w:w="1386"/>
        <w:gridCol w:w="3128"/>
      </w:tblGrid>
      <w:tr>
        <w:trPr>
          <w:trHeight w:val="71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被投资单位全称</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276" w:hRule="exact"/>
        </w:trPr>
        <w:tc>
          <w:tcPr>
            <w:tcW w:w="356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3128" w:type="dxa"/>
            <w:tcBorders>
              <w:top w:val="single" w:sz="4" w:space="0" w:color="000000"/>
              <w:left w:val="single" w:sz="4" w:space="0" w:color="000000"/>
              <w:bottom w:val="nil" w:sz="6" w:space="0" w:color="auto"/>
              <w:right w:val="single" w:sz="4" w:space="0" w:color="000000"/>
            </w:tcBorders>
          </w:tcPr>
          <w:p>
            <w:pPr>
              <w:pStyle w:val="TableParagraph"/>
              <w:spacing w:line="196" w:lineRule="exact"/>
              <w:ind w:left="2" w:right="0"/>
              <w:jc w:val="center"/>
              <w:rPr>
                <w:rFonts w:ascii="宋体" w:hAnsi="宋体" w:cs="宋体" w:eastAsia="宋体" w:hint="default"/>
                <w:sz w:val="17"/>
                <w:szCs w:val="17"/>
              </w:rPr>
            </w:pPr>
            <w:r>
              <w:rPr>
                <w:rFonts w:ascii="宋体" w:hAnsi="宋体" w:cs="宋体" w:eastAsia="宋体" w:hint="default"/>
                <w:spacing w:val="-2"/>
                <w:sz w:val="17"/>
                <w:szCs w:val="17"/>
              </w:rPr>
              <w:t>生产计算机软件及硬件、IC</w:t>
            </w:r>
            <w:r>
              <w:rPr>
                <w:rFonts w:ascii="宋体" w:hAnsi="宋体" w:cs="宋体" w:eastAsia="宋体" w:hint="default"/>
                <w:spacing w:val="-35"/>
                <w:sz w:val="17"/>
                <w:szCs w:val="17"/>
              </w:rPr>
              <w:t> </w:t>
            </w:r>
            <w:r>
              <w:rPr>
                <w:rFonts w:ascii="宋体" w:hAnsi="宋体" w:cs="宋体" w:eastAsia="宋体" w:hint="default"/>
                <w:spacing w:val="-1"/>
                <w:sz w:val="17"/>
                <w:szCs w:val="17"/>
              </w:rPr>
              <w:t>及磁卡应用</w:t>
            </w:r>
          </w:p>
        </w:tc>
      </w:tr>
      <w:tr>
        <w:trPr>
          <w:trHeight w:val="365" w:hRule="exact"/>
        </w:trPr>
        <w:tc>
          <w:tcPr>
            <w:tcW w:w="3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1,756.18</w:t>
            </w:r>
          </w:p>
        </w:tc>
        <w:tc>
          <w:tcPr>
            <w:tcW w:w="31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 w:right="0"/>
              <w:jc w:val="center"/>
              <w:rPr>
                <w:rFonts w:ascii="宋体" w:hAnsi="宋体" w:cs="宋体" w:eastAsia="宋体" w:hint="default"/>
                <w:sz w:val="17"/>
                <w:szCs w:val="17"/>
              </w:rPr>
            </w:pPr>
            <w:r>
              <w:rPr>
                <w:rFonts w:ascii="宋体" w:hAnsi="宋体" w:cs="宋体" w:eastAsia="宋体" w:hint="default"/>
                <w:sz w:val="17"/>
                <w:szCs w:val="17"/>
              </w:rPr>
              <w:t>系统；承接银行信息系统工程；自产产</w:t>
            </w:r>
          </w:p>
        </w:tc>
      </w:tr>
      <w:tr>
        <w:trPr>
          <w:trHeight w:val="363"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7"/>
                <w:szCs w:val="17"/>
              </w:rPr>
            </w:pPr>
            <w:r>
              <w:rPr>
                <w:rFonts w:ascii="宋体" w:hAnsi="宋体" w:cs="宋体" w:eastAsia="宋体" w:hint="default"/>
                <w:sz w:val="17"/>
                <w:szCs w:val="17"/>
              </w:rPr>
              <w:t>品的销售、技术开发、咨询</w:t>
            </w:r>
          </w:p>
        </w:tc>
      </w:tr>
      <w:tr>
        <w:trPr>
          <w:trHeight w:val="276" w:hRule="exact"/>
        </w:trPr>
        <w:tc>
          <w:tcPr>
            <w:tcW w:w="356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3128" w:type="dxa"/>
            <w:tcBorders>
              <w:top w:val="single" w:sz="4" w:space="0" w:color="000000"/>
              <w:left w:val="single" w:sz="4" w:space="0" w:color="000000"/>
              <w:bottom w:val="nil" w:sz="6" w:space="0" w:color="auto"/>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生产、设计、开发、销售计算机产品、</w:t>
            </w:r>
          </w:p>
        </w:tc>
      </w:tr>
      <w:tr>
        <w:trPr>
          <w:trHeight w:val="365" w:hRule="exact"/>
        </w:trPr>
        <w:tc>
          <w:tcPr>
            <w:tcW w:w="3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5,000.00</w:t>
            </w:r>
          </w:p>
        </w:tc>
        <w:tc>
          <w:tcPr>
            <w:tcW w:w="31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 w:right="0"/>
              <w:jc w:val="center"/>
              <w:rPr>
                <w:rFonts w:ascii="宋体" w:hAnsi="宋体" w:cs="宋体" w:eastAsia="宋体" w:hint="default"/>
                <w:sz w:val="17"/>
                <w:szCs w:val="17"/>
              </w:rPr>
            </w:pPr>
            <w:r>
              <w:rPr>
                <w:rFonts w:ascii="宋体" w:hAnsi="宋体" w:cs="宋体" w:eastAsia="宋体" w:hint="default"/>
                <w:sz w:val="17"/>
                <w:szCs w:val="17"/>
              </w:rPr>
              <w:t>计算机应用系统、应用软件和系统软件</w:t>
            </w:r>
          </w:p>
        </w:tc>
      </w:tr>
      <w:tr>
        <w:trPr>
          <w:trHeight w:val="363"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7"/>
                <w:szCs w:val="17"/>
              </w:rPr>
            </w:pPr>
            <w:r>
              <w:rPr>
                <w:rFonts w:ascii="宋体" w:hAnsi="宋体" w:cs="宋体" w:eastAsia="宋体" w:hint="default"/>
                <w:sz w:val="17"/>
                <w:szCs w:val="17"/>
              </w:rPr>
              <w:t>及维修服务</w:t>
            </w:r>
          </w:p>
        </w:tc>
      </w:tr>
      <w:tr>
        <w:trPr>
          <w:trHeight w:val="254" w:hRule="exact"/>
        </w:trPr>
        <w:tc>
          <w:tcPr>
            <w:tcW w:w="356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3128"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right="1"/>
              <w:jc w:val="center"/>
              <w:rPr>
                <w:rFonts w:ascii="宋体" w:hAnsi="宋体" w:cs="宋体" w:eastAsia="宋体" w:hint="default"/>
                <w:sz w:val="16"/>
                <w:szCs w:val="16"/>
              </w:rPr>
            </w:pPr>
            <w:r>
              <w:rPr>
                <w:rFonts w:ascii="宋体" w:hAnsi="宋体" w:cs="宋体" w:eastAsia="宋体" w:hint="default"/>
                <w:sz w:val="16"/>
                <w:szCs w:val="16"/>
              </w:rPr>
              <w:t>计算机及外设，系统集成、网络技术、通</w:t>
            </w:r>
          </w:p>
        </w:tc>
      </w:tr>
      <w:tr>
        <w:trPr>
          <w:trHeight w:val="352" w:hRule="exact"/>
        </w:trPr>
        <w:tc>
          <w:tcPr>
            <w:tcW w:w="3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sz w:val="18"/>
              </w:rPr>
              <w:t>3,195.43</w:t>
            </w:r>
          </w:p>
        </w:tc>
        <w:tc>
          <w:tcPr>
            <w:tcW w:w="312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讯技术领域内的科技咨询，技术开发、转</w:t>
            </w:r>
          </w:p>
        </w:tc>
      </w:tr>
      <w:tr>
        <w:trPr>
          <w:trHeight w:val="340"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6"/>
                <w:szCs w:val="16"/>
              </w:rPr>
            </w:pPr>
            <w:r>
              <w:rPr>
                <w:rFonts w:ascii="宋体" w:hAnsi="宋体" w:cs="宋体" w:eastAsia="宋体" w:hint="default"/>
                <w:sz w:val="16"/>
                <w:szCs w:val="16"/>
              </w:rPr>
              <w:t>让、服务</w:t>
            </w:r>
          </w:p>
        </w:tc>
      </w:tr>
      <w:tr>
        <w:trPr>
          <w:trHeight w:val="276" w:hRule="exact"/>
        </w:trPr>
        <w:tc>
          <w:tcPr>
            <w:tcW w:w="356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3128" w:type="dxa"/>
            <w:tcBorders>
              <w:top w:val="single" w:sz="4" w:space="0" w:color="000000"/>
              <w:left w:val="single" w:sz="4" w:space="0" w:color="000000"/>
              <w:bottom w:val="nil" w:sz="6" w:space="0" w:color="auto"/>
              <w:right w:val="single" w:sz="4" w:space="0" w:color="000000"/>
            </w:tcBorders>
          </w:tcPr>
          <w:p>
            <w:pPr>
              <w:pStyle w:val="TableParagraph"/>
              <w:spacing w:line="196" w:lineRule="exact"/>
              <w:ind w:left="1" w:right="0"/>
              <w:jc w:val="center"/>
              <w:rPr>
                <w:rFonts w:ascii="宋体" w:hAnsi="宋体" w:cs="宋体" w:eastAsia="宋体" w:hint="default"/>
                <w:sz w:val="17"/>
                <w:szCs w:val="17"/>
              </w:rPr>
            </w:pPr>
            <w:r>
              <w:rPr>
                <w:rFonts w:ascii="宋体" w:hAnsi="宋体" w:cs="宋体" w:eastAsia="宋体" w:hint="default"/>
                <w:sz w:val="17"/>
                <w:szCs w:val="17"/>
              </w:rPr>
              <w:t>开发、生产、销售计算机软件、硬件、</w:t>
            </w:r>
          </w:p>
        </w:tc>
      </w:tr>
      <w:tr>
        <w:trPr>
          <w:trHeight w:val="366" w:hRule="exact"/>
        </w:trPr>
        <w:tc>
          <w:tcPr>
            <w:tcW w:w="3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193.95</w:t>
            </w:r>
          </w:p>
        </w:tc>
        <w:tc>
          <w:tcPr>
            <w:tcW w:w="31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 w:right="0"/>
              <w:jc w:val="center"/>
              <w:rPr>
                <w:rFonts w:ascii="宋体" w:hAnsi="宋体" w:cs="宋体" w:eastAsia="宋体" w:hint="default"/>
                <w:sz w:val="17"/>
                <w:szCs w:val="17"/>
              </w:rPr>
            </w:pPr>
            <w:r>
              <w:rPr>
                <w:rFonts w:ascii="宋体" w:hAnsi="宋体" w:cs="宋体" w:eastAsia="宋体" w:hint="default"/>
                <w:sz w:val="17"/>
                <w:szCs w:val="17"/>
              </w:rPr>
              <w:t>外部设备及智能机电产品，信息工程承</w:t>
            </w:r>
          </w:p>
        </w:tc>
      </w:tr>
      <w:tr>
        <w:trPr>
          <w:trHeight w:val="363"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7"/>
                <w:szCs w:val="17"/>
              </w:rPr>
            </w:pPr>
            <w:r>
              <w:rPr>
                <w:rFonts w:ascii="宋体" w:hAnsi="宋体" w:cs="宋体" w:eastAsia="宋体" w:hint="default"/>
                <w:sz w:val="17"/>
                <w:szCs w:val="17"/>
              </w:rPr>
              <w:t>包、技术咨询服务</w:t>
            </w:r>
          </w:p>
        </w:tc>
      </w:tr>
    </w:tbl>
    <w:p>
      <w:pPr>
        <w:spacing w:after="0" w:line="222" w:lineRule="exact"/>
        <w:jc w:val="center"/>
        <w:rPr>
          <w:rFonts w:ascii="宋体" w:hAnsi="宋体" w:cs="宋体" w:eastAsia="宋体" w:hint="default"/>
          <w:sz w:val="17"/>
          <w:szCs w:val="17"/>
        </w:rPr>
        <w:sectPr>
          <w:pgSz w:w="11910" w:h="16840"/>
          <w:pgMar w:header="865" w:footer="982" w:top="1060" w:bottom="1180" w:left="82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9112" type="#_x0000_t75" stroked="false">
            <v:imagedata r:id="rId7" o:title=""/>
          </v:shape>
        </w:pict>
      </w:r>
    </w:p>
    <w:tbl>
      <w:tblPr>
        <w:tblW w:w="0" w:type="auto"/>
        <w:jc w:val="left"/>
        <w:tblInd w:w="118" w:type="dxa"/>
        <w:tblLayout w:type="fixed"/>
        <w:tblCellMar>
          <w:top w:w="0" w:type="dxa"/>
          <w:left w:w="0" w:type="dxa"/>
          <w:bottom w:w="0" w:type="dxa"/>
          <w:right w:w="0" w:type="dxa"/>
        </w:tblCellMar>
        <w:tblLook w:val="01E0"/>
      </w:tblPr>
      <w:tblGrid>
        <w:gridCol w:w="3560"/>
        <w:gridCol w:w="1180"/>
        <w:gridCol w:w="1386"/>
        <w:gridCol w:w="3128"/>
        <w:gridCol w:w="1336"/>
      </w:tblGrid>
      <w:tr>
        <w:trPr>
          <w:trHeight w:val="290" w:hRule="exact"/>
        </w:trPr>
        <w:tc>
          <w:tcPr>
            <w:tcW w:w="3560" w:type="dxa"/>
            <w:tcBorders>
              <w:top w:val="single" w:sz="15" w:space="0" w:color="000000"/>
              <w:left w:val="single" w:sz="4" w:space="0" w:color="000000"/>
              <w:bottom w:val="nil" w:sz="6" w:space="0" w:color="auto"/>
              <w:right w:val="single" w:sz="4" w:space="0" w:color="000000"/>
            </w:tcBorders>
          </w:tcPr>
          <w:p>
            <w:pPr/>
          </w:p>
        </w:tc>
        <w:tc>
          <w:tcPr>
            <w:tcW w:w="1180" w:type="dxa"/>
            <w:tcBorders>
              <w:top w:val="single" w:sz="15" w:space="0" w:color="000000"/>
              <w:left w:val="single" w:sz="4" w:space="0" w:color="000000"/>
              <w:bottom w:val="nil" w:sz="6" w:space="0" w:color="auto"/>
              <w:right w:val="single" w:sz="4" w:space="0" w:color="000000"/>
            </w:tcBorders>
          </w:tcPr>
          <w:p>
            <w:pPr/>
          </w:p>
        </w:tc>
        <w:tc>
          <w:tcPr>
            <w:tcW w:w="1386" w:type="dxa"/>
            <w:tcBorders>
              <w:top w:val="single" w:sz="15" w:space="0" w:color="000000"/>
              <w:left w:val="single" w:sz="4" w:space="0" w:color="000000"/>
              <w:bottom w:val="nil" w:sz="6" w:space="0" w:color="auto"/>
              <w:right w:val="single" w:sz="4" w:space="0" w:color="000000"/>
            </w:tcBorders>
          </w:tcPr>
          <w:p>
            <w:pPr/>
          </w:p>
        </w:tc>
        <w:tc>
          <w:tcPr>
            <w:tcW w:w="3128" w:type="dxa"/>
            <w:tcBorders>
              <w:top w:val="single" w:sz="15" w:space="0" w:color="000000"/>
              <w:left w:val="single" w:sz="4" w:space="0" w:color="000000"/>
              <w:bottom w:val="nil" w:sz="6" w:space="0" w:color="auto"/>
              <w:right w:val="single" w:sz="4" w:space="0" w:color="000000"/>
            </w:tcBorders>
          </w:tcPr>
          <w:p>
            <w:pPr>
              <w:pStyle w:val="TableParagraph"/>
              <w:spacing w:line="196" w:lineRule="exact"/>
              <w:ind w:left="1" w:right="0"/>
              <w:jc w:val="center"/>
              <w:rPr>
                <w:rFonts w:ascii="宋体" w:hAnsi="宋体" w:cs="宋体" w:eastAsia="宋体" w:hint="default"/>
                <w:sz w:val="17"/>
                <w:szCs w:val="17"/>
              </w:rPr>
            </w:pPr>
            <w:r>
              <w:rPr>
                <w:rFonts w:ascii="宋体" w:hAnsi="宋体" w:cs="宋体" w:eastAsia="宋体" w:hint="default"/>
                <w:sz w:val="17"/>
                <w:szCs w:val="17"/>
              </w:rPr>
              <w:t>开发、生产、销售计算机软件、硬件、</w:t>
            </w:r>
          </w:p>
        </w:tc>
        <w:tc>
          <w:tcPr>
            <w:tcW w:w="1336" w:type="dxa"/>
            <w:vMerge w:val="restart"/>
            <w:tcBorders>
              <w:top w:val="single" w:sz="6" w:space="0" w:color="000000"/>
              <w:left w:val="single" w:sz="4" w:space="0" w:color="000000"/>
              <w:right w:val="nil" w:sz="6" w:space="0" w:color="auto"/>
            </w:tcBorders>
          </w:tcPr>
          <w:p>
            <w:pPr/>
          </w:p>
        </w:tc>
      </w:tr>
      <w:tr>
        <w:trPr>
          <w:trHeight w:val="365" w:hRule="exact"/>
        </w:trPr>
        <w:tc>
          <w:tcPr>
            <w:tcW w:w="3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312.15</w:t>
            </w:r>
          </w:p>
        </w:tc>
        <w:tc>
          <w:tcPr>
            <w:tcW w:w="31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 w:right="0"/>
              <w:jc w:val="center"/>
              <w:rPr>
                <w:rFonts w:ascii="宋体" w:hAnsi="宋体" w:cs="宋体" w:eastAsia="宋体" w:hint="default"/>
                <w:sz w:val="17"/>
                <w:szCs w:val="17"/>
              </w:rPr>
            </w:pPr>
            <w:r>
              <w:rPr>
                <w:rFonts w:ascii="宋体" w:hAnsi="宋体" w:cs="宋体" w:eastAsia="宋体" w:hint="default"/>
                <w:sz w:val="17"/>
                <w:szCs w:val="17"/>
              </w:rPr>
              <w:t>外设及智能机电产品，承包信息工程、</w:t>
            </w:r>
          </w:p>
        </w:tc>
        <w:tc>
          <w:tcPr>
            <w:tcW w:w="1336" w:type="dxa"/>
            <w:vMerge/>
            <w:tcBorders>
              <w:left w:val="single" w:sz="4" w:space="0" w:color="000000"/>
              <w:right w:val="nil" w:sz="6" w:space="0" w:color="auto"/>
            </w:tcBorders>
          </w:tcPr>
          <w:p>
            <w:pPr/>
          </w:p>
        </w:tc>
      </w:tr>
      <w:tr>
        <w:trPr>
          <w:trHeight w:val="363"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7"/>
                <w:szCs w:val="17"/>
              </w:rPr>
            </w:pPr>
            <w:r>
              <w:rPr>
                <w:rFonts w:ascii="宋体" w:hAnsi="宋体" w:cs="宋体" w:eastAsia="宋体" w:hint="default"/>
                <w:sz w:val="17"/>
                <w:szCs w:val="17"/>
              </w:rPr>
              <w:t>技术服务及技术咨询</w:t>
            </w:r>
          </w:p>
        </w:tc>
        <w:tc>
          <w:tcPr>
            <w:tcW w:w="1336" w:type="dxa"/>
            <w:vMerge/>
            <w:tcBorders>
              <w:left w:val="single" w:sz="4" w:space="0" w:color="000000"/>
              <w:right w:val="nil" w:sz="6" w:space="0" w:color="auto"/>
            </w:tcBorders>
          </w:tcPr>
          <w:p>
            <w:pPr/>
          </w:p>
        </w:tc>
      </w:tr>
      <w:tr>
        <w:trPr>
          <w:trHeight w:val="67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340.00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 w:right="0"/>
              <w:jc w:val="center"/>
              <w:rPr>
                <w:rFonts w:ascii="宋体" w:hAnsi="宋体" w:cs="宋体" w:eastAsia="宋体" w:hint="default"/>
                <w:sz w:val="17"/>
                <w:szCs w:val="17"/>
              </w:rPr>
            </w:pPr>
            <w:r>
              <w:rPr>
                <w:rFonts w:ascii="宋体" w:hAnsi="宋体" w:cs="宋体" w:eastAsia="宋体" w:hint="default"/>
                <w:sz w:val="17"/>
                <w:szCs w:val="17"/>
              </w:rPr>
              <w:t>生产和销售电子计算机系列产品，提供</w:t>
            </w:r>
          </w:p>
          <w:p>
            <w:pPr>
              <w:pStyle w:val="TableParagraph"/>
              <w:spacing w:line="240" w:lineRule="auto" w:before="108"/>
              <w:ind w:right="0"/>
              <w:jc w:val="center"/>
              <w:rPr>
                <w:rFonts w:ascii="宋体" w:hAnsi="宋体" w:cs="宋体" w:eastAsia="宋体" w:hint="default"/>
                <w:sz w:val="17"/>
                <w:szCs w:val="17"/>
              </w:rPr>
            </w:pPr>
            <w:r>
              <w:rPr>
                <w:rFonts w:ascii="宋体" w:hAnsi="宋体" w:cs="宋体" w:eastAsia="宋体" w:hint="default"/>
                <w:sz w:val="17"/>
                <w:szCs w:val="17"/>
              </w:rPr>
              <w:t>相应的售后服务和技术咨询</w:t>
            </w:r>
          </w:p>
        </w:tc>
        <w:tc>
          <w:tcPr>
            <w:tcW w:w="1336" w:type="dxa"/>
            <w:vMerge/>
            <w:tcBorders>
              <w:left w:val="single" w:sz="4" w:space="0" w:color="000000"/>
              <w:right w:val="nil" w:sz="6" w:space="0" w:color="auto"/>
            </w:tcBorders>
          </w:tcPr>
          <w:p>
            <w:pPr/>
          </w:p>
        </w:tc>
      </w:tr>
      <w:tr>
        <w:trPr>
          <w:trHeight w:val="276" w:hRule="exact"/>
        </w:trPr>
        <w:tc>
          <w:tcPr>
            <w:tcW w:w="356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3128" w:type="dxa"/>
            <w:tcBorders>
              <w:top w:val="single" w:sz="4" w:space="0" w:color="000000"/>
              <w:left w:val="single" w:sz="4" w:space="0" w:color="000000"/>
              <w:bottom w:val="nil" w:sz="6" w:space="0" w:color="auto"/>
              <w:right w:val="single" w:sz="4" w:space="0" w:color="000000"/>
            </w:tcBorders>
          </w:tcPr>
          <w:p>
            <w:pPr>
              <w:pStyle w:val="TableParagraph"/>
              <w:spacing w:line="196" w:lineRule="exact"/>
              <w:ind w:left="2" w:right="0"/>
              <w:jc w:val="center"/>
              <w:rPr>
                <w:rFonts w:ascii="宋体" w:hAnsi="宋体" w:cs="宋体" w:eastAsia="宋体" w:hint="default"/>
                <w:sz w:val="17"/>
                <w:szCs w:val="17"/>
              </w:rPr>
            </w:pPr>
            <w:r>
              <w:rPr>
                <w:rFonts w:ascii="宋体" w:hAnsi="宋体" w:cs="宋体" w:eastAsia="宋体" w:hint="default"/>
                <w:sz w:val="17"/>
                <w:szCs w:val="17"/>
              </w:rPr>
              <w:t>生产经营</w:t>
            </w:r>
            <w:r>
              <w:rPr>
                <w:rFonts w:ascii="宋体" w:hAnsi="宋体" w:cs="宋体" w:eastAsia="宋体" w:hint="default"/>
                <w:spacing w:val="-40"/>
                <w:sz w:val="17"/>
                <w:szCs w:val="17"/>
              </w:rPr>
              <w:t> </w:t>
            </w:r>
            <w:r>
              <w:rPr>
                <w:rFonts w:ascii="宋体" w:hAnsi="宋体" w:cs="宋体" w:eastAsia="宋体" w:hint="default"/>
                <w:sz w:val="17"/>
                <w:szCs w:val="17"/>
              </w:rPr>
              <w:t>IC</w:t>
            </w:r>
            <w:r>
              <w:rPr>
                <w:rFonts w:ascii="宋体" w:hAnsi="宋体" w:cs="宋体" w:eastAsia="宋体" w:hint="default"/>
                <w:spacing w:val="-40"/>
                <w:sz w:val="17"/>
                <w:szCs w:val="17"/>
              </w:rPr>
              <w:t> </w:t>
            </w:r>
            <w:r>
              <w:rPr>
                <w:rFonts w:ascii="宋体" w:hAnsi="宋体" w:cs="宋体" w:eastAsia="宋体" w:hint="default"/>
                <w:spacing w:val="-6"/>
                <w:sz w:val="17"/>
                <w:szCs w:val="17"/>
              </w:rPr>
              <w:t>卡、磁卡读写器、金融专用</w:t>
            </w:r>
          </w:p>
        </w:tc>
        <w:tc>
          <w:tcPr>
            <w:tcW w:w="1336" w:type="dxa"/>
            <w:vMerge/>
            <w:tcBorders>
              <w:left w:val="single" w:sz="4" w:space="0" w:color="000000"/>
              <w:right w:val="nil" w:sz="6" w:space="0" w:color="auto"/>
            </w:tcBorders>
          </w:tcPr>
          <w:p>
            <w:pPr/>
          </w:p>
        </w:tc>
      </w:tr>
      <w:tr>
        <w:trPr>
          <w:trHeight w:val="365" w:hRule="exact"/>
        </w:trPr>
        <w:tc>
          <w:tcPr>
            <w:tcW w:w="3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847.77</w:t>
            </w:r>
          </w:p>
        </w:tc>
        <w:tc>
          <w:tcPr>
            <w:tcW w:w="312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 w:right="0"/>
              <w:jc w:val="center"/>
              <w:rPr>
                <w:rFonts w:ascii="宋体" w:hAnsi="宋体" w:cs="宋体" w:eastAsia="宋体" w:hint="default"/>
                <w:sz w:val="17"/>
                <w:szCs w:val="17"/>
              </w:rPr>
            </w:pPr>
            <w:r>
              <w:rPr>
                <w:rFonts w:ascii="宋体" w:hAnsi="宋体" w:cs="宋体" w:eastAsia="宋体" w:hint="default"/>
                <w:sz w:val="17"/>
                <w:szCs w:val="17"/>
              </w:rPr>
              <w:t>设备计算机应用软件及相关的技术咨询</w:t>
            </w:r>
          </w:p>
        </w:tc>
        <w:tc>
          <w:tcPr>
            <w:tcW w:w="1336" w:type="dxa"/>
            <w:vMerge/>
            <w:tcBorders>
              <w:left w:val="single" w:sz="4" w:space="0" w:color="000000"/>
              <w:right w:val="nil" w:sz="6" w:space="0" w:color="auto"/>
            </w:tcBorders>
          </w:tcPr>
          <w:p>
            <w:pPr/>
          </w:p>
        </w:tc>
      </w:tr>
      <w:tr>
        <w:trPr>
          <w:trHeight w:val="363"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right="1"/>
              <w:jc w:val="center"/>
              <w:rPr>
                <w:rFonts w:ascii="宋体" w:hAnsi="宋体" w:cs="宋体" w:eastAsia="宋体" w:hint="default"/>
                <w:sz w:val="17"/>
                <w:szCs w:val="17"/>
              </w:rPr>
            </w:pPr>
            <w:r>
              <w:rPr>
                <w:rFonts w:ascii="宋体" w:hAnsi="宋体" w:cs="宋体" w:eastAsia="宋体" w:hint="default"/>
                <w:sz w:val="17"/>
                <w:szCs w:val="17"/>
              </w:rPr>
              <w:t>服务</w:t>
            </w:r>
          </w:p>
        </w:tc>
        <w:tc>
          <w:tcPr>
            <w:tcW w:w="1336" w:type="dxa"/>
            <w:vMerge/>
            <w:tcBorders>
              <w:left w:val="single" w:sz="4" w:space="0" w:color="000000"/>
              <w:right w:val="nil" w:sz="6" w:space="0" w:color="auto"/>
            </w:tcBorders>
          </w:tcPr>
          <w:p>
            <w:pPr/>
          </w:p>
        </w:tc>
      </w:tr>
      <w:tr>
        <w:trPr>
          <w:trHeight w:val="67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 w:right="0"/>
              <w:jc w:val="center"/>
              <w:rPr>
                <w:rFonts w:ascii="宋体" w:hAnsi="宋体" w:cs="宋体" w:eastAsia="宋体" w:hint="default"/>
                <w:sz w:val="17"/>
                <w:szCs w:val="17"/>
              </w:rPr>
            </w:pPr>
            <w:r>
              <w:rPr>
                <w:rFonts w:ascii="宋体" w:hAnsi="宋体" w:cs="宋体" w:eastAsia="宋体" w:hint="default"/>
                <w:sz w:val="17"/>
                <w:szCs w:val="17"/>
              </w:rPr>
              <w:t>法律、法规未规定审批的，企业自主选</w:t>
            </w:r>
          </w:p>
          <w:p>
            <w:pPr>
              <w:pStyle w:val="TableParagraph"/>
              <w:spacing w:line="240" w:lineRule="auto" w:before="108"/>
              <w:ind w:right="0"/>
              <w:jc w:val="center"/>
              <w:rPr>
                <w:rFonts w:ascii="宋体" w:hAnsi="宋体" w:cs="宋体" w:eastAsia="宋体" w:hint="default"/>
                <w:sz w:val="17"/>
                <w:szCs w:val="17"/>
              </w:rPr>
            </w:pPr>
            <w:r>
              <w:rPr>
                <w:rFonts w:ascii="宋体" w:hAnsi="宋体" w:cs="宋体" w:eastAsia="宋体" w:hint="default"/>
                <w:sz w:val="17"/>
                <w:szCs w:val="17"/>
              </w:rPr>
              <w:t>择经营项目，开展经营活动</w:t>
            </w:r>
          </w:p>
        </w:tc>
        <w:tc>
          <w:tcPr>
            <w:tcW w:w="1336" w:type="dxa"/>
            <w:vMerge/>
            <w:tcBorders>
              <w:left w:val="single" w:sz="4" w:space="0" w:color="000000"/>
              <w:right w:val="nil" w:sz="6" w:space="0" w:color="auto"/>
            </w:tcBorders>
          </w:tcPr>
          <w:p>
            <w:pPr/>
          </w:p>
        </w:tc>
      </w:tr>
      <w:tr>
        <w:trPr>
          <w:trHeight w:val="226" w:hRule="exact"/>
        </w:trPr>
        <w:tc>
          <w:tcPr>
            <w:tcW w:w="356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3128" w:type="dxa"/>
            <w:tcBorders>
              <w:top w:val="single" w:sz="4" w:space="0" w:color="000000"/>
              <w:left w:val="single" w:sz="4" w:space="0" w:color="000000"/>
              <w:bottom w:val="nil" w:sz="6" w:space="0" w:color="auto"/>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开发、生产销售计算机软硬件、外围设</w:t>
            </w:r>
          </w:p>
        </w:tc>
        <w:tc>
          <w:tcPr>
            <w:tcW w:w="1336" w:type="dxa"/>
            <w:vMerge/>
            <w:tcBorders>
              <w:left w:val="single" w:sz="4" w:space="0" w:color="000000"/>
              <w:right w:val="nil" w:sz="6" w:space="0" w:color="auto"/>
            </w:tcBorders>
          </w:tcPr>
          <w:p>
            <w:pPr/>
          </w:p>
        </w:tc>
      </w:tr>
      <w:tr>
        <w:trPr>
          <w:trHeight w:val="444" w:hRule="exact"/>
        </w:trPr>
        <w:tc>
          <w:tcPr>
            <w:tcW w:w="3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2,000.00</w:t>
            </w:r>
          </w:p>
        </w:tc>
        <w:tc>
          <w:tcPr>
            <w:tcW w:w="3128"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13" w:right="0"/>
              <w:jc w:val="left"/>
              <w:rPr>
                <w:rFonts w:ascii="宋体" w:hAnsi="宋体" w:cs="宋体" w:eastAsia="宋体" w:hint="default"/>
                <w:sz w:val="17"/>
                <w:szCs w:val="17"/>
              </w:rPr>
            </w:pPr>
            <w:r>
              <w:rPr>
                <w:rFonts w:ascii="宋体" w:hAnsi="宋体" w:cs="宋体" w:eastAsia="宋体" w:hint="default"/>
                <w:sz w:val="17"/>
                <w:szCs w:val="17"/>
              </w:rPr>
              <w:t>备、金融专用设备、智能机电设备、系</w:t>
            </w:r>
          </w:p>
          <w:p>
            <w:pPr>
              <w:pStyle w:val="TableParagraph"/>
              <w:spacing w:line="222" w:lineRule="exact"/>
              <w:ind w:left="113" w:right="0"/>
              <w:jc w:val="left"/>
              <w:rPr>
                <w:rFonts w:ascii="宋体" w:hAnsi="宋体" w:cs="宋体" w:eastAsia="宋体" w:hint="default"/>
                <w:sz w:val="17"/>
                <w:szCs w:val="17"/>
              </w:rPr>
            </w:pPr>
            <w:r>
              <w:rPr>
                <w:rFonts w:ascii="宋体" w:hAnsi="宋体" w:cs="宋体" w:eastAsia="宋体" w:hint="default"/>
                <w:sz w:val="17"/>
                <w:szCs w:val="17"/>
              </w:rPr>
              <w:t>统集成、网络设备、信息产品；承接网</w:t>
            </w:r>
          </w:p>
        </w:tc>
        <w:tc>
          <w:tcPr>
            <w:tcW w:w="1336" w:type="dxa"/>
            <w:vMerge/>
            <w:tcBorders>
              <w:left w:val="single" w:sz="4" w:space="0" w:color="000000"/>
              <w:right w:val="nil" w:sz="6" w:space="0" w:color="auto"/>
            </w:tcBorders>
          </w:tcPr>
          <w:p>
            <w:pPr/>
          </w:p>
        </w:tc>
      </w:tr>
      <w:tr>
        <w:trPr>
          <w:trHeight w:val="220" w:hRule="exact"/>
        </w:trPr>
        <w:tc>
          <w:tcPr>
            <w:tcW w:w="356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3128"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 w:right="0"/>
              <w:jc w:val="center"/>
              <w:rPr>
                <w:rFonts w:ascii="宋体" w:hAnsi="宋体" w:cs="宋体" w:eastAsia="宋体" w:hint="default"/>
                <w:sz w:val="17"/>
                <w:szCs w:val="17"/>
              </w:rPr>
            </w:pPr>
            <w:r>
              <w:rPr>
                <w:rFonts w:ascii="宋体" w:hAnsi="宋体" w:cs="宋体" w:eastAsia="宋体" w:hint="default"/>
                <w:sz w:val="17"/>
                <w:szCs w:val="17"/>
              </w:rPr>
              <w:t>络工程、信息系统工程、技术服务及技</w:t>
            </w:r>
          </w:p>
        </w:tc>
        <w:tc>
          <w:tcPr>
            <w:tcW w:w="1336" w:type="dxa"/>
            <w:vMerge/>
            <w:tcBorders>
              <w:left w:val="single" w:sz="4" w:space="0" w:color="000000"/>
              <w:right w:val="nil" w:sz="6" w:space="0" w:color="auto"/>
            </w:tcBorders>
          </w:tcPr>
          <w:p>
            <w:pPr/>
          </w:p>
        </w:tc>
      </w:tr>
      <w:tr>
        <w:trPr>
          <w:trHeight w:val="227"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196" w:lineRule="exact"/>
              <w:ind w:right="1"/>
              <w:jc w:val="center"/>
              <w:rPr>
                <w:rFonts w:ascii="宋体" w:hAnsi="宋体" w:cs="宋体" w:eastAsia="宋体" w:hint="default"/>
                <w:sz w:val="17"/>
                <w:szCs w:val="17"/>
              </w:rPr>
            </w:pPr>
            <w:r>
              <w:rPr>
                <w:rFonts w:ascii="宋体" w:hAnsi="宋体" w:cs="宋体" w:eastAsia="宋体" w:hint="default"/>
                <w:sz w:val="17"/>
                <w:szCs w:val="17"/>
              </w:rPr>
              <w:t>术咨询</w:t>
            </w:r>
          </w:p>
        </w:tc>
        <w:tc>
          <w:tcPr>
            <w:tcW w:w="1336" w:type="dxa"/>
            <w:vMerge/>
            <w:tcBorders>
              <w:left w:val="single" w:sz="4" w:space="0" w:color="000000"/>
              <w:right w:val="nil" w:sz="6" w:space="0" w:color="auto"/>
            </w:tcBorders>
          </w:tcPr>
          <w:p>
            <w:pPr/>
          </w:p>
        </w:tc>
      </w:tr>
      <w:tr>
        <w:trPr>
          <w:trHeight w:val="448" w:hRule="exact"/>
        </w:trPr>
        <w:tc>
          <w:tcPr>
            <w:tcW w:w="3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北京南天富托普信息技术有限公司</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信息产业</w:t>
            </w: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3,000.00</w:t>
            </w:r>
          </w:p>
        </w:tc>
        <w:tc>
          <w:tcPr>
            <w:tcW w:w="3128" w:type="dxa"/>
            <w:tcBorders>
              <w:top w:val="single" w:sz="4" w:space="0" w:color="000000"/>
              <w:left w:val="single" w:sz="4" w:space="0" w:color="000000"/>
              <w:bottom w:val="nil" w:sz="6" w:space="0" w:color="auto"/>
              <w:right w:val="single" w:sz="4" w:space="0" w:color="000000"/>
            </w:tcBorders>
          </w:tcPr>
          <w:p>
            <w:pPr>
              <w:pStyle w:val="TableParagraph"/>
              <w:spacing w:line="195" w:lineRule="exact"/>
              <w:ind w:left="113" w:right="0"/>
              <w:jc w:val="left"/>
              <w:rPr>
                <w:rFonts w:ascii="宋体" w:hAnsi="宋体" w:cs="宋体" w:eastAsia="宋体" w:hint="default"/>
                <w:sz w:val="17"/>
                <w:szCs w:val="17"/>
              </w:rPr>
            </w:pPr>
            <w:r>
              <w:rPr>
                <w:rFonts w:ascii="宋体" w:hAnsi="宋体" w:cs="宋体" w:eastAsia="宋体" w:hint="default"/>
                <w:sz w:val="17"/>
                <w:szCs w:val="17"/>
              </w:rPr>
              <w:t>开发、销售计算机软硬件及外部设备、</w:t>
            </w:r>
          </w:p>
          <w:p>
            <w:pPr>
              <w:pStyle w:val="TableParagraph"/>
              <w:spacing w:line="222" w:lineRule="exact"/>
              <w:ind w:left="113" w:right="0"/>
              <w:jc w:val="left"/>
              <w:rPr>
                <w:rFonts w:ascii="宋体" w:hAnsi="宋体" w:cs="宋体" w:eastAsia="宋体" w:hint="default"/>
                <w:sz w:val="17"/>
                <w:szCs w:val="17"/>
              </w:rPr>
            </w:pPr>
            <w:r>
              <w:rPr>
                <w:rFonts w:ascii="宋体" w:hAnsi="宋体" w:cs="宋体" w:eastAsia="宋体" w:hint="default"/>
                <w:sz w:val="17"/>
                <w:szCs w:val="17"/>
              </w:rPr>
              <w:t>机械电器设备；系统集成；技术服务、</w:t>
            </w:r>
          </w:p>
        </w:tc>
        <w:tc>
          <w:tcPr>
            <w:tcW w:w="1336" w:type="dxa"/>
            <w:vMerge/>
            <w:tcBorders>
              <w:left w:val="single" w:sz="4" w:space="0" w:color="000000"/>
              <w:right w:val="nil" w:sz="6" w:space="0" w:color="auto"/>
            </w:tcBorders>
          </w:tcPr>
          <w:p>
            <w:pPr/>
          </w:p>
        </w:tc>
      </w:tr>
      <w:tr>
        <w:trPr>
          <w:trHeight w:val="224"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right="1"/>
              <w:jc w:val="center"/>
              <w:rPr>
                <w:rFonts w:ascii="宋体" w:hAnsi="宋体" w:cs="宋体" w:eastAsia="宋体" w:hint="default"/>
                <w:sz w:val="17"/>
                <w:szCs w:val="17"/>
              </w:rPr>
            </w:pPr>
            <w:r>
              <w:rPr>
                <w:rFonts w:ascii="宋体" w:hAnsi="宋体" w:cs="宋体" w:eastAsia="宋体" w:hint="default"/>
                <w:sz w:val="17"/>
                <w:szCs w:val="17"/>
              </w:rPr>
              <w:t>技术咨询</w:t>
            </w:r>
          </w:p>
        </w:tc>
        <w:tc>
          <w:tcPr>
            <w:tcW w:w="1336" w:type="dxa"/>
            <w:vMerge/>
            <w:tcBorders>
              <w:left w:val="single" w:sz="4" w:space="0" w:color="000000"/>
              <w:right w:val="nil" w:sz="6" w:space="0" w:color="auto"/>
            </w:tcBorders>
          </w:tcPr>
          <w:p>
            <w:pPr/>
          </w:p>
        </w:tc>
      </w:tr>
      <w:tr>
        <w:trPr>
          <w:trHeight w:val="449" w:hRule="exact"/>
        </w:trPr>
        <w:tc>
          <w:tcPr>
            <w:tcW w:w="3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制药</w:t>
            </w: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5,000.00</w:t>
            </w:r>
          </w:p>
        </w:tc>
        <w:tc>
          <w:tcPr>
            <w:tcW w:w="3128" w:type="dxa"/>
            <w:tcBorders>
              <w:top w:val="single" w:sz="4" w:space="0" w:color="000000"/>
              <w:left w:val="single" w:sz="4" w:space="0" w:color="000000"/>
              <w:bottom w:val="nil" w:sz="6" w:space="0" w:color="auto"/>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4"/>
                <w:sz w:val="17"/>
                <w:szCs w:val="17"/>
              </w:rPr>
              <w:t>生产销售中西药制剂、医疗器械、食品、</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pacing w:val="-5"/>
                <w:sz w:val="17"/>
                <w:szCs w:val="17"/>
              </w:rPr>
              <w:t>保健品、化妆品、消毒、抗菌抑菌制剂、</w:t>
            </w:r>
          </w:p>
        </w:tc>
        <w:tc>
          <w:tcPr>
            <w:tcW w:w="1336" w:type="dxa"/>
            <w:vMerge/>
            <w:tcBorders>
              <w:left w:val="single" w:sz="4" w:space="0" w:color="000000"/>
              <w:right w:val="nil" w:sz="6" w:space="0" w:color="auto"/>
            </w:tcBorders>
          </w:tcPr>
          <w:p>
            <w:pPr/>
          </w:p>
        </w:tc>
      </w:tr>
      <w:tr>
        <w:trPr>
          <w:trHeight w:val="226" w:hRule="exact"/>
        </w:trPr>
        <w:tc>
          <w:tcPr>
            <w:tcW w:w="356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3128"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right="1"/>
              <w:jc w:val="center"/>
              <w:rPr>
                <w:rFonts w:ascii="宋体" w:hAnsi="宋体" w:cs="宋体" w:eastAsia="宋体" w:hint="default"/>
                <w:sz w:val="17"/>
                <w:szCs w:val="17"/>
              </w:rPr>
            </w:pPr>
            <w:r>
              <w:rPr>
                <w:rFonts w:ascii="宋体" w:hAnsi="宋体" w:cs="宋体" w:eastAsia="宋体" w:hint="default"/>
                <w:sz w:val="17"/>
                <w:szCs w:val="17"/>
              </w:rPr>
              <w:t>货物进出口、技术咨询、委托加工</w:t>
            </w:r>
          </w:p>
        </w:tc>
        <w:tc>
          <w:tcPr>
            <w:tcW w:w="1336"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sz w:val="23"/>
          <w:szCs w:val="23"/>
        </w:rPr>
        <w:t>各子公司的基本情况：</w:t>
      </w:r>
    </w:p>
    <w:p>
      <w:pPr>
        <w:spacing w:line="240" w:lineRule="auto" w:before="3"/>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1990"/>
        <w:gridCol w:w="1600"/>
        <w:gridCol w:w="1841"/>
        <w:gridCol w:w="1960"/>
        <w:gridCol w:w="1080"/>
        <w:gridCol w:w="1080"/>
      </w:tblGrid>
      <w:tr>
        <w:trPr>
          <w:trHeight w:val="104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被投资单位全称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524" w:right="163" w:hanging="360"/>
              <w:jc w:val="left"/>
              <w:rPr>
                <w:rFonts w:ascii="宋体" w:hAnsi="宋体" w:cs="宋体" w:eastAsia="宋体" w:hint="default"/>
                <w:sz w:val="18"/>
                <w:szCs w:val="18"/>
              </w:rPr>
            </w:pPr>
            <w:r>
              <w:rPr>
                <w:rFonts w:ascii="宋体" w:hAnsi="宋体" w:cs="宋体" w:eastAsia="宋体" w:hint="default"/>
                <w:sz w:val="18"/>
                <w:szCs w:val="18"/>
              </w:rPr>
              <w:t>本公司期末实际 投资额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3" w:right="105" w:hanging="180"/>
              <w:jc w:val="left"/>
              <w:rPr>
                <w:rFonts w:ascii="宋体" w:hAnsi="宋体" w:cs="宋体" w:eastAsia="宋体" w:hint="default"/>
                <w:sz w:val="18"/>
                <w:szCs w:val="18"/>
              </w:rPr>
            </w:pPr>
            <w:r>
              <w:rPr>
                <w:rFonts w:ascii="宋体" w:hAnsi="宋体" w:cs="宋体" w:eastAsia="宋体" w:hint="default"/>
                <w:sz w:val="18"/>
                <w:szCs w:val="18"/>
              </w:rPr>
              <w:t>实质上构成对子公司 的净投资的余额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本公司合计持股比例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75" w:right="173"/>
              <w:jc w:val="center"/>
              <w:rPr>
                <w:rFonts w:ascii="宋体" w:hAnsi="宋体" w:cs="宋体" w:eastAsia="宋体" w:hint="default"/>
                <w:sz w:val="18"/>
                <w:szCs w:val="18"/>
              </w:rPr>
            </w:pPr>
            <w:r>
              <w:rPr>
                <w:rFonts w:ascii="宋体" w:hAnsi="宋体" w:cs="宋体" w:eastAsia="宋体" w:hint="default"/>
                <w:sz w:val="18"/>
                <w:szCs w:val="18"/>
              </w:rPr>
              <w:t>本公司合 计享有的 表决权比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75" w:right="173"/>
              <w:jc w:val="center"/>
              <w:rPr>
                <w:rFonts w:ascii="宋体" w:hAnsi="宋体" w:cs="宋体" w:eastAsia="宋体" w:hint="default"/>
                <w:sz w:val="18"/>
                <w:szCs w:val="18"/>
              </w:rPr>
            </w:pPr>
            <w:r>
              <w:rPr>
                <w:rFonts w:ascii="宋体" w:hAnsi="宋体" w:cs="宋体" w:eastAsia="宋体" w:hint="default"/>
                <w:sz w:val="18"/>
                <w:szCs w:val="18"/>
              </w:rPr>
              <w:t>合并范围 内表决权 比例</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北京南天信息工程有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2"/>
                <w:szCs w:val="12"/>
              </w:rPr>
            </w:pPr>
            <w:r>
              <w:rPr>
                <w:rFonts w:ascii="宋体" w:hAnsi="宋体" w:cs="宋体" w:eastAsia="宋体" w:hint="default"/>
                <w:sz w:val="18"/>
                <w:szCs w:val="18"/>
              </w:rPr>
              <w:t>限公司</w:t>
            </w:r>
            <w:r>
              <w:rPr>
                <w:rFonts w:ascii="宋体" w:hAnsi="宋体" w:cs="宋体" w:eastAsia="宋体" w:hint="default"/>
                <w:spacing w:val="-120"/>
                <w:sz w:val="18"/>
                <w:szCs w:val="18"/>
              </w:rPr>
              <w:t>○</w:t>
            </w:r>
            <w:r>
              <w:rPr>
                <w:rFonts w:ascii="宋体" w:hAnsi="宋体" w:cs="宋体" w:eastAsia="宋体" w:hint="default"/>
                <w:position w:val="2"/>
                <w:sz w:val="12"/>
                <w:szCs w:val="12"/>
              </w:rPr>
              <w:t>1</w:t>
            </w:r>
            <w:r>
              <w:rPr>
                <w:rFonts w:ascii="宋体" w:hAnsi="宋体" w:cs="宋体" w:eastAsia="宋体" w:hint="default"/>
                <w:sz w:val="12"/>
                <w:szCs w:val="12"/>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1,756.18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1,756.18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sz w:val="18"/>
              </w:rPr>
              <w:t>100.00%</w:t>
            </w:r>
          </w:p>
        </w:tc>
      </w:tr>
      <w:tr>
        <w:trPr>
          <w:trHeight w:val="479"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广州南天电脑系统有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2"/>
                <w:szCs w:val="12"/>
              </w:rPr>
            </w:pPr>
            <w:r>
              <w:rPr>
                <w:rFonts w:ascii="宋体" w:hAnsi="宋体" w:cs="宋体" w:eastAsia="宋体" w:hint="default"/>
                <w:sz w:val="18"/>
                <w:szCs w:val="18"/>
              </w:rPr>
              <w:t>限公司</w:t>
            </w:r>
            <w:r>
              <w:rPr>
                <w:rFonts w:ascii="宋体" w:hAnsi="宋体" w:cs="宋体" w:eastAsia="宋体" w:hint="default"/>
                <w:spacing w:val="-120"/>
                <w:sz w:val="18"/>
                <w:szCs w:val="18"/>
              </w:rPr>
              <w:t>○</w:t>
            </w:r>
            <w:r>
              <w:rPr>
                <w:rFonts w:ascii="宋体" w:hAnsi="宋体" w:cs="宋体" w:eastAsia="宋体" w:hint="default"/>
                <w:position w:val="2"/>
                <w:sz w:val="12"/>
                <w:szCs w:val="12"/>
              </w:rPr>
              <w:t>2</w:t>
            </w:r>
            <w:r>
              <w:rPr>
                <w:rFonts w:ascii="宋体" w:hAnsi="宋体" w:cs="宋体" w:eastAsia="宋体" w:hint="default"/>
                <w:sz w:val="12"/>
                <w:szCs w:val="12"/>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5,000.00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sz w:val="18"/>
              </w:rPr>
              <w:t>100.00%</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上海南天电脑系统有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2"/>
                <w:szCs w:val="12"/>
              </w:rPr>
            </w:pPr>
            <w:r>
              <w:rPr>
                <w:rFonts w:ascii="宋体" w:hAnsi="宋体" w:cs="宋体" w:eastAsia="宋体" w:hint="default"/>
                <w:sz w:val="18"/>
                <w:szCs w:val="18"/>
              </w:rPr>
              <w:t>限公司</w:t>
            </w:r>
            <w:r>
              <w:rPr>
                <w:rFonts w:ascii="宋体" w:hAnsi="宋体" w:cs="宋体" w:eastAsia="宋体" w:hint="default"/>
                <w:spacing w:val="-120"/>
                <w:sz w:val="18"/>
                <w:szCs w:val="18"/>
              </w:rPr>
              <w:t>○</w:t>
            </w:r>
            <w:r>
              <w:rPr>
                <w:rFonts w:ascii="宋体" w:hAnsi="宋体" w:cs="宋体" w:eastAsia="宋体" w:hint="default"/>
                <w:position w:val="2"/>
                <w:sz w:val="12"/>
                <w:szCs w:val="12"/>
              </w:rPr>
              <w:t>3</w:t>
            </w:r>
            <w:r>
              <w:rPr>
                <w:rFonts w:ascii="宋体" w:hAnsi="宋体" w:cs="宋体" w:eastAsia="宋体" w:hint="default"/>
                <w:sz w:val="12"/>
                <w:szCs w:val="12"/>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3,195.43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3,195.43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sz w:val="18"/>
              </w:rPr>
              <w:t>100.00%</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武汉南天电脑系统有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135.77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135.77</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sz w:val="18"/>
              </w:rPr>
              <w:t>70.00%</w:t>
            </w:r>
          </w:p>
        </w:tc>
      </w:tr>
      <w:tr>
        <w:trPr>
          <w:trHeight w:val="479"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西安南天电脑系统有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218.51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218.51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sz w:val="18"/>
              </w:rPr>
              <w:t>70.00%</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昆明南天电脑系统有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255.00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255.00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sz w:val="18"/>
              </w:rPr>
              <w:t>75.00%</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深圳南天东华科技有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635.83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635.83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sz w:val="18"/>
              </w:rPr>
              <w:t>75.00%</w:t>
            </w:r>
          </w:p>
        </w:tc>
      </w:tr>
      <w:tr>
        <w:trPr>
          <w:trHeight w:val="479"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北京南天软件有限公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2"/>
                <w:szCs w:val="12"/>
              </w:rPr>
            </w:pPr>
            <w:r>
              <w:rPr>
                <w:rFonts w:ascii="宋体" w:hAnsi="宋体" w:cs="宋体" w:eastAsia="宋体" w:hint="default"/>
                <w:sz w:val="18"/>
                <w:szCs w:val="18"/>
              </w:rPr>
              <w:t>司</w:t>
            </w:r>
            <w:r>
              <w:rPr>
                <w:rFonts w:ascii="宋体" w:hAnsi="宋体" w:cs="宋体" w:eastAsia="宋体" w:hint="default"/>
                <w:spacing w:val="-120"/>
                <w:sz w:val="18"/>
                <w:szCs w:val="18"/>
              </w:rPr>
              <w:t>○</w:t>
            </w:r>
            <w:r>
              <w:rPr>
                <w:rFonts w:ascii="宋体" w:hAnsi="宋体" w:cs="宋体" w:eastAsia="宋体" w:hint="default"/>
                <w:position w:val="2"/>
                <w:sz w:val="12"/>
                <w:szCs w:val="12"/>
              </w:rPr>
              <w:t>4</w:t>
            </w:r>
            <w:r>
              <w:rPr>
                <w:rFonts w:ascii="宋体" w:hAnsi="宋体" w:cs="宋体" w:eastAsia="宋体" w:hint="default"/>
                <w:sz w:val="12"/>
                <w:szCs w:val="12"/>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2,000.00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sz w:val="18"/>
              </w:rPr>
              <w:t>100.00%</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云南南天信息设备有</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2"/>
                <w:szCs w:val="12"/>
              </w:rPr>
            </w:pPr>
            <w:r>
              <w:rPr>
                <w:rFonts w:ascii="宋体" w:hAnsi="宋体" w:cs="宋体" w:eastAsia="宋体" w:hint="default"/>
                <w:sz w:val="18"/>
                <w:szCs w:val="18"/>
              </w:rPr>
              <w:t>限公司</w:t>
            </w:r>
            <w:r>
              <w:rPr>
                <w:rFonts w:ascii="宋体" w:hAnsi="宋体" w:cs="宋体" w:eastAsia="宋体" w:hint="default"/>
                <w:spacing w:val="-120"/>
                <w:sz w:val="18"/>
                <w:szCs w:val="18"/>
              </w:rPr>
              <w:t>○</w:t>
            </w:r>
            <w:r>
              <w:rPr>
                <w:rFonts w:ascii="宋体" w:hAnsi="宋体" w:cs="宋体" w:eastAsia="宋体" w:hint="default"/>
                <w:position w:val="2"/>
                <w:sz w:val="12"/>
                <w:szCs w:val="12"/>
              </w:rPr>
              <w:t>5</w:t>
            </w:r>
            <w:r>
              <w:rPr>
                <w:rFonts w:ascii="宋体" w:hAnsi="宋体" w:cs="宋体" w:eastAsia="宋体" w:hint="default"/>
                <w:sz w:val="12"/>
                <w:szCs w:val="12"/>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1,000.00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sz w:val="18"/>
              </w:rPr>
              <w:t>100.00%</w:t>
            </w:r>
          </w:p>
        </w:tc>
      </w:tr>
      <w:tr>
        <w:trPr>
          <w:trHeight w:val="47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北京南天富托普信息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3,000.00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sz w:val="18"/>
              </w:rPr>
              <w:t>100.00%</w:t>
            </w:r>
          </w:p>
        </w:tc>
      </w:tr>
      <w:tr>
        <w:trPr>
          <w:trHeight w:val="479"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昆明振华制药厂有限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2"/>
                <w:szCs w:val="12"/>
              </w:rPr>
            </w:pPr>
            <w:r>
              <w:rPr>
                <w:rFonts w:ascii="宋体" w:hAnsi="宋体" w:cs="宋体" w:eastAsia="宋体" w:hint="default"/>
                <w:sz w:val="18"/>
                <w:szCs w:val="18"/>
              </w:rPr>
              <w:t>公司</w:t>
            </w:r>
            <w:r>
              <w:rPr>
                <w:rFonts w:ascii="宋体" w:hAnsi="宋体" w:cs="宋体" w:eastAsia="宋体" w:hint="default"/>
                <w:spacing w:val="-120"/>
                <w:sz w:val="18"/>
                <w:szCs w:val="18"/>
              </w:rPr>
              <w:t>○</w:t>
            </w:r>
            <w:r>
              <w:rPr>
                <w:rFonts w:ascii="宋体" w:hAnsi="宋体" w:cs="宋体" w:eastAsia="宋体" w:hint="default"/>
                <w:position w:val="2"/>
                <w:sz w:val="12"/>
                <w:szCs w:val="12"/>
              </w:rPr>
              <w:t>6</w:t>
            </w:r>
            <w:r>
              <w:rPr>
                <w:rFonts w:ascii="宋体" w:hAnsi="宋体" w:cs="宋体" w:eastAsia="宋体" w:hint="default"/>
                <w:sz w:val="12"/>
                <w:szCs w:val="12"/>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4,995.00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4,995.00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sz w:val="18"/>
              </w:rPr>
              <w:t>99.90%</w:t>
            </w:r>
          </w:p>
        </w:tc>
      </w:tr>
    </w:tbl>
    <w:p>
      <w:pPr>
        <w:spacing w:before="81"/>
        <w:ind w:left="625" w:right="0" w:firstLine="0"/>
        <w:jc w:val="left"/>
        <w:rPr>
          <w:rFonts w:ascii="宋体" w:hAnsi="宋体" w:cs="宋体" w:eastAsia="宋体" w:hint="default"/>
          <w:sz w:val="23"/>
          <w:szCs w:val="23"/>
        </w:rPr>
      </w:pPr>
      <w:r>
        <w:rPr>
          <w:rFonts w:ascii="宋体" w:hAnsi="宋体" w:cs="宋体" w:eastAsia="宋体" w:hint="default"/>
          <w:spacing w:val="-146"/>
          <w:w w:val="100"/>
          <w:sz w:val="23"/>
          <w:szCs w:val="23"/>
        </w:rPr>
        <w:t>○</w:t>
      </w:r>
      <w:r>
        <w:rPr>
          <w:rFonts w:ascii="宋体" w:hAnsi="宋体" w:cs="宋体" w:eastAsia="宋体" w:hint="default"/>
          <w:position w:val="2"/>
          <w:sz w:val="12"/>
          <w:szCs w:val="12"/>
        </w:rPr>
        <w:t>1</w:t>
      </w:r>
      <w:r>
        <w:rPr>
          <w:rFonts w:ascii="宋体" w:hAnsi="宋体" w:cs="宋体" w:eastAsia="宋体" w:hint="default"/>
          <w:spacing w:val="25"/>
          <w:position w:val="2"/>
          <w:sz w:val="12"/>
          <w:szCs w:val="12"/>
        </w:rPr>
        <w:t> </w:t>
      </w:r>
      <w:r>
        <w:rPr>
          <w:rFonts w:ascii="宋体" w:hAnsi="宋体" w:cs="宋体" w:eastAsia="宋体" w:hint="default"/>
          <w:w w:val="100"/>
          <w:sz w:val="23"/>
          <w:szCs w:val="23"/>
        </w:rPr>
        <w:t>北京南</w:t>
      </w:r>
      <w:r>
        <w:rPr>
          <w:rFonts w:ascii="宋体" w:hAnsi="宋体" w:cs="宋体" w:eastAsia="宋体" w:hint="default"/>
          <w:spacing w:val="-2"/>
          <w:w w:val="100"/>
          <w:sz w:val="23"/>
          <w:szCs w:val="23"/>
        </w:rPr>
        <w:t>天信</w:t>
      </w:r>
      <w:r>
        <w:rPr>
          <w:rFonts w:ascii="宋体" w:hAnsi="宋体" w:cs="宋体" w:eastAsia="宋体" w:hint="default"/>
          <w:w w:val="100"/>
          <w:sz w:val="23"/>
          <w:szCs w:val="23"/>
        </w:rPr>
        <w:t>息工程</w:t>
      </w:r>
      <w:r>
        <w:rPr>
          <w:rFonts w:ascii="宋体" w:hAnsi="宋体" w:cs="宋体" w:eastAsia="宋体" w:hint="default"/>
          <w:spacing w:val="-2"/>
          <w:w w:val="100"/>
          <w:sz w:val="23"/>
          <w:szCs w:val="23"/>
        </w:rPr>
        <w:t>有限</w:t>
      </w:r>
      <w:r>
        <w:rPr>
          <w:rFonts w:ascii="宋体" w:hAnsi="宋体" w:cs="宋体" w:eastAsia="宋体" w:hint="default"/>
          <w:w w:val="100"/>
          <w:sz w:val="23"/>
          <w:szCs w:val="23"/>
        </w:rPr>
        <w:t>公司</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北京南天信息工程有限公司(下称“北信工”)由公司与控股子公司北京南天软件有限公司(下称“南</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1"/>
        <w:rPr>
          <w:rFonts w:ascii="宋体" w:hAnsi="宋体" w:cs="宋体" w:eastAsia="宋体" w:hint="default"/>
          <w:sz w:val="10"/>
          <w:szCs w:val="10"/>
        </w:rPr>
      </w:pPr>
    </w:p>
    <w:p>
      <w:pPr>
        <w:spacing w:line="357" w:lineRule="auto" w:before="29"/>
        <w:ind w:left="317" w:right="0" w:firstLine="0"/>
        <w:jc w:val="left"/>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9088"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pacing w:val="-1"/>
          <w:sz w:val="23"/>
          <w:szCs w:val="23"/>
        </w:rPr>
        <w:t>软”)共同出资创办，其中公司出资15,805,663.10元，占注册资本的90%，南软出资1,756,184.79元，占</w:t>
      </w:r>
      <w:r>
        <w:rPr>
          <w:rFonts w:ascii="宋体" w:hAnsi="宋体" w:cs="宋体" w:eastAsia="宋体" w:hint="default"/>
          <w:spacing w:val="-66"/>
          <w:sz w:val="23"/>
          <w:szCs w:val="23"/>
        </w:rPr>
        <w:t> </w:t>
      </w:r>
      <w:r>
        <w:rPr>
          <w:rFonts w:ascii="宋体" w:hAnsi="宋体" w:cs="宋体" w:eastAsia="宋体" w:hint="default"/>
          <w:spacing w:val="-66"/>
          <w:sz w:val="23"/>
          <w:szCs w:val="23"/>
        </w:rPr>
      </w:r>
      <w:r>
        <w:rPr>
          <w:rFonts w:ascii="宋体" w:hAnsi="宋体" w:cs="宋体" w:eastAsia="宋体" w:hint="default"/>
          <w:sz w:val="23"/>
          <w:szCs w:val="23"/>
        </w:rPr>
        <w:t>注册资本的10%。</w:t>
      </w:r>
    </w:p>
    <w:p>
      <w:pPr>
        <w:spacing w:line="453" w:lineRule="auto" w:before="155"/>
        <w:ind w:left="806" w:right="0" w:firstLine="0"/>
        <w:jc w:val="left"/>
        <w:rPr>
          <w:rFonts w:ascii="宋体" w:hAnsi="宋体" w:cs="宋体" w:eastAsia="宋体" w:hint="default"/>
          <w:sz w:val="23"/>
          <w:szCs w:val="23"/>
        </w:rPr>
      </w:pPr>
      <w:r>
        <w:rPr>
          <w:rFonts w:ascii="宋体" w:hAnsi="宋体" w:cs="宋体" w:eastAsia="宋体" w:hint="default"/>
          <w:spacing w:val="-73"/>
          <w:w w:val="100"/>
          <w:sz w:val="23"/>
          <w:szCs w:val="23"/>
        </w:rPr>
        <w:t>○</w:t>
      </w:r>
      <w:r>
        <w:rPr>
          <w:rFonts w:ascii="宋体" w:hAnsi="宋体" w:cs="宋体" w:eastAsia="宋体" w:hint="default"/>
          <w:spacing w:val="-73"/>
          <w:w w:val="100"/>
          <w:position w:val="2"/>
          <w:sz w:val="12"/>
          <w:szCs w:val="12"/>
        </w:rPr>
        <w:t>2</w:t>
      </w:r>
      <w:r>
        <w:rPr>
          <w:rFonts w:ascii="宋体" w:hAnsi="宋体" w:cs="宋体" w:eastAsia="宋体" w:hint="default"/>
          <w:spacing w:val="25"/>
          <w:w w:val="100"/>
          <w:position w:val="2"/>
          <w:sz w:val="12"/>
          <w:szCs w:val="12"/>
        </w:rPr>
        <w:t> </w:t>
      </w:r>
      <w:r>
        <w:rPr>
          <w:rFonts w:ascii="宋体" w:hAnsi="宋体" w:cs="宋体" w:eastAsia="宋体" w:hint="default"/>
          <w:spacing w:val="-1"/>
          <w:w w:val="100"/>
          <w:sz w:val="23"/>
          <w:szCs w:val="23"/>
        </w:rPr>
        <w:t>广州南天电脑系统有限公司</w:t>
      </w:r>
      <w:r>
        <w:rPr>
          <w:rFonts w:ascii="宋体" w:hAnsi="宋体" w:cs="宋体" w:eastAsia="宋体" w:hint="default"/>
          <w:spacing w:val="-112"/>
          <w:w w:val="100"/>
          <w:sz w:val="23"/>
          <w:szCs w:val="23"/>
        </w:rPr>
        <w:t> </w:t>
      </w:r>
      <w:r>
        <w:rPr>
          <w:rFonts w:ascii="宋体" w:hAnsi="宋体" w:cs="宋体" w:eastAsia="宋体" w:hint="default"/>
          <w:spacing w:val="-112"/>
          <w:w w:val="100"/>
          <w:sz w:val="23"/>
          <w:szCs w:val="23"/>
        </w:rPr>
      </w:r>
      <w:r>
        <w:rPr>
          <w:rFonts w:ascii="宋体" w:hAnsi="宋体" w:cs="宋体" w:eastAsia="宋体" w:hint="default"/>
          <w:spacing w:val="-2"/>
          <w:sz w:val="23"/>
          <w:szCs w:val="23"/>
        </w:rPr>
        <w:t>广州南天电脑系统有限公司(下称“广州南天”)由公司与控股子公司上海南天电脑系统有限公司(下</w:t>
      </w:r>
    </w:p>
    <w:p>
      <w:pPr>
        <w:spacing w:line="244" w:lineRule="exact" w:before="0"/>
        <w:ind w:left="317" w:right="0" w:firstLine="0"/>
        <w:jc w:val="left"/>
        <w:rPr>
          <w:rFonts w:ascii="宋体" w:hAnsi="宋体" w:cs="宋体" w:eastAsia="宋体" w:hint="default"/>
          <w:sz w:val="23"/>
          <w:szCs w:val="23"/>
        </w:rPr>
      </w:pPr>
      <w:r>
        <w:rPr>
          <w:rFonts w:ascii="宋体" w:hAnsi="宋体" w:cs="宋体" w:eastAsia="宋体" w:hint="default"/>
          <w:sz w:val="23"/>
          <w:szCs w:val="23"/>
        </w:rPr>
        <w:t>称“上海南天”)共同出资创办，其中公司出资4400万元，占注册资本的88%，上海南天出资600万元，占</w:t>
      </w:r>
    </w:p>
    <w:p>
      <w:pPr>
        <w:spacing w:before="146"/>
        <w:ind w:left="317" w:right="0" w:firstLine="0"/>
        <w:jc w:val="left"/>
        <w:rPr>
          <w:rFonts w:ascii="宋体" w:hAnsi="宋体" w:cs="宋体" w:eastAsia="宋体" w:hint="default"/>
          <w:sz w:val="23"/>
          <w:szCs w:val="23"/>
        </w:rPr>
      </w:pPr>
      <w:r>
        <w:rPr>
          <w:rFonts w:ascii="宋体" w:hAnsi="宋体" w:cs="宋体" w:eastAsia="宋体" w:hint="default"/>
          <w:sz w:val="23"/>
          <w:szCs w:val="23"/>
        </w:rPr>
        <w:t>注册资本的12%。</w:t>
      </w:r>
    </w:p>
    <w:p>
      <w:pPr>
        <w:spacing w:line="240" w:lineRule="auto" w:before="6"/>
        <w:rPr>
          <w:rFonts w:ascii="宋体" w:hAnsi="宋体" w:cs="宋体" w:eastAsia="宋体" w:hint="default"/>
          <w:sz w:val="20"/>
          <w:szCs w:val="20"/>
        </w:rPr>
      </w:pPr>
    </w:p>
    <w:p>
      <w:pPr>
        <w:spacing w:before="0"/>
        <w:ind w:left="806" w:right="0" w:firstLine="0"/>
        <w:jc w:val="left"/>
        <w:rPr>
          <w:rFonts w:ascii="宋体" w:hAnsi="宋体" w:cs="宋体" w:eastAsia="宋体" w:hint="default"/>
          <w:sz w:val="23"/>
          <w:szCs w:val="23"/>
        </w:rPr>
      </w:pPr>
      <w:r>
        <w:rPr>
          <w:rFonts w:ascii="宋体" w:hAnsi="宋体" w:cs="宋体" w:eastAsia="宋体" w:hint="default"/>
          <w:spacing w:val="-146"/>
          <w:w w:val="100"/>
          <w:sz w:val="23"/>
          <w:szCs w:val="23"/>
        </w:rPr>
        <w:t>○</w:t>
      </w:r>
      <w:r>
        <w:rPr>
          <w:rFonts w:ascii="宋体" w:hAnsi="宋体" w:cs="宋体" w:eastAsia="宋体" w:hint="default"/>
          <w:position w:val="2"/>
          <w:sz w:val="12"/>
          <w:szCs w:val="12"/>
        </w:rPr>
        <w:t>3</w:t>
      </w:r>
      <w:r>
        <w:rPr>
          <w:rFonts w:ascii="宋体" w:hAnsi="宋体" w:cs="宋体" w:eastAsia="宋体" w:hint="default"/>
          <w:spacing w:val="25"/>
          <w:position w:val="2"/>
          <w:sz w:val="12"/>
          <w:szCs w:val="12"/>
        </w:rPr>
        <w:t> </w:t>
      </w:r>
      <w:r>
        <w:rPr>
          <w:rFonts w:ascii="宋体" w:hAnsi="宋体" w:cs="宋体" w:eastAsia="宋体" w:hint="default"/>
          <w:w w:val="100"/>
          <w:sz w:val="23"/>
          <w:szCs w:val="23"/>
        </w:rPr>
        <w:t>上海南</w:t>
      </w:r>
      <w:r>
        <w:rPr>
          <w:rFonts w:ascii="宋体" w:hAnsi="宋体" w:cs="宋体" w:eastAsia="宋体" w:hint="default"/>
          <w:spacing w:val="-2"/>
          <w:w w:val="100"/>
          <w:sz w:val="23"/>
          <w:szCs w:val="23"/>
        </w:rPr>
        <w:t>天电</w:t>
      </w:r>
      <w:r>
        <w:rPr>
          <w:rFonts w:ascii="宋体" w:hAnsi="宋体" w:cs="宋体" w:eastAsia="宋体" w:hint="default"/>
          <w:w w:val="100"/>
          <w:sz w:val="23"/>
          <w:szCs w:val="23"/>
        </w:rPr>
        <w:t>脑系统</w:t>
      </w:r>
      <w:r>
        <w:rPr>
          <w:rFonts w:ascii="宋体" w:hAnsi="宋体" w:cs="宋体" w:eastAsia="宋体" w:hint="default"/>
          <w:spacing w:val="-2"/>
          <w:w w:val="100"/>
          <w:sz w:val="23"/>
          <w:szCs w:val="23"/>
        </w:rPr>
        <w:t>有限</w:t>
      </w:r>
      <w:r>
        <w:rPr>
          <w:rFonts w:ascii="宋体" w:hAnsi="宋体" w:cs="宋体" w:eastAsia="宋体" w:hint="default"/>
          <w:w w:val="100"/>
          <w:sz w:val="23"/>
          <w:szCs w:val="23"/>
        </w:rPr>
        <w:t>公司</w:t>
      </w:r>
    </w:p>
    <w:p>
      <w:pPr>
        <w:spacing w:line="240" w:lineRule="auto" w:before="6"/>
        <w:rPr>
          <w:rFonts w:ascii="宋体" w:hAnsi="宋体" w:cs="宋体" w:eastAsia="宋体" w:hint="default"/>
          <w:sz w:val="20"/>
          <w:szCs w:val="20"/>
        </w:rPr>
      </w:pPr>
    </w:p>
    <w:p>
      <w:pPr>
        <w:spacing w:line="357" w:lineRule="auto" w:before="0"/>
        <w:ind w:left="317" w:right="219" w:firstLine="488"/>
        <w:jc w:val="both"/>
        <w:rPr>
          <w:rFonts w:ascii="宋体" w:hAnsi="宋体" w:cs="宋体" w:eastAsia="宋体" w:hint="default"/>
          <w:sz w:val="23"/>
          <w:szCs w:val="23"/>
        </w:rPr>
      </w:pPr>
      <w:r>
        <w:rPr>
          <w:rFonts w:ascii="宋体" w:hAnsi="宋体" w:cs="宋体" w:eastAsia="宋体" w:hint="default"/>
          <w:sz w:val="23"/>
          <w:szCs w:val="23"/>
        </w:rPr>
        <w:t>上</w:t>
      </w:r>
      <w:r>
        <w:rPr>
          <w:rFonts w:ascii="宋体" w:hAnsi="宋体" w:cs="宋体" w:eastAsia="宋体" w:hint="default"/>
          <w:spacing w:val="-80"/>
          <w:sz w:val="23"/>
          <w:szCs w:val="23"/>
        </w:rPr>
        <w:t> </w:t>
      </w:r>
      <w:r>
        <w:rPr>
          <w:rFonts w:ascii="宋体" w:hAnsi="宋体" w:cs="宋体" w:eastAsia="宋体" w:hint="default"/>
          <w:sz w:val="23"/>
          <w:szCs w:val="23"/>
        </w:rPr>
        <w:t>海</w:t>
      </w:r>
      <w:r>
        <w:rPr>
          <w:rFonts w:ascii="宋体" w:hAnsi="宋体" w:cs="宋体" w:eastAsia="宋体" w:hint="default"/>
          <w:spacing w:val="-80"/>
          <w:sz w:val="23"/>
          <w:szCs w:val="23"/>
        </w:rPr>
        <w:t> </w:t>
      </w:r>
      <w:r>
        <w:rPr>
          <w:rFonts w:ascii="宋体" w:hAnsi="宋体" w:cs="宋体" w:eastAsia="宋体" w:hint="default"/>
          <w:spacing w:val="20"/>
          <w:sz w:val="23"/>
          <w:szCs w:val="23"/>
        </w:rPr>
        <w:t>南天电</w:t>
      </w:r>
      <w:r>
        <w:rPr>
          <w:rFonts w:ascii="宋体" w:hAnsi="宋体" w:cs="宋体" w:eastAsia="宋体" w:hint="default"/>
          <w:spacing w:val="-80"/>
          <w:sz w:val="23"/>
          <w:szCs w:val="23"/>
        </w:rPr>
        <w:t> </w:t>
      </w:r>
      <w:r>
        <w:rPr>
          <w:rFonts w:ascii="宋体" w:hAnsi="宋体" w:cs="宋体" w:eastAsia="宋体" w:hint="default"/>
          <w:sz w:val="23"/>
          <w:szCs w:val="23"/>
        </w:rPr>
        <w:t>脑</w:t>
      </w:r>
      <w:r>
        <w:rPr>
          <w:rFonts w:ascii="宋体" w:hAnsi="宋体" w:cs="宋体" w:eastAsia="宋体" w:hint="default"/>
          <w:spacing w:val="-80"/>
          <w:sz w:val="23"/>
          <w:szCs w:val="23"/>
        </w:rPr>
        <w:t> </w:t>
      </w:r>
      <w:r>
        <w:rPr>
          <w:rFonts w:ascii="宋体" w:hAnsi="宋体" w:cs="宋体" w:eastAsia="宋体" w:hint="default"/>
          <w:spacing w:val="20"/>
          <w:sz w:val="23"/>
          <w:szCs w:val="23"/>
        </w:rPr>
        <w:t>系统有</w:t>
      </w:r>
      <w:r>
        <w:rPr>
          <w:rFonts w:ascii="宋体" w:hAnsi="宋体" w:cs="宋体" w:eastAsia="宋体" w:hint="default"/>
          <w:spacing w:val="-80"/>
          <w:sz w:val="23"/>
          <w:szCs w:val="23"/>
        </w:rPr>
        <w:t> </w:t>
      </w:r>
      <w:r>
        <w:rPr>
          <w:rFonts w:ascii="宋体" w:hAnsi="宋体" w:cs="宋体" w:eastAsia="宋体" w:hint="default"/>
          <w:sz w:val="23"/>
          <w:szCs w:val="23"/>
        </w:rPr>
        <w:t>限</w:t>
      </w:r>
      <w:r>
        <w:rPr>
          <w:rFonts w:ascii="宋体" w:hAnsi="宋体" w:cs="宋体" w:eastAsia="宋体" w:hint="default"/>
          <w:spacing w:val="-80"/>
          <w:sz w:val="23"/>
          <w:szCs w:val="23"/>
        </w:rPr>
        <w:t> </w:t>
      </w:r>
      <w:r>
        <w:rPr>
          <w:rFonts w:ascii="宋体" w:hAnsi="宋体" w:cs="宋体" w:eastAsia="宋体" w:hint="default"/>
          <w:spacing w:val="20"/>
          <w:sz w:val="23"/>
          <w:szCs w:val="23"/>
        </w:rPr>
        <w:t>公司由</w:t>
      </w:r>
      <w:r>
        <w:rPr>
          <w:rFonts w:ascii="宋体" w:hAnsi="宋体" w:cs="宋体" w:eastAsia="宋体" w:hint="default"/>
          <w:spacing w:val="-80"/>
          <w:sz w:val="23"/>
          <w:szCs w:val="23"/>
        </w:rPr>
        <w:t> </w:t>
      </w:r>
      <w:r>
        <w:rPr>
          <w:rFonts w:ascii="宋体" w:hAnsi="宋体" w:cs="宋体" w:eastAsia="宋体" w:hint="default"/>
          <w:sz w:val="23"/>
          <w:szCs w:val="23"/>
        </w:rPr>
        <w:t>公</w:t>
      </w:r>
      <w:r>
        <w:rPr>
          <w:rFonts w:ascii="宋体" w:hAnsi="宋体" w:cs="宋体" w:eastAsia="宋体" w:hint="default"/>
          <w:spacing w:val="-80"/>
          <w:sz w:val="23"/>
          <w:szCs w:val="23"/>
        </w:rPr>
        <w:t> </w:t>
      </w:r>
      <w:r>
        <w:rPr>
          <w:rFonts w:ascii="宋体" w:hAnsi="宋体" w:cs="宋体" w:eastAsia="宋体" w:hint="default"/>
          <w:spacing w:val="20"/>
          <w:sz w:val="23"/>
          <w:szCs w:val="23"/>
        </w:rPr>
        <w:t>司与控</w:t>
      </w:r>
      <w:r>
        <w:rPr>
          <w:rFonts w:ascii="宋体" w:hAnsi="宋体" w:cs="宋体" w:eastAsia="宋体" w:hint="default"/>
          <w:spacing w:val="-80"/>
          <w:sz w:val="23"/>
          <w:szCs w:val="23"/>
        </w:rPr>
        <w:t> </w:t>
      </w:r>
      <w:r>
        <w:rPr>
          <w:rFonts w:ascii="宋体" w:hAnsi="宋体" w:cs="宋体" w:eastAsia="宋体" w:hint="default"/>
          <w:sz w:val="23"/>
          <w:szCs w:val="23"/>
        </w:rPr>
        <w:t>股</w:t>
      </w:r>
      <w:r>
        <w:rPr>
          <w:rFonts w:ascii="宋体" w:hAnsi="宋体" w:cs="宋体" w:eastAsia="宋体" w:hint="default"/>
          <w:spacing w:val="-80"/>
          <w:sz w:val="23"/>
          <w:szCs w:val="23"/>
        </w:rPr>
        <w:t> </w:t>
      </w:r>
      <w:r>
        <w:rPr>
          <w:rFonts w:ascii="宋体" w:hAnsi="宋体" w:cs="宋体" w:eastAsia="宋体" w:hint="default"/>
          <w:spacing w:val="20"/>
          <w:sz w:val="23"/>
          <w:szCs w:val="23"/>
        </w:rPr>
        <w:t>子公司</w:t>
      </w:r>
      <w:r>
        <w:rPr>
          <w:rFonts w:ascii="宋体" w:hAnsi="宋体" w:cs="宋体" w:eastAsia="宋体" w:hint="default"/>
          <w:spacing w:val="-80"/>
          <w:sz w:val="23"/>
          <w:szCs w:val="23"/>
        </w:rPr>
        <w:t> </w:t>
      </w:r>
      <w:r>
        <w:rPr>
          <w:rFonts w:ascii="宋体" w:hAnsi="宋体" w:cs="宋体" w:eastAsia="宋体" w:hint="default"/>
          <w:sz w:val="23"/>
          <w:szCs w:val="23"/>
        </w:rPr>
        <w:t>广</w:t>
      </w:r>
      <w:r>
        <w:rPr>
          <w:rFonts w:ascii="宋体" w:hAnsi="宋体" w:cs="宋体" w:eastAsia="宋体" w:hint="default"/>
          <w:spacing w:val="-80"/>
          <w:sz w:val="23"/>
          <w:szCs w:val="23"/>
        </w:rPr>
        <w:t> </w:t>
      </w:r>
      <w:r>
        <w:rPr>
          <w:rFonts w:ascii="宋体" w:hAnsi="宋体" w:cs="宋体" w:eastAsia="宋体" w:hint="default"/>
          <w:spacing w:val="20"/>
          <w:sz w:val="23"/>
          <w:szCs w:val="23"/>
        </w:rPr>
        <w:t>州南天</w:t>
      </w:r>
      <w:r>
        <w:rPr>
          <w:rFonts w:ascii="宋体" w:hAnsi="宋体" w:cs="宋体" w:eastAsia="宋体" w:hint="default"/>
          <w:spacing w:val="-80"/>
          <w:sz w:val="23"/>
          <w:szCs w:val="23"/>
        </w:rPr>
        <w:t> </w:t>
      </w:r>
      <w:r>
        <w:rPr>
          <w:rFonts w:ascii="宋体" w:hAnsi="宋体" w:cs="宋体" w:eastAsia="宋体" w:hint="default"/>
          <w:sz w:val="23"/>
          <w:szCs w:val="23"/>
        </w:rPr>
        <w:t>共</w:t>
      </w:r>
      <w:r>
        <w:rPr>
          <w:rFonts w:ascii="宋体" w:hAnsi="宋体" w:cs="宋体" w:eastAsia="宋体" w:hint="default"/>
          <w:spacing w:val="-80"/>
          <w:sz w:val="23"/>
          <w:szCs w:val="23"/>
        </w:rPr>
        <w:t> </w:t>
      </w:r>
      <w:r>
        <w:rPr>
          <w:rFonts w:ascii="宋体" w:hAnsi="宋体" w:cs="宋体" w:eastAsia="宋体" w:hint="default"/>
          <w:spacing w:val="20"/>
          <w:sz w:val="23"/>
          <w:szCs w:val="23"/>
        </w:rPr>
        <w:t>同出资</w:t>
      </w:r>
      <w:r>
        <w:rPr>
          <w:rFonts w:ascii="宋体" w:hAnsi="宋体" w:cs="宋体" w:eastAsia="宋体" w:hint="default"/>
          <w:spacing w:val="-80"/>
          <w:sz w:val="23"/>
          <w:szCs w:val="23"/>
        </w:rPr>
        <w:t> </w:t>
      </w:r>
      <w:r>
        <w:rPr>
          <w:rFonts w:ascii="宋体" w:hAnsi="宋体" w:cs="宋体" w:eastAsia="宋体" w:hint="default"/>
          <w:sz w:val="23"/>
          <w:szCs w:val="23"/>
        </w:rPr>
        <w:t>创</w:t>
      </w:r>
      <w:r>
        <w:rPr>
          <w:rFonts w:ascii="宋体" w:hAnsi="宋体" w:cs="宋体" w:eastAsia="宋体" w:hint="default"/>
          <w:spacing w:val="-80"/>
          <w:sz w:val="23"/>
          <w:szCs w:val="23"/>
        </w:rPr>
        <w:t> </w:t>
      </w:r>
      <w:r>
        <w:rPr>
          <w:rFonts w:ascii="宋体" w:hAnsi="宋体" w:cs="宋体" w:eastAsia="宋体" w:hint="default"/>
          <w:spacing w:val="20"/>
          <w:sz w:val="23"/>
          <w:szCs w:val="23"/>
        </w:rPr>
        <w:t>办，其</w:t>
      </w:r>
      <w:r>
        <w:rPr>
          <w:rFonts w:ascii="宋体" w:hAnsi="宋体" w:cs="宋体" w:eastAsia="宋体" w:hint="default"/>
          <w:spacing w:val="-80"/>
          <w:sz w:val="23"/>
          <w:szCs w:val="23"/>
        </w:rPr>
        <w:t> </w:t>
      </w:r>
      <w:r>
        <w:rPr>
          <w:rFonts w:ascii="宋体" w:hAnsi="宋体" w:cs="宋体" w:eastAsia="宋体" w:hint="default"/>
          <w:sz w:val="23"/>
          <w:szCs w:val="23"/>
        </w:rPr>
        <w:t>中</w:t>
      </w:r>
      <w:r>
        <w:rPr>
          <w:rFonts w:ascii="宋体" w:hAnsi="宋体" w:cs="宋体" w:eastAsia="宋体" w:hint="default"/>
          <w:spacing w:val="-80"/>
          <w:sz w:val="23"/>
          <w:szCs w:val="23"/>
        </w:rPr>
        <w:t> </w:t>
      </w:r>
      <w:r>
        <w:rPr>
          <w:rFonts w:ascii="宋体" w:hAnsi="宋体" w:cs="宋体" w:eastAsia="宋体" w:hint="default"/>
          <w:spacing w:val="20"/>
          <w:sz w:val="23"/>
          <w:szCs w:val="23"/>
        </w:rPr>
        <w:t>公司出</w:t>
      </w:r>
      <w:r>
        <w:rPr>
          <w:rFonts w:ascii="宋体" w:hAnsi="宋体" w:cs="宋体" w:eastAsia="宋体" w:hint="default"/>
          <w:spacing w:val="-79"/>
          <w:sz w:val="23"/>
          <w:szCs w:val="23"/>
        </w:rPr>
        <w:t> </w:t>
      </w:r>
      <w:r>
        <w:rPr>
          <w:rFonts w:ascii="宋体" w:hAnsi="宋体" w:cs="宋体" w:eastAsia="宋体" w:hint="default"/>
          <w:sz w:val="23"/>
          <w:szCs w:val="23"/>
        </w:rPr>
        <w:t>资</w:t>
      </w:r>
      <w:r>
        <w:rPr>
          <w:rFonts w:ascii="宋体" w:hAnsi="宋体" w:cs="宋体" w:eastAsia="宋体" w:hint="default"/>
          <w:w w:val="100"/>
          <w:sz w:val="23"/>
          <w:szCs w:val="23"/>
        </w:rPr>
        <w:t> </w:t>
      </w:r>
      <w:r>
        <w:rPr>
          <w:rFonts w:ascii="宋体" w:hAnsi="宋体" w:cs="宋体" w:eastAsia="宋体" w:hint="default"/>
          <w:sz w:val="23"/>
          <w:szCs w:val="23"/>
        </w:rPr>
        <w:t>25,940,488.00元，占注册资本的81.18%，广州南天出资6,013,796.50元，占注册资本的18.82%。</w:t>
      </w:r>
    </w:p>
    <w:p>
      <w:pPr>
        <w:spacing w:line="453" w:lineRule="auto" w:before="154"/>
        <w:ind w:left="806" w:right="0" w:firstLine="0"/>
        <w:jc w:val="left"/>
        <w:rPr>
          <w:rFonts w:ascii="宋体" w:hAnsi="宋体" w:cs="宋体" w:eastAsia="宋体" w:hint="default"/>
          <w:sz w:val="23"/>
          <w:szCs w:val="23"/>
        </w:rPr>
      </w:pPr>
      <w:r>
        <w:rPr>
          <w:rFonts w:ascii="宋体" w:hAnsi="宋体" w:cs="宋体" w:eastAsia="宋体" w:hint="default"/>
          <w:spacing w:val="-73"/>
          <w:w w:val="100"/>
          <w:sz w:val="23"/>
          <w:szCs w:val="23"/>
        </w:rPr>
        <w:t>○</w:t>
      </w:r>
      <w:r>
        <w:rPr>
          <w:rFonts w:ascii="宋体" w:hAnsi="宋体" w:cs="宋体" w:eastAsia="宋体" w:hint="default"/>
          <w:spacing w:val="-73"/>
          <w:w w:val="100"/>
          <w:position w:val="2"/>
          <w:sz w:val="12"/>
          <w:szCs w:val="12"/>
        </w:rPr>
        <w:t>4</w:t>
      </w:r>
      <w:r>
        <w:rPr>
          <w:rFonts w:ascii="宋体" w:hAnsi="宋体" w:cs="宋体" w:eastAsia="宋体" w:hint="default"/>
          <w:spacing w:val="25"/>
          <w:w w:val="100"/>
          <w:position w:val="2"/>
          <w:sz w:val="12"/>
          <w:szCs w:val="12"/>
        </w:rPr>
        <w:t> </w:t>
      </w:r>
      <w:r>
        <w:rPr>
          <w:rFonts w:ascii="宋体" w:hAnsi="宋体" w:cs="宋体" w:eastAsia="宋体" w:hint="default"/>
          <w:spacing w:val="-1"/>
          <w:w w:val="100"/>
          <w:sz w:val="23"/>
          <w:szCs w:val="23"/>
        </w:rPr>
        <w:t>北京南天软件有限公司</w:t>
      </w:r>
      <w:r>
        <w:rPr>
          <w:rFonts w:ascii="宋体" w:hAnsi="宋体" w:cs="宋体" w:eastAsia="宋体" w:hint="default"/>
          <w:spacing w:val="-112"/>
          <w:w w:val="100"/>
          <w:sz w:val="23"/>
          <w:szCs w:val="23"/>
        </w:rPr>
        <w:t> </w:t>
      </w:r>
      <w:r>
        <w:rPr>
          <w:rFonts w:ascii="宋体" w:hAnsi="宋体" w:cs="宋体" w:eastAsia="宋体" w:hint="default"/>
          <w:spacing w:val="-112"/>
          <w:w w:val="100"/>
          <w:sz w:val="23"/>
          <w:szCs w:val="23"/>
        </w:rPr>
      </w:r>
      <w:r>
        <w:rPr>
          <w:rFonts w:ascii="宋体" w:hAnsi="宋体" w:cs="宋体" w:eastAsia="宋体" w:hint="default"/>
          <w:spacing w:val="-2"/>
          <w:sz w:val="23"/>
          <w:szCs w:val="23"/>
        </w:rPr>
        <w:t>南软由公司与控股子公司广州南天共同出资创办，其中公司出资1200万元，占注册资本的60%，广州</w:t>
      </w:r>
    </w:p>
    <w:p>
      <w:pPr>
        <w:spacing w:line="244" w:lineRule="exact" w:before="0"/>
        <w:ind w:left="317" w:right="0" w:firstLine="0"/>
        <w:jc w:val="left"/>
        <w:rPr>
          <w:rFonts w:ascii="宋体" w:hAnsi="宋体" w:cs="宋体" w:eastAsia="宋体" w:hint="default"/>
          <w:sz w:val="23"/>
          <w:szCs w:val="23"/>
        </w:rPr>
      </w:pPr>
      <w:r>
        <w:rPr>
          <w:rFonts w:ascii="宋体" w:hAnsi="宋体" w:cs="宋体" w:eastAsia="宋体" w:hint="default"/>
          <w:sz w:val="23"/>
          <w:szCs w:val="23"/>
        </w:rPr>
        <w:t>南天出资800万元，占注册资本的40%。</w:t>
      </w:r>
    </w:p>
    <w:p>
      <w:pPr>
        <w:spacing w:line="240" w:lineRule="auto" w:before="6"/>
        <w:rPr>
          <w:rFonts w:ascii="宋体" w:hAnsi="宋体" w:cs="宋体" w:eastAsia="宋体" w:hint="default"/>
          <w:sz w:val="20"/>
          <w:szCs w:val="20"/>
        </w:rPr>
      </w:pPr>
    </w:p>
    <w:p>
      <w:pPr>
        <w:spacing w:line="357" w:lineRule="auto" w:before="0"/>
        <w:ind w:left="317" w:right="215" w:firstLine="488"/>
        <w:jc w:val="both"/>
        <w:rPr>
          <w:rFonts w:ascii="宋体" w:hAnsi="宋体" w:cs="宋体" w:eastAsia="宋体" w:hint="default"/>
          <w:sz w:val="23"/>
          <w:szCs w:val="23"/>
        </w:rPr>
      </w:pPr>
      <w:r>
        <w:rPr>
          <w:rFonts w:ascii="宋体" w:hAnsi="宋体" w:cs="宋体" w:eastAsia="宋体" w:hint="default"/>
          <w:spacing w:val="-73"/>
          <w:w w:val="100"/>
          <w:sz w:val="23"/>
          <w:szCs w:val="23"/>
        </w:rPr>
        <w:t>○</w:t>
      </w:r>
      <w:r>
        <w:rPr>
          <w:rFonts w:ascii="宋体" w:hAnsi="宋体" w:cs="宋体" w:eastAsia="宋体" w:hint="default"/>
          <w:spacing w:val="-73"/>
          <w:w w:val="100"/>
          <w:position w:val="2"/>
          <w:sz w:val="12"/>
          <w:szCs w:val="12"/>
        </w:rPr>
        <w:t>5</w:t>
      </w:r>
      <w:r>
        <w:rPr>
          <w:rFonts w:ascii="宋体" w:hAnsi="宋体" w:cs="宋体" w:eastAsia="宋体" w:hint="default"/>
          <w:spacing w:val="40"/>
          <w:w w:val="100"/>
          <w:position w:val="2"/>
          <w:sz w:val="12"/>
          <w:szCs w:val="12"/>
        </w:rPr>
        <w:t> </w:t>
      </w:r>
      <w:r>
        <w:rPr>
          <w:rFonts w:ascii="宋体" w:hAnsi="宋体" w:cs="宋体" w:eastAsia="宋体" w:hint="default"/>
          <w:spacing w:val="1"/>
          <w:w w:val="100"/>
          <w:sz w:val="23"/>
          <w:szCs w:val="23"/>
        </w:rPr>
        <w:t>云南南天信息设备有限公司(下称“设备公司”)由公司与公司子公司广州南天共同出资创办，注</w:t>
      </w:r>
      <w:r>
        <w:rPr>
          <w:rFonts w:ascii="宋体" w:hAnsi="宋体" w:cs="宋体" w:eastAsia="宋体" w:hint="default"/>
          <w:spacing w:val="1"/>
          <w:w w:val="100"/>
          <w:sz w:val="23"/>
          <w:szCs w:val="23"/>
        </w:rPr>
        <w:t> </w:t>
      </w:r>
      <w:r>
        <w:rPr>
          <w:rFonts w:ascii="宋体" w:hAnsi="宋体" w:cs="宋体" w:eastAsia="宋体" w:hint="default"/>
          <w:spacing w:val="-1"/>
          <w:sz w:val="23"/>
          <w:szCs w:val="23"/>
        </w:rPr>
        <w:t>册资本2000万元，第一期出资1000万元。其中公司出资490万元，占实收资本的49%，广州南天出资510万</w:t>
      </w:r>
      <w:r>
        <w:rPr>
          <w:rFonts w:ascii="宋体" w:hAnsi="宋体" w:cs="宋体" w:eastAsia="宋体" w:hint="default"/>
          <w:spacing w:val="-74"/>
          <w:sz w:val="23"/>
          <w:szCs w:val="23"/>
        </w:rPr>
        <w:t> </w:t>
      </w:r>
      <w:r>
        <w:rPr>
          <w:rFonts w:ascii="宋体" w:hAnsi="宋体" w:cs="宋体" w:eastAsia="宋体" w:hint="default"/>
          <w:spacing w:val="-74"/>
          <w:sz w:val="23"/>
          <w:szCs w:val="23"/>
        </w:rPr>
      </w:r>
      <w:r>
        <w:rPr>
          <w:rFonts w:ascii="宋体" w:hAnsi="宋体" w:cs="宋体" w:eastAsia="宋体" w:hint="default"/>
          <w:sz w:val="23"/>
          <w:szCs w:val="23"/>
        </w:rPr>
        <w:t>元，占实收资本的51%。</w:t>
      </w:r>
    </w:p>
    <w:p>
      <w:pPr>
        <w:spacing w:before="155"/>
        <w:ind w:left="806" w:right="0" w:firstLine="0"/>
        <w:jc w:val="left"/>
        <w:rPr>
          <w:rFonts w:ascii="宋体" w:hAnsi="宋体" w:cs="宋体" w:eastAsia="宋体" w:hint="default"/>
          <w:sz w:val="23"/>
          <w:szCs w:val="23"/>
        </w:rPr>
      </w:pPr>
      <w:r>
        <w:rPr>
          <w:rFonts w:ascii="宋体" w:hAnsi="宋体" w:cs="宋体" w:eastAsia="宋体" w:hint="default"/>
          <w:spacing w:val="-146"/>
          <w:w w:val="100"/>
          <w:sz w:val="23"/>
          <w:szCs w:val="23"/>
        </w:rPr>
        <w:t>○</w:t>
      </w:r>
      <w:r>
        <w:rPr>
          <w:rFonts w:ascii="宋体" w:hAnsi="宋体" w:cs="宋体" w:eastAsia="宋体" w:hint="default"/>
          <w:position w:val="2"/>
          <w:sz w:val="12"/>
          <w:szCs w:val="12"/>
        </w:rPr>
        <w:t>6</w:t>
      </w:r>
      <w:r>
        <w:rPr>
          <w:rFonts w:ascii="宋体" w:hAnsi="宋体" w:cs="宋体" w:eastAsia="宋体" w:hint="default"/>
          <w:spacing w:val="25"/>
          <w:position w:val="2"/>
          <w:sz w:val="12"/>
          <w:szCs w:val="12"/>
        </w:rPr>
        <w:t> </w:t>
      </w:r>
      <w:r>
        <w:rPr>
          <w:rFonts w:ascii="宋体" w:hAnsi="宋体" w:cs="宋体" w:eastAsia="宋体" w:hint="default"/>
          <w:w w:val="100"/>
          <w:sz w:val="23"/>
          <w:szCs w:val="23"/>
        </w:rPr>
        <w:t>昆明振</w:t>
      </w:r>
      <w:r>
        <w:rPr>
          <w:rFonts w:ascii="宋体" w:hAnsi="宋体" w:cs="宋体" w:eastAsia="宋体" w:hint="default"/>
          <w:spacing w:val="-2"/>
          <w:w w:val="100"/>
          <w:sz w:val="23"/>
          <w:szCs w:val="23"/>
        </w:rPr>
        <w:t>华制</w:t>
      </w:r>
      <w:r>
        <w:rPr>
          <w:rFonts w:ascii="宋体" w:hAnsi="宋体" w:cs="宋体" w:eastAsia="宋体" w:hint="default"/>
          <w:w w:val="100"/>
          <w:sz w:val="23"/>
          <w:szCs w:val="23"/>
        </w:rPr>
        <w:t>药厂有</w:t>
      </w:r>
      <w:r>
        <w:rPr>
          <w:rFonts w:ascii="宋体" w:hAnsi="宋体" w:cs="宋体" w:eastAsia="宋体" w:hint="default"/>
          <w:spacing w:val="-2"/>
          <w:w w:val="100"/>
          <w:sz w:val="23"/>
          <w:szCs w:val="23"/>
        </w:rPr>
        <w:t>限公</w:t>
      </w:r>
      <w:r>
        <w:rPr>
          <w:rFonts w:ascii="宋体" w:hAnsi="宋体" w:cs="宋体" w:eastAsia="宋体" w:hint="default"/>
          <w:w w:val="100"/>
          <w:sz w:val="23"/>
          <w:szCs w:val="23"/>
        </w:rPr>
        <w:t>司为子</w:t>
      </w:r>
      <w:r>
        <w:rPr>
          <w:rFonts w:ascii="宋体" w:hAnsi="宋体" w:cs="宋体" w:eastAsia="宋体" w:hint="default"/>
          <w:spacing w:val="-2"/>
          <w:w w:val="100"/>
          <w:sz w:val="23"/>
          <w:szCs w:val="23"/>
        </w:rPr>
        <w:t>公司</w:t>
      </w:r>
      <w:r>
        <w:rPr>
          <w:rFonts w:ascii="宋体" w:hAnsi="宋体" w:cs="宋体" w:eastAsia="宋体" w:hint="default"/>
          <w:w w:val="100"/>
          <w:sz w:val="23"/>
          <w:szCs w:val="23"/>
        </w:rPr>
        <w:t>云南医</w:t>
      </w:r>
      <w:r>
        <w:rPr>
          <w:rFonts w:ascii="宋体" w:hAnsi="宋体" w:cs="宋体" w:eastAsia="宋体" w:hint="default"/>
          <w:spacing w:val="-2"/>
          <w:w w:val="100"/>
          <w:sz w:val="23"/>
          <w:szCs w:val="23"/>
        </w:rPr>
        <w:t>药工</w:t>
      </w:r>
      <w:r>
        <w:rPr>
          <w:rFonts w:ascii="宋体" w:hAnsi="宋体" w:cs="宋体" w:eastAsia="宋体" w:hint="default"/>
          <w:w w:val="100"/>
          <w:sz w:val="23"/>
          <w:szCs w:val="23"/>
        </w:rPr>
        <w:t>业股份</w:t>
      </w:r>
      <w:r>
        <w:rPr>
          <w:rFonts w:ascii="宋体" w:hAnsi="宋体" w:cs="宋体" w:eastAsia="宋体" w:hint="default"/>
          <w:spacing w:val="-2"/>
          <w:w w:val="100"/>
          <w:sz w:val="23"/>
          <w:szCs w:val="23"/>
        </w:rPr>
        <w:t>有限</w:t>
      </w:r>
      <w:r>
        <w:rPr>
          <w:rFonts w:ascii="宋体" w:hAnsi="宋体" w:cs="宋体" w:eastAsia="宋体" w:hint="default"/>
          <w:w w:val="100"/>
          <w:sz w:val="23"/>
          <w:szCs w:val="23"/>
        </w:rPr>
        <w:t>公司持</w:t>
      </w:r>
      <w:r>
        <w:rPr>
          <w:rFonts w:ascii="宋体" w:hAnsi="宋体" w:cs="宋体" w:eastAsia="宋体" w:hint="default"/>
          <w:spacing w:val="-2"/>
          <w:w w:val="100"/>
          <w:sz w:val="23"/>
          <w:szCs w:val="23"/>
        </w:rPr>
        <w:t>股</w:t>
      </w:r>
      <w:r>
        <w:rPr>
          <w:rFonts w:ascii="宋体" w:hAnsi="宋体" w:cs="宋体" w:eastAsia="宋体" w:hint="default"/>
          <w:w w:val="100"/>
          <w:sz w:val="23"/>
          <w:szCs w:val="23"/>
        </w:rPr>
        <w:t>9</w:t>
      </w:r>
      <w:r>
        <w:rPr>
          <w:rFonts w:ascii="宋体" w:hAnsi="宋体" w:cs="宋体" w:eastAsia="宋体" w:hint="default"/>
          <w:spacing w:val="-2"/>
          <w:w w:val="100"/>
          <w:sz w:val="23"/>
          <w:szCs w:val="23"/>
        </w:rPr>
        <w:t>9</w:t>
      </w:r>
      <w:r>
        <w:rPr>
          <w:rFonts w:ascii="宋体" w:hAnsi="宋体" w:cs="宋体" w:eastAsia="宋体" w:hint="default"/>
          <w:w w:val="100"/>
          <w:sz w:val="23"/>
          <w:szCs w:val="23"/>
        </w:rPr>
        <w:t>.9%。</w:t>
      </w:r>
    </w:p>
    <w:p>
      <w:pPr>
        <w:spacing w:line="240" w:lineRule="auto" w:before="7"/>
        <w:rPr>
          <w:rFonts w:ascii="宋体" w:hAnsi="宋体" w:cs="宋体" w:eastAsia="宋体" w:hint="default"/>
          <w:sz w:val="20"/>
          <w:szCs w:val="20"/>
        </w:rPr>
      </w:pPr>
    </w:p>
    <w:p>
      <w:pPr>
        <w:spacing w:line="333" w:lineRule="auto" w:before="0"/>
        <w:ind w:left="806" w:right="0" w:firstLine="0"/>
        <w:jc w:val="left"/>
        <w:rPr>
          <w:rFonts w:ascii="宋体" w:hAnsi="宋体" w:cs="宋体" w:eastAsia="宋体" w:hint="default"/>
          <w:sz w:val="23"/>
          <w:szCs w:val="23"/>
        </w:rPr>
      </w:pPr>
      <w:r>
        <w:rPr>
          <w:rFonts w:ascii="宋体" w:hAnsi="宋体" w:cs="宋体" w:eastAsia="宋体" w:hint="default"/>
          <w:b/>
          <w:bCs/>
          <w:sz w:val="23"/>
          <w:szCs w:val="23"/>
        </w:rPr>
        <w:t>（三）本年度合并报表范围的变更情况</w:t>
      </w:r>
      <w:r>
        <w:rPr>
          <w:rFonts w:ascii="宋体" w:hAnsi="宋体" w:cs="宋体" w:eastAsia="宋体" w:hint="default"/>
          <w:b/>
          <w:bCs/>
          <w:w w:val="99"/>
          <w:sz w:val="23"/>
          <w:szCs w:val="23"/>
        </w:rPr>
        <w:t> </w:t>
      </w:r>
      <w:r>
        <w:rPr>
          <w:rFonts w:ascii="宋体" w:hAnsi="宋体" w:cs="宋体" w:eastAsia="宋体" w:hint="default"/>
          <w:sz w:val="23"/>
          <w:szCs w:val="23"/>
        </w:rPr>
        <w:t>1.与上年相比本年新增合并单位二家，为云南南天信息设备有限公司和北京南天富托普信息技术有</w:t>
      </w:r>
    </w:p>
    <w:p>
      <w:pPr>
        <w:spacing w:line="453" w:lineRule="auto" w:before="58"/>
        <w:ind w:left="806" w:right="4201" w:hanging="489"/>
        <w:jc w:val="left"/>
        <w:rPr>
          <w:rFonts w:ascii="宋体" w:hAnsi="宋体" w:cs="宋体" w:eastAsia="宋体" w:hint="default"/>
          <w:sz w:val="23"/>
          <w:szCs w:val="23"/>
        </w:rPr>
      </w:pPr>
      <w:r>
        <w:rPr>
          <w:rFonts w:ascii="宋体" w:hAnsi="宋体" w:cs="宋体" w:eastAsia="宋体" w:hint="default"/>
          <w:spacing w:val="-1"/>
          <w:sz w:val="23"/>
          <w:szCs w:val="23"/>
        </w:rPr>
        <w:t>限公司，系公司本期新投资设立的控股子公司。</w:t>
      </w:r>
      <w:r>
        <w:rPr>
          <w:rFonts w:ascii="宋体" w:hAnsi="宋体" w:cs="宋体" w:eastAsia="宋体" w:hint="default"/>
          <w:spacing w:val="-102"/>
          <w:sz w:val="23"/>
          <w:szCs w:val="23"/>
        </w:rPr>
        <w:t> </w:t>
      </w:r>
      <w:r>
        <w:rPr>
          <w:rFonts w:ascii="宋体" w:hAnsi="宋体" w:cs="宋体" w:eastAsia="宋体" w:hint="default"/>
          <w:spacing w:val="-102"/>
          <w:sz w:val="23"/>
          <w:szCs w:val="23"/>
        </w:rPr>
      </w:r>
      <w:r>
        <w:rPr>
          <w:rFonts w:ascii="宋体" w:hAnsi="宋体" w:cs="宋体" w:eastAsia="宋体" w:hint="default"/>
          <w:sz w:val="23"/>
          <w:szCs w:val="23"/>
        </w:rPr>
        <w:t>2.报告期内新纳入合并范围公司情况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3046"/>
        <w:gridCol w:w="1080"/>
        <w:gridCol w:w="1080"/>
        <w:gridCol w:w="1304"/>
        <w:gridCol w:w="1260"/>
        <w:gridCol w:w="1260"/>
        <w:gridCol w:w="840"/>
      </w:tblGrid>
      <w:tr>
        <w:trPr>
          <w:trHeight w:val="52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355" w:right="173" w:hanging="180"/>
              <w:jc w:val="left"/>
              <w:rPr>
                <w:rFonts w:ascii="宋体" w:hAnsi="宋体" w:cs="宋体" w:eastAsia="宋体" w:hint="default"/>
                <w:sz w:val="18"/>
                <w:szCs w:val="18"/>
              </w:rPr>
            </w:pPr>
            <w:r>
              <w:rPr>
                <w:rFonts w:ascii="宋体" w:hAnsi="宋体" w:cs="宋体" w:eastAsia="宋体" w:hint="default"/>
                <w:sz w:val="18"/>
                <w:szCs w:val="18"/>
              </w:rPr>
              <w:t>合计持股 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3"/>
              <w:jc w:val="right"/>
              <w:rPr>
                <w:rFonts w:ascii="宋体" w:hAnsi="宋体" w:cs="宋体" w:eastAsia="宋体" w:hint="default"/>
                <w:sz w:val="18"/>
                <w:szCs w:val="18"/>
              </w:rPr>
            </w:pPr>
            <w:r>
              <w:rPr>
                <w:rFonts w:ascii="宋体" w:hAnsi="宋体" w:cs="宋体" w:eastAsia="宋体" w:hint="default"/>
                <w:sz w:val="18"/>
                <w:szCs w:val="18"/>
              </w:rPr>
              <w:t>取得方式</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购买日净资产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265" w:right="173" w:hanging="90"/>
              <w:jc w:val="left"/>
              <w:rPr>
                <w:rFonts w:ascii="宋体" w:hAnsi="宋体" w:cs="宋体" w:eastAsia="宋体" w:hint="default"/>
                <w:sz w:val="18"/>
                <w:szCs w:val="18"/>
              </w:rPr>
            </w:pPr>
            <w:r>
              <w:rPr>
                <w:rFonts w:ascii="宋体" w:hAnsi="宋体" w:cs="宋体" w:eastAsia="宋体" w:hint="default"/>
                <w:sz w:val="18"/>
                <w:szCs w:val="18"/>
              </w:rPr>
              <w:t>购买日至期 末净利润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505"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8"/>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3"/>
              <w:jc w:val="right"/>
              <w:rPr>
                <w:rFonts w:ascii="宋体" w:hAnsi="宋体" w:cs="宋体" w:eastAsia="宋体" w:hint="default"/>
                <w:sz w:val="18"/>
                <w:szCs w:val="18"/>
              </w:rPr>
            </w:pPr>
            <w:r>
              <w:rPr>
                <w:rFonts w:ascii="宋体" w:hAnsi="宋体" w:cs="宋体" w:eastAsia="宋体" w:hint="default"/>
                <w:sz w:val="18"/>
                <w:szCs w:val="18"/>
              </w:rPr>
              <w:t>自行投资</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sz w:val="18"/>
              </w:rPr>
              <w:t>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sz w:val="18"/>
              </w:rPr>
              <w:t>1,012.81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98"/>
              <w:jc w:val="right"/>
              <w:rPr>
                <w:rFonts w:ascii="宋体" w:hAnsi="宋体" w:cs="宋体" w:eastAsia="宋体" w:hint="default"/>
                <w:sz w:val="18"/>
                <w:szCs w:val="18"/>
              </w:rPr>
            </w:pPr>
            <w:r>
              <w:rPr>
                <w:rFonts w:ascii="宋体"/>
                <w:sz w:val="18"/>
              </w:rPr>
              <w:t>12.81</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北京南天富托普信息技术有限公司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8"/>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3"/>
              <w:jc w:val="right"/>
              <w:rPr>
                <w:rFonts w:ascii="宋体" w:hAnsi="宋体" w:cs="宋体" w:eastAsia="宋体" w:hint="default"/>
                <w:sz w:val="18"/>
                <w:szCs w:val="18"/>
              </w:rPr>
            </w:pPr>
            <w:r>
              <w:rPr>
                <w:rFonts w:ascii="宋体" w:hAnsi="宋体" w:cs="宋体" w:eastAsia="宋体" w:hint="default"/>
                <w:sz w:val="18"/>
                <w:szCs w:val="18"/>
              </w:rPr>
              <w:t>自行投资</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3000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sz w:val="18"/>
              </w:rPr>
              <w:t>2,910.61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53"/>
              <w:jc w:val="right"/>
              <w:rPr>
                <w:rFonts w:ascii="宋体" w:hAnsi="宋体" w:cs="宋体" w:eastAsia="宋体" w:hint="default"/>
                <w:sz w:val="18"/>
                <w:szCs w:val="18"/>
              </w:rPr>
            </w:pPr>
            <w:r>
              <w:rPr>
                <w:rFonts w:ascii="宋体"/>
                <w:sz w:val="18"/>
              </w:rPr>
              <w:t>-89.39</w:t>
            </w:r>
          </w:p>
        </w:tc>
        <w:tc>
          <w:tcPr>
            <w:tcW w:w="840" w:type="dxa"/>
            <w:tcBorders>
              <w:top w:val="single" w:sz="4" w:space="0" w:color="000000"/>
              <w:left w:val="single" w:sz="4" w:space="0" w:color="000000"/>
              <w:bottom w:val="single" w:sz="4" w:space="0" w:color="000000"/>
              <w:right w:val="single" w:sz="4" w:space="0" w:color="000000"/>
            </w:tcBorders>
          </w:tcPr>
          <w:p>
            <w:pPr/>
          </w:p>
        </w:tc>
      </w:tr>
    </w:tbl>
    <w:p>
      <w:pPr>
        <w:spacing w:line="333" w:lineRule="auto" w:before="83"/>
        <w:ind w:left="806" w:right="4201" w:firstLine="0"/>
        <w:jc w:val="left"/>
        <w:rPr>
          <w:rFonts w:ascii="宋体" w:hAnsi="宋体" w:cs="宋体" w:eastAsia="宋体" w:hint="default"/>
          <w:sz w:val="23"/>
          <w:szCs w:val="23"/>
        </w:rPr>
      </w:pPr>
      <w:r>
        <w:rPr>
          <w:rFonts w:ascii="宋体" w:hAnsi="宋体" w:cs="宋体" w:eastAsia="宋体" w:hint="default"/>
          <w:b/>
          <w:bCs/>
          <w:spacing w:val="-1"/>
          <w:sz w:val="23"/>
          <w:szCs w:val="23"/>
        </w:rPr>
        <w:t>（四）子公司向母公司转移资金的能力受到严格限制的情况</w:t>
      </w:r>
      <w:r>
        <w:rPr>
          <w:rFonts w:ascii="宋体" w:hAnsi="宋体" w:cs="宋体" w:eastAsia="宋体" w:hint="default"/>
          <w:b/>
          <w:bCs/>
          <w:spacing w:val="-113"/>
          <w:sz w:val="23"/>
          <w:szCs w:val="23"/>
        </w:rPr>
        <w:t> </w:t>
      </w:r>
      <w:r>
        <w:rPr>
          <w:rFonts w:ascii="宋体" w:hAnsi="宋体" w:cs="宋体" w:eastAsia="宋体" w:hint="default"/>
          <w:b/>
          <w:bCs/>
          <w:spacing w:val="-113"/>
          <w:sz w:val="23"/>
          <w:szCs w:val="23"/>
        </w:rPr>
      </w:r>
      <w:r>
        <w:rPr>
          <w:rFonts w:ascii="宋体" w:hAnsi="宋体" w:cs="宋体" w:eastAsia="宋体" w:hint="default"/>
          <w:sz w:val="23"/>
          <w:szCs w:val="23"/>
        </w:rPr>
        <w:t>无子公司向母公司转移资金能力受到严格限制的情况。</w:t>
      </w:r>
    </w:p>
    <w:p>
      <w:pPr>
        <w:spacing w:before="179"/>
        <w:ind w:left="806" w:right="0" w:firstLine="0"/>
        <w:jc w:val="left"/>
        <w:rPr>
          <w:rFonts w:ascii="宋体" w:hAnsi="宋体" w:cs="宋体" w:eastAsia="宋体" w:hint="default"/>
          <w:sz w:val="23"/>
          <w:szCs w:val="23"/>
        </w:rPr>
      </w:pPr>
      <w:r>
        <w:rPr>
          <w:rFonts w:ascii="宋体" w:hAnsi="宋体" w:cs="宋体" w:eastAsia="宋体" w:hint="default"/>
          <w:b/>
          <w:bCs/>
          <w:sz w:val="23"/>
          <w:szCs w:val="23"/>
        </w:rPr>
        <w:t>（五）少数股东权益和少数股东损益</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10" w:h="16840"/>
          <w:pgMar w:header="865" w:footer="982" w:top="1060" w:bottom="1180" w:left="76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9064" type="#_x0000_t75" stroked="false">
            <v:imagedata r:id="rId7" o:title=""/>
          </v:shape>
        </w:pict>
      </w:r>
    </w:p>
    <w:tbl>
      <w:tblPr>
        <w:tblW w:w="0" w:type="auto"/>
        <w:jc w:val="left"/>
        <w:tblInd w:w="128" w:type="dxa"/>
        <w:tblLayout w:type="fixed"/>
        <w:tblCellMar>
          <w:top w:w="0" w:type="dxa"/>
          <w:left w:w="0" w:type="dxa"/>
          <w:bottom w:w="0" w:type="dxa"/>
          <w:right w:w="0" w:type="dxa"/>
        </w:tblCellMar>
        <w:tblLook w:val="01E0"/>
      </w:tblPr>
      <w:tblGrid>
        <w:gridCol w:w="4730"/>
        <w:gridCol w:w="1784"/>
        <w:gridCol w:w="1576"/>
        <w:gridCol w:w="2490"/>
      </w:tblGrid>
      <w:tr>
        <w:trPr>
          <w:trHeight w:val="308" w:hRule="exact"/>
        </w:trPr>
        <w:tc>
          <w:tcPr>
            <w:tcW w:w="4730" w:type="dxa"/>
            <w:tcBorders>
              <w:top w:val="single" w:sz="15"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1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w:t>
            </w:r>
          </w:p>
        </w:tc>
        <w:tc>
          <w:tcPr>
            <w:tcW w:w="2490" w:type="dxa"/>
            <w:vMerge w:val="restart"/>
            <w:tcBorders>
              <w:top w:val="single" w:sz="6" w:space="0" w:color="000000"/>
              <w:left w:val="single" w:sz="4" w:space="0" w:color="000000"/>
              <w:right w:val="nil" w:sz="6" w:space="0" w:color="auto"/>
            </w:tcBorders>
          </w:tcPr>
          <w:p>
            <w:pPr/>
          </w:p>
        </w:tc>
      </w:tr>
      <w:tr>
        <w:trPr>
          <w:trHeight w:val="491"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1．期末少数股东权益</w:t>
            </w:r>
          </w:p>
        </w:tc>
        <w:tc>
          <w:tcPr>
            <w:tcW w:w="178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2490" w:type="dxa"/>
            <w:vMerge/>
            <w:tcBorders>
              <w:left w:val="single" w:sz="4" w:space="0" w:color="000000"/>
              <w:right w:val="nil" w:sz="6" w:space="0" w:color="auto"/>
            </w:tcBorders>
          </w:tcPr>
          <w:p>
            <w:pPr/>
          </w:p>
        </w:tc>
      </w:tr>
      <w:tr>
        <w:trPr>
          <w:trHeight w:val="490"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6,496.07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5,372.79</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5.24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4.98</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81.64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76.63</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186.67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178.90</w:t>
            </w:r>
          </w:p>
        </w:tc>
        <w:tc>
          <w:tcPr>
            <w:tcW w:w="2490" w:type="dxa"/>
            <w:vMerge/>
            <w:tcBorders>
              <w:left w:val="single" w:sz="4" w:space="0" w:color="000000"/>
              <w:right w:val="nil" w:sz="6" w:space="0" w:color="auto"/>
            </w:tcBorders>
          </w:tcPr>
          <w:p>
            <w:pPr/>
          </w:p>
        </w:tc>
      </w:tr>
      <w:tr>
        <w:trPr>
          <w:trHeight w:val="294"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395.79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399.43</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7,165.41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6,032.73</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2．本期少数股东损益</w:t>
            </w:r>
          </w:p>
        </w:tc>
        <w:tc>
          <w:tcPr>
            <w:tcW w:w="178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2490" w:type="dxa"/>
            <w:vMerge/>
            <w:tcBorders>
              <w:left w:val="single" w:sz="4" w:space="0" w:color="000000"/>
              <w:right w:val="nil" w:sz="6" w:space="0" w:color="auto"/>
            </w:tcBorders>
          </w:tcPr>
          <w:p>
            <w:pPr/>
          </w:p>
        </w:tc>
      </w:tr>
      <w:tr>
        <w:trPr>
          <w:trHeight w:val="490"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434.12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392.80</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0.27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-0.02</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6.74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1.95</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12.41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5.75</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7.09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9.21</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460.63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409.69</w:t>
            </w:r>
          </w:p>
        </w:tc>
        <w:tc>
          <w:tcPr>
            <w:tcW w:w="2490" w:type="dxa"/>
            <w:vMerge/>
            <w:tcBorders>
              <w:left w:val="single" w:sz="4" w:space="0" w:color="000000"/>
              <w:right w:val="nil" w:sz="6" w:space="0" w:color="auto"/>
            </w:tcBorders>
          </w:tcPr>
          <w:p>
            <w:pPr/>
          </w:p>
        </w:tc>
      </w:tr>
      <w:tr>
        <w:trPr>
          <w:trHeight w:val="511"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101"/>
              <w:jc w:val="left"/>
              <w:rPr>
                <w:rFonts w:ascii="宋体" w:hAnsi="宋体" w:cs="宋体" w:eastAsia="宋体" w:hint="default"/>
                <w:sz w:val="18"/>
                <w:szCs w:val="18"/>
              </w:rPr>
            </w:pPr>
            <w:r>
              <w:rPr>
                <w:rFonts w:ascii="宋体" w:hAnsi="宋体" w:cs="宋体" w:eastAsia="宋体" w:hint="default"/>
                <w:spacing w:val="-3"/>
                <w:sz w:val="18"/>
                <w:szCs w:val="18"/>
              </w:rPr>
              <w:t>3．从母公司所有者权益冲减子公司少数股东未分担的本期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超额亏损(转回用负数表示）</w:t>
            </w:r>
          </w:p>
        </w:tc>
        <w:tc>
          <w:tcPr>
            <w:tcW w:w="178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-25.18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-17.71</w:t>
            </w:r>
          </w:p>
        </w:tc>
        <w:tc>
          <w:tcPr>
            <w:tcW w:w="2490" w:type="dxa"/>
            <w:vMerge/>
            <w:tcBorders>
              <w:left w:val="single" w:sz="4" w:space="0" w:color="000000"/>
              <w:right w:val="nil" w:sz="6" w:space="0" w:color="auto"/>
            </w:tcBorders>
          </w:tcPr>
          <w:p>
            <w:pPr/>
          </w:p>
        </w:tc>
      </w:tr>
      <w:tr>
        <w:trPr>
          <w:trHeight w:val="295" w:hRule="exact"/>
        </w:trPr>
        <w:tc>
          <w:tcPr>
            <w:tcW w:w="4730"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-25.18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18"/>
                <w:szCs w:val="18"/>
              </w:rPr>
            </w:pPr>
            <w:r>
              <w:rPr>
                <w:rFonts w:ascii="宋体"/>
                <w:sz w:val="18"/>
              </w:rPr>
              <w:t>-17.71</w:t>
            </w:r>
          </w:p>
        </w:tc>
        <w:tc>
          <w:tcPr>
            <w:tcW w:w="2490" w:type="dxa"/>
            <w:vMerge/>
            <w:tcBorders>
              <w:left w:val="single" w:sz="4" w:space="0" w:color="000000"/>
              <w:bottom w:val="nil" w:sz="6" w:space="0" w:color="auto"/>
              <w:right w:val="nil" w:sz="6" w:space="0" w:color="auto"/>
            </w:tcBorders>
          </w:tcPr>
          <w:p>
            <w:pPr/>
          </w:p>
        </w:tc>
      </w:tr>
    </w:tbl>
    <w:p>
      <w:pPr>
        <w:pStyle w:val="Heading3"/>
        <w:spacing w:line="240" w:lineRule="auto" w:before="80"/>
        <w:ind w:left="3132" w:right="3133"/>
        <w:jc w:val="center"/>
        <w:rPr>
          <w:b w:val="0"/>
          <w:bCs w:val="0"/>
        </w:rPr>
      </w:pPr>
      <w:r>
        <w:rPr/>
        <w:t>六、合并财务报表主要项目注释</w:t>
      </w:r>
      <w:r>
        <w:rPr>
          <w:b w:val="0"/>
          <w:bCs w:val="0"/>
        </w:rPr>
      </w:r>
    </w:p>
    <w:p>
      <w:pPr>
        <w:spacing w:line="240" w:lineRule="auto" w:before="6"/>
        <w:rPr>
          <w:rFonts w:ascii="宋体" w:hAnsi="宋体" w:cs="宋体" w:eastAsia="宋体" w:hint="default"/>
          <w:b/>
          <w:bCs/>
          <w:sz w:val="27"/>
          <w:szCs w:val="27"/>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z w:val="23"/>
          <w:szCs w:val="23"/>
        </w:rPr>
        <w:t>（以下金额单位若未特别注明者均为人民币元，年初数指2006年12月31日的数据，年末数指2007年</w:t>
      </w:r>
      <w:r>
        <w:rPr>
          <w:rFonts w:ascii="宋体" w:hAnsi="宋体" w:cs="宋体" w:eastAsia="宋体" w:hint="default"/>
          <w:w w:val="100"/>
          <w:sz w:val="23"/>
          <w:szCs w:val="23"/>
        </w:rPr>
        <w:t> </w:t>
      </w:r>
      <w:r>
        <w:rPr>
          <w:rFonts w:ascii="宋体" w:hAnsi="宋体" w:cs="宋体" w:eastAsia="宋体" w:hint="default"/>
          <w:sz w:val="23"/>
          <w:szCs w:val="23"/>
        </w:rPr>
        <w:t>12月31日的数据，上期数指2006年度的数据，本期数指2007年度的数据。）</w:t>
      </w:r>
    </w:p>
    <w:p>
      <w:pPr>
        <w:spacing w:before="156"/>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（一）货币资金</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117" w:type="dxa"/>
        <w:tblLayout w:type="fixed"/>
        <w:tblCellMar>
          <w:top w:w="0" w:type="dxa"/>
          <w:left w:w="0" w:type="dxa"/>
          <w:bottom w:w="0" w:type="dxa"/>
          <w:right w:w="0" w:type="dxa"/>
        </w:tblCellMar>
        <w:tblLook w:val="01E0"/>
      </w:tblPr>
      <w:tblGrid>
        <w:gridCol w:w="2741"/>
        <w:gridCol w:w="2360"/>
        <w:gridCol w:w="2440"/>
      </w:tblGrid>
      <w:tr>
        <w:trPr>
          <w:trHeight w:val="80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tabs>
                <w:tab w:pos="644" w:val="left" w:leader="none"/>
              </w:tabs>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现</w:t>
              <w:tab/>
              <w:t>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274,912.69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187,088.18</w:t>
            </w:r>
          </w:p>
        </w:tc>
      </w:tr>
      <w:tr>
        <w:trPr>
          <w:trHeight w:val="31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6"/>
                <w:szCs w:val="16"/>
              </w:rPr>
            </w:pPr>
            <w:r>
              <w:rPr>
                <w:rFonts w:ascii="宋体"/>
                <w:spacing w:val="-1"/>
                <w:sz w:val="16"/>
              </w:rPr>
              <w:t>348,492,307.62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252,467,985.87</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20,786,261.85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5,642,777.70</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tabs>
                <w:tab w:pos="554" w:val="left" w:leader="none"/>
              </w:tabs>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6"/>
                <w:szCs w:val="16"/>
              </w:rPr>
            </w:pPr>
            <w:r>
              <w:rPr>
                <w:rFonts w:ascii="宋体"/>
                <w:spacing w:val="-1"/>
                <w:sz w:val="16"/>
              </w:rPr>
              <w:t>369,553,482.16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258,297,851.75</w:t>
            </w:r>
          </w:p>
        </w:tc>
      </w:tr>
      <w:tr>
        <w:trPr>
          <w:trHeight w:val="31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其中美元：外币金额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360,373.97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1,099,997.37</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7.3046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7.8087</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24"/>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2,632,387.70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8,589,549.46</w:t>
            </w:r>
          </w:p>
        </w:tc>
      </w:tr>
      <w:tr>
        <w:trPr>
          <w:trHeight w:val="31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日元：外币金额</w:t>
            </w:r>
          </w:p>
        </w:tc>
        <w:tc>
          <w:tcPr>
            <w:tcW w:w="23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24"/>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2360"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4" w:right="0"/>
              <w:jc w:val="left"/>
              <w:rPr>
                <w:rFonts w:ascii="宋体" w:hAnsi="宋体" w:cs="宋体" w:eastAsia="宋体" w:hint="default"/>
                <w:sz w:val="18"/>
                <w:szCs w:val="18"/>
              </w:rPr>
            </w:pPr>
            <w:r>
              <w:rPr>
                <w:rFonts w:ascii="宋体" w:hAnsi="宋体" w:cs="宋体" w:eastAsia="宋体" w:hint="default"/>
                <w:sz w:val="18"/>
                <w:szCs w:val="18"/>
              </w:rPr>
              <w:t>港币：外币金额</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218,985.33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216,786.54</w:t>
            </w:r>
          </w:p>
        </w:tc>
      </w:tr>
      <w:tr>
        <w:trPr>
          <w:trHeight w:val="310"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7"/>
                <w:szCs w:val="17"/>
              </w:rPr>
            </w:pPr>
            <w:r>
              <w:rPr>
                <w:rFonts w:ascii="宋体"/>
                <w:sz w:val="17"/>
              </w:rPr>
              <w:t>0.9364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7"/>
                <w:szCs w:val="17"/>
              </w:rPr>
            </w:pPr>
            <w:r>
              <w:rPr>
                <w:rFonts w:ascii="宋体"/>
                <w:sz w:val="17"/>
              </w:rPr>
              <w:t>1.0031</w:t>
            </w:r>
          </w:p>
        </w:tc>
      </w:tr>
      <w:tr>
        <w:trPr>
          <w:trHeight w:val="31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24"/>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205,057.86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6"/>
                <w:szCs w:val="16"/>
              </w:rPr>
            </w:pPr>
            <w:r>
              <w:rPr>
                <w:rFonts w:ascii="宋体"/>
                <w:spacing w:val="-1"/>
                <w:sz w:val="16"/>
              </w:rPr>
              <w:t>217,458.58</w:t>
            </w:r>
          </w:p>
        </w:tc>
      </w:tr>
    </w:tbl>
    <w:p>
      <w:pPr>
        <w:spacing w:line="357" w:lineRule="auto" w:before="81"/>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1.货币资金年末数比年初数增加111,255,630.41元，增加比例为43.07％，增加原因为本期收取中国</w:t>
      </w:r>
      <w:r>
        <w:rPr>
          <w:rFonts w:ascii="宋体" w:hAnsi="宋体" w:cs="宋体" w:eastAsia="宋体" w:hint="default"/>
          <w:w w:val="100"/>
          <w:sz w:val="23"/>
          <w:szCs w:val="23"/>
        </w:rPr>
        <w:t> </w:t>
      </w:r>
      <w:r>
        <w:rPr>
          <w:rFonts w:ascii="宋体" w:hAnsi="宋体" w:cs="宋体" w:eastAsia="宋体" w:hint="default"/>
          <w:sz w:val="23"/>
          <w:szCs w:val="23"/>
        </w:rPr>
        <w:t>工商银行股份有限公司软件开发中心预付的房屋价款8,551.15万元，使本期期末结余资金增加。</w:t>
      </w:r>
    </w:p>
    <w:p>
      <w:pPr>
        <w:spacing w:after="0" w:line="357" w:lineRule="auto"/>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3"/>
        <w:rPr>
          <w:rFonts w:ascii="宋体" w:hAnsi="宋体" w:cs="宋体" w:eastAsia="宋体" w:hint="default"/>
          <w:sz w:val="19"/>
          <w:szCs w:val="19"/>
        </w:rPr>
      </w:pPr>
    </w:p>
    <w:p>
      <w:pPr>
        <w:spacing w:before="29"/>
        <w:ind w:left="786" w:right="134" w:firstLine="0"/>
        <w:jc w:val="left"/>
        <w:rPr>
          <w:rFonts w:ascii="宋体" w:hAnsi="宋体" w:cs="宋体" w:eastAsia="宋体" w:hint="default"/>
          <w:sz w:val="23"/>
          <w:szCs w:val="23"/>
        </w:rPr>
      </w:pPr>
      <w:r>
        <w:rPr/>
        <w:pict>
          <v:group style="position:absolute;margin-left:52.02pt;margin-top:-22.678371pt;width:531pt;height:20.05pt;mso-position-horizontal-relative:page;mso-position-vertical-relative:paragraph;z-index:4888" coordorigin="1040,-454" coordsize="10620,401">
            <v:group style="position:absolute;left:1048;top:-74;width:10606;height:2" coordorigin="1048,-74" coordsize="10606,2">
              <v:shape style="position:absolute;left:1048;top:-74;width:10606;height:2" coordorigin="1048,-74" coordsize="10606,0" path="m1048,-74l11653,-74e" filled="false" stroked="true" strokeweight=".72pt" strokecolor="#000000">
                <v:path arrowok="t"/>
              </v:shape>
              <v:shape style="position:absolute;left:1078;top:-454;width:1267;height:401" type="#_x0000_t75" stroked="false">
                <v:imagedata r:id="rId7" o:title=""/>
              </v:shape>
            </v:group>
            <w10:wrap type="none"/>
          </v:group>
        </w:pict>
      </w:r>
      <w:r>
        <w:rPr>
          <w:rFonts w:ascii="宋体" w:hAnsi="宋体" w:cs="宋体" w:eastAsia="宋体" w:hint="default"/>
          <w:sz w:val="23"/>
          <w:szCs w:val="23"/>
        </w:rPr>
        <w:t>2.年末其他货币资金20,786,261.85元，其中：</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tbl>
      <w:tblPr>
        <w:tblW w:w="0" w:type="auto"/>
        <w:jc w:val="left"/>
        <w:tblInd w:w="272" w:type="dxa"/>
        <w:tblLayout w:type="fixed"/>
        <w:tblCellMar>
          <w:top w:w="0" w:type="dxa"/>
          <w:left w:w="0" w:type="dxa"/>
          <w:bottom w:w="0" w:type="dxa"/>
          <w:right w:w="0" w:type="dxa"/>
        </w:tblCellMar>
        <w:tblLook w:val="01E0"/>
      </w:tblPr>
      <w:tblGrid>
        <w:gridCol w:w="2741"/>
        <w:gridCol w:w="2360"/>
        <w:gridCol w:w="2440"/>
      </w:tblGrid>
      <w:tr>
        <w:trPr>
          <w:trHeight w:val="319" w:hRule="exact"/>
        </w:trPr>
        <w:tc>
          <w:tcPr>
            <w:tcW w:w="2741" w:type="dxa"/>
            <w:tcBorders>
              <w:top w:val="single" w:sz="8" w:space="0" w:color="000000"/>
              <w:left w:val="single" w:sz="8" w:space="0" w:color="000000"/>
              <w:bottom w:val="single" w:sz="8" w:space="0" w:color="000000"/>
              <w:right w:val="single" w:sz="8" w:space="0" w:color="000000"/>
            </w:tcBorders>
          </w:tcPr>
          <w:p>
            <w:pPr>
              <w:pStyle w:val="TableParagraph"/>
              <w:spacing w:line="184" w:lineRule="exact"/>
              <w:ind w:left="99" w:right="0"/>
              <w:jc w:val="left"/>
              <w:rPr>
                <w:rFonts w:ascii="宋体" w:hAnsi="宋体" w:cs="宋体" w:eastAsia="宋体" w:hint="default"/>
                <w:sz w:val="16"/>
                <w:szCs w:val="16"/>
              </w:rPr>
            </w:pPr>
            <w:r>
              <w:rPr>
                <w:rFonts w:ascii="宋体" w:hAnsi="宋体" w:cs="宋体" w:eastAsia="宋体" w:hint="default"/>
                <w:sz w:val="16"/>
                <w:szCs w:val="16"/>
              </w:rPr>
              <w:t>项目</w:t>
            </w:r>
          </w:p>
        </w:tc>
        <w:tc>
          <w:tcPr>
            <w:tcW w:w="2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hAnsi="宋体" w:cs="宋体" w:eastAsia="宋体" w:hint="default"/>
                <w:w w:val="95"/>
                <w:sz w:val="16"/>
                <w:szCs w:val="16"/>
              </w:rPr>
              <w:t>年末数</w:t>
            </w:r>
            <w:r>
              <w:rPr>
                <w:rFonts w:ascii="宋体" w:hAnsi="宋体" w:cs="宋体" w:eastAsia="宋体" w:hint="default"/>
                <w:sz w:val="16"/>
                <w:szCs w:val="16"/>
              </w:rPr>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hAnsi="宋体" w:cs="宋体" w:eastAsia="宋体" w:hint="default"/>
                <w:w w:val="95"/>
                <w:sz w:val="16"/>
                <w:szCs w:val="16"/>
              </w:rPr>
              <w:t>年初数</w:t>
            </w:r>
            <w:r>
              <w:rPr>
                <w:rFonts w:ascii="宋体" w:hAnsi="宋体" w:cs="宋体" w:eastAsia="宋体" w:hint="default"/>
                <w:sz w:val="16"/>
                <w:szCs w:val="16"/>
              </w:rPr>
            </w:r>
          </w:p>
        </w:tc>
      </w:tr>
      <w:tr>
        <w:trPr>
          <w:trHeight w:val="320" w:hRule="exact"/>
        </w:trPr>
        <w:tc>
          <w:tcPr>
            <w:tcW w:w="2741" w:type="dxa"/>
            <w:tcBorders>
              <w:top w:val="single" w:sz="8" w:space="0" w:color="000000"/>
              <w:left w:val="single" w:sz="8" w:space="0" w:color="000000"/>
              <w:bottom w:val="single" w:sz="8" w:space="0" w:color="000000"/>
              <w:right w:val="single" w:sz="8" w:space="0" w:color="000000"/>
            </w:tcBorders>
          </w:tcPr>
          <w:p>
            <w:pPr>
              <w:pStyle w:val="TableParagraph"/>
              <w:spacing w:line="184" w:lineRule="exact"/>
              <w:ind w:left="99" w:right="0"/>
              <w:jc w:val="left"/>
              <w:rPr>
                <w:rFonts w:ascii="宋体" w:hAnsi="宋体" w:cs="宋体" w:eastAsia="宋体" w:hint="default"/>
                <w:sz w:val="16"/>
                <w:szCs w:val="16"/>
              </w:rPr>
            </w:pPr>
            <w:r>
              <w:rPr>
                <w:rFonts w:ascii="宋体" w:hAnsi="宋体" w:cs="宋体" w:eastAsia="宋体" w:hint="default"/>
                <w:sz w:val="16"/>
                <w:szCs w:val="16"/>
              </w:rPr>
              <w:t>信用证开证保证金</w:t>
            </w:r>
          </w:p>
        </w:tc>
        <w:tc>
          <w:tcPr>
            <w:tcW w:w="2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spacing w:val="-1"/>
                <w:sz w:val="16"/>
              </w:rPr>
              <w:t>1,869,240.97</w:t>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spacing w:val="-1"/>
                <w:sz w:val="16"/>
              </w:rPr>
              <w:t>1,568,736.57</w:t>
            </w:r>
          </w:p>
        </w:tc>
      </w:tr>
      <w:tr>
        <w:trPr>
          <w:trHeight w:val="320" w:hRule="exact"/>
        </w:trPr>
        <w:tc>
          <w:tcPr>
            <w:tcW w:w="2741" w:type="dxa"/>
            <w:tcBorders>
              <w:top w:val="single" w:sz="8" w:space="0" w:color="000000"/>
              <w:left w:val="single" w:sz="8" w:space="0" w:color="000000"/>
              <w:bottom w:val="single" w:sz="8" w:space="0" w:color="000000"/>
              <w:right w:val="single" w:sz="8" w:space="0" w:color="000000"/>
            </w:tcBorders>
          </w:tcPr>
          <w:p>
            <w:pPr>
              <w:pStyle w:val="TableParagraph"/>
              <w:spacing w:line="184" w:lineRule="exact"/>
              <w:ind w:left="99" w:right="0"/>
              <w:jc w:val="left"/>
              <w:rPr>
                <w:rFonts w:ascii="宋体" w:hAnsi="宋体" w:cs="宋体" w:eastAsia="宋体" w:hint="default"/>
                <w:sz w:val="16"/>
                <w:szCs w:val="16"/>
              </w:rPr>
            </w:pPr>
            <w:r>
              <w:rPr>
                <w:rFonts w:ascii="宋体" w:hAnsi="宋体" w:cs="宋体" w:eastAsia="宋体" w:hint="default"/>
                <w:sz w:val="16"/>
                <w:szCs w:val="16"/>
              </w:rPr>
              <w:t>银行承兑汇票保证金</w:t>
            </w:r>
          </w:p>
        </w:tc>
        <w:tc>
          <w:tcPr>
            <w:tcW w:w="2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spacing w:val="-1"/>
                <w:sz w:val="16"/>
              </w:rPr>
              <w:t>17,080,000.00</w:t>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spacing w:val="-1"/>
                <w:sz w:val="16"/>
              </w:rPr>
              <w:t>1,528,303.33</w:t>
            </w:r>
          </w:p>
        </w:tc>
      </w:tr>
      <w:tr>
        <w:trPr>
          <w:trHeight w:val="319" w:hRule="exact"/>
        </w:trPr>
        <w:tc>
          <w:tcPr>
            <w:tcW w:w="2741" w:type="dxa"/>
            <w:tcBorders>
              <w:top w:val="single" w:sz="8" w:space="0" w:color="000000"/>
              <w:left w:val="single" w:sz="8" w:space="0" w:color="000000"/>
              <w:bottom w:val="single" w:sz="8" w:space="0" w:color="000000"/>
              <w:right w:val="single" w:sz="8" w:space="0" w:color="000000"/>
            </w:tcBorders>
          </w:tcPr>
          <w:p>
            <w:pPr>
              <w:pStyle w:val="TableParagraph"/>
              <w:spacing w:line="184" w:lineRule="exact"/>
              <w:ind w:left="99" w:right="0"/>
              <w:jc w:val="left"/>
              <w:rPr>
                <w:rFonts w:ascii="宋体" w:hAnsi="宋体" w:cs="宋体" w:eastAsia="宋体" w:hint="default"/>
                <w:sz w:val="16"/>
                <w:szCs w:val="16"/>
              </w:rPr>
            </w:pPr>
            <w:r>
              <w:rPr>
                <w:rFonts w:ascii="宋体" w:hAnsi="宋体" w:cs="宋体" w:eastAsia="宋体" w:hint="default"/>
                <w:sz w:val="16"/>
                <w:szCs w:val="16"/>
              </w:rPr>
              <w:t>其他保证金</w:t>
            </w:r>
          </w:p>
        </w:tc>
        <w:tc>
          <w:tcPr>
            <w:tcW w:w="2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spacing w:val="-1"/>
                <w:sz w:val="16"/>
              </w:rPr>
              <w:t>1,837,020.88</w:t>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spacing w:val="-1"/>
                <w:sz w:val="16"/>
              </w:rPr>
              <w:t>2,545,737.80</w:t>
            </w:r>
          </w:p>
        </w:tc>
      </w:tr>
      <w:tr>
        <w:trPr>
          <w:trHeight w:val="320" w:hRule="exact"/>
        </w:trPr>
        <w:tc>
          <w:tcPr>
            <w:tcW w:w="2741" w:type="dxa"/>
            <w:tcBorders>
              <w:top w:val="single" w:sz="8" w:space="0" w:color="000000"/>
              <w:left w:val="single" w:sz="8" w:space="0" w:color="000000"/>
              <w:bottom w:val="single" w:sz="8" w:space="0" w:color="000000"/>
              <w:right w:val="single" w:sz="8" w:space="0" w:color="000000"/>
            </w:tcBorders>
          </w:tcPr>
          <w:p>
            <w:pPr>
              <w:pStyle w:val="TableParagraph"/>
              <w:spacing w:line="184" w:lineRule="exact"/>
              <w:ind w:left="99"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spacing w:val="-1"/>
                <w:sz w:val="16"/>
              </w:rPr>
              <w:t>20,786,261.85</w:t>
            </w:r>
          </w:p>
        </w:tc>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6"/>
              <w:jc w:val="right"/>
              <w:rPr>
                <w:rFonts w:ascii="宋体" w:hAnsi="宋体" w:cs="宋体" w:eastAsia="宋体" w:hint="default"/>
                <w:sz w:val="16"/>
                <w:szCs w:val="16"/>
              </w:rPr>
            </w:pPr>
            <w:r>
              <w:rPr>
                <w:rFonts w:ascii="宋体"/>
                <w:spacing w:val="-1"/>
                <w:sz w:val="16"/>
              </w:rPr>
              <w:t>5,642,777.70</w:t>
            </w:r>
          </w:p>
        </w:tc>
      </w:tr>
    </w:tbl>
    <w:p>
      <w:pPr>
        <w:spacing w:before="84"/>
        <w:ind w:left="786" w:right="134" w:firstLine="0"/>
        <w:jc w:val="left"/>
        <w:rPr>
          <w:rFonts w:ascii="宋体" w:hAnsi="宋体" w:cs="宋体" w:eastAsia="宋体" w:hint="default"/>
          <w:sz w:val="23"/>
          <w:szCs w:val="23"/>
        </w:rPr>
      </w:pPr>
      <w:r>
        <w:rPr>
          <w:rFonts w:ascii="宋体" w:hAnsi="宋体" w:cs="宋体" w:eastAsia="宋体" w:hint="default"/>
          <w:b/>
          <w:bCs/>
          <w:sz w:val="23"/>
          <w:szCs w:val="23"/>
        </w:rPr>
        <w:t>（二）应收票据</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272" w:type="dxa"/>
        <w:tblLayout w:type="fixed"/>
        <w:tblCellMar>
          <w:top w:w="0" w:type="dxa"/>
          <w:left w:w="0" w:type="dxa"/>
          <w:bottom w:w="0" w:type="dxa"/>
          <w:right w:w="0" w:type="dxa"/>
        </w:tblCellMar>
        <w:tblLook w:val="01E0"/>
      </w:tblPr>
      <w:tblGrid>
        <w:gridCol w:w="3101"/>
        <w:gridCol w:w="1980"/>
        <w:gridCol w:w="1720"/>
      </w:tblGrid>
      <w:tr>
        <w:trPr>
          <w:trHeight w:val="425" w:hRule="exact"/>
        </w:trPr>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25" w:hRule="exact"/>
        </w:trPr>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9"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宋体" w:hAnsi="宋体" w:cs="宋体" w:eastAsia="宋体" w:hint="default"/>
                <w:sz w:val="16"/>
                <w:szCs w:val="16"/>
              </w:rPr>
            </w:pPr>
            <w:r>
              <w:rPr>
                <w:rFonts w:ascii="宋体"/>
                <w:spacing w:val="-1"/>
                <w:sz w:val="16"/>
              </w:rPr>
              <w:t>3,913,223.20</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宋体" w:hAnsi="宋体" w:cs="宋体" w:eastAsia="宋体" w:hint="default"/>
                <w:sz w:val="16"/>
                <w:szCs w:val="16"/>
              </w:rPr>
            </w:pPr>
            <w:r>
              <w:rPr>
                <w:rFonts w:ascii="宋体"/>
                <w:spacing w:val="-1"/>
                <w:sz w:val="16"/>
              </w:rPr>
              <w:t>7,285,548.29</w:t>
            </w:r>
          </w:p>
        </w:tc>
      </w:tr>
      <w:tr>
        <w:trPr>
          <w:trHeight w:val="425" w:hRule="exact"/>
        </w:trPr>
        <w:tc>
          <w:tcPr>
            <w:tcW w:w="31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9"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宋体" w:hAnsi="宋体" w:cs="宋体" w:eastAsia="宋体" w:hint="default"/>
                <w:sz w:val="16"/>
                <w:szCs w:val="16"/>
              </w:rPr>
            </w:pPr>
            <w:r>
              <w:rPr>
                <w:rFonts w:ascii="宋体"/>
                <w:spacing w:val="-1"/>
                <w:sz w:val="16"/>
              </w:rPr>
              <w:t>3,217,950.00</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宋体" w:hAnsi="宋体" w:cs="宋体" w:eastAsia="宋体" w:hint="default"/>
                <w:sz w:val="16"/>
                <w:szCs w:val="16"/>
              </w:rPr>
            </w:pPr>
            <w:r>
              <w:rPr>
                <w:rFonts w:ascii="宋体"/>
                <w:spacing w:val="-1"/>
                <w:sz w:val="16"/>
              </w:rPr>
              <w:t>56,000.00</w:t>
            </w:r>
          </w:p>
        </w:tc>
      </w:tr>
      <w:tr>
        <w:trPr>
          <w:trHeight w:val="425" w:hRule="exact"/>
        </w:trPr>
        <w:tc>
          <w:tcPr>
            <w:tcW w:w="3101" w:type="dxa"/>
            <w:tcBorders>
              <w:top w:val="single" w:sz="8" w:space="0" w:color="000000"/>
              <w:left w:val="single" w:sz="8" w:space="0" w:color="000000"/>
              <w:bottom w:val="single" w:sz="8" w:space="0" w:color="000000"/>
              <w:right w:val="single" w:sz="8" w:space="0" w:color="000000"/>
            </w:tcBorders>
          </w:tcPr>
          <w:p>
            <w:pPr>
              <w:pStyle w:val="TableParagraph"/>
              <w:tabs>
                <w:tab w:pos="451" w:val="left" w:leader="none"/>
              </w:tabs>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宋体" w:hAnsi="宋体" w:cs="宋体" w:eastAsia="宋体" w:hint="default"/>
                <w:sz w:val="16"/>
                <w:szCs w:val="16"/>
              </w:rPr>
            </w:pPr>
            <w:r>
              <w:rPr>
                <w:rFonts w:ascii="宋体"/>
                <w:spacing w:val="-1"/>
                <w:sz w:val="16"/>
              </w:rPr>
              <w:t>7,131,173.20</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6"/>
              <w:jc w:val="right"/>
              <w:rPr>
                <w:rFonts w:ascii="宋体" w:hAnsi="宋体" w:cs="宋体" w:eastAsia="宋体" w:hint="default"/>
                <w:sz w:val="16"/>
                <w:szCs w:val="16"/>
              </w:rPr>
            </w:pPr>
            <w:r>
              <w:rPr>
                <w:rFonts w:ascii="宋体"/>
                <w:spacing w:val="-1"/>
                <w:sz w:val="16"/>
              </w:rPr>
              <w:t>7,341,548.29</w:t>
            </w:r>
          </w:p>
        </w:tc>
      </w:tr>
    </w:tbl>
    <w:p>
      <w:pPr>
        <w:spacing w:line="333" w:lineRule="auto" w:before="84"/>
        <w:ind w:left="786" w:right="6956" w:firstLine="0"/>
        <w:jc w:val="left"/>
        <w:rPr>
          <w:rFonts w:ascii="宋体" w:hAnsi="宋体" w:cs="宋体" w:eastAsia="宋体" w:hint="default"/>
          <w:sz w:val="23"/>
          <w:szCs w:val="23"/>
        </w:rPr>
      </w:pPr>
      <w:r>
        <w:rPr>
          <w:rFonts w:ascii="宋体" w:hAnsi="宋体" w:cs="宋体" w:eastAsia="宋体" w:hint="default"/>
          <w:b/>
          <w:bCs/>
          <w:sz w:val="23"/>
          <w:szCs w:val="23"/>
        </w:rPr>
        <w:t>（三）应收账款</w:t>
      </w:r>
      <w:r>
        <w:rPr>
          <w:rFonts w:ascii="宋体" w:hAnsi="宋体" w:cs="宋体" w:eastAsia="宋体" w:hint="default"/>
          <w:b/>
          <w:bCs/>
          <w:w w:val="99"/>
          <w:sz w:val="23"/>
          <w:szCs w:val="23"/>
        </w:rPr>
        <w:t> </w:t>
      </w:r>
      <w:r>
        <w:rPr>
          <w:rFonts w:ascii="宋体" w:hAnsi="宋体" w:cs="宋体" w:eastAsia="宋体" w:hint="default"/>
          <w:b/>
          <w:bCs/>
          <w:w w:val="95"/>
          <w:sz w:val="23"/>
          <w:szCs w:val="23"/>
        </w:rPr>
        <w:t>1．应收账款构成</w:t>
      </w:r>
      <w:r>
        <w:rPr>
          <w:rFonts w:ascii="宋体" w:hAnsi="宋体" w:cs="宋体" w:eastAsia="宋体" w:hint="default"/>
          <w:sz w:val="23"/>
          <w:szCs w:val="23"/>
        </w:rPr>
      </w:r>
    </w:p>
    <w:p>
      <w:pPr>
        <w:spacing w:before="28"/>
        <w:ind w:left="786" w:right="134" w:firstLine="0"/>
        <w:jc w:val="left"/>
        <w:rPr>
          <w:rFonts w:ascii="宋体" w:hAnsi="宋体" w:cs="宋体" w:eastAsia="宋体" w:hint="default"/>
          <w:sz w:val="23"/>
          <w:szCs w:val="23"/>
        </w:rPr>
      </w:pPr>
      <w:r>
        <w:rPr>
          <w:rFonts w:ascii="宋体" w:hAnsi="宋体" w:cs="宋体" w:eastAsia="宋体" w:hint="default"/>
          <w:b/>
          <w:bCs/>
          <w:sz w:val="23"/>
          <w:szCs w:val="23"/>
        </w:rPr>
        <w:t>（1）按照重要程度</w:t>
      </w:r>
      <w:r>
        <w:rPr>
          <w:rFonts w:ascii="宋体" w:hAnsi="宋体" w:cs="宋体" w:eastAsia="宋体" w:hint="default"/>
          <w:sz w:val="23"/>
          <w:szCs w:val="23"/>
        </w:rPr>
      </w:r>
    </w:p>
    <w:p>
      <w:pPr>
        <w:spacing w:line="240" w:lineRule="auto" w:before="10"/>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1459"/>
        <w:gridCol w:w="1336"/>
        <w:gridCol w:w="824"/>
        <w:gridCol w:w="720"/>
        <w:gridCol w:w="1260"/>
        <w:gridCol w:w="1440"/>
        <w:gridCol w:w="900"/>
        <w:gridCol w:w="720"/>
        <w:gridCol w:w="1260"/>
      </w:tblGrid>
      <w:tr>
        <w:trPr>
          <w:trHeight w:val="294" w:hRule="exact"/>
        </w:trPr>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3"/>
              <w:ind w:left="103" w:right="0"/>
              <w:jc w:val="left"/>
              <w:rPr>
                <w:rFonts w:ascii="宋体" w:hAnsi="宋体" w:cs="宋体" w:eastAsia="宋体" w:hint="default"/>
                <w:sz w:val="14"/>
                <w:szCs w:val="14"/>
              </w:rPr>
            </w:pPr>
            <w:r>
              <w:rPr>
                <w:rFonts w:ascii="宋体" w:hAnsi="宋体" w:cs="宋体" w:eastAsia="宋体" w:hint="default"/>
                <w:sz w:val="14"/>
                <w:szCs w:val="14"/>
              </w:rPr>
              <w:t>项目</w:t>
            </w:r>
          </w:p>
        </w:tc>
        <w:tc>
          <w:tcPr>
            <w:tcW w:w="1336" w:type="dxa"/>
            <w:tcBorders>
              <w:top w:val="single" w:sz="4" w:space="0" w:color="000000"/>
              <w:left w:val="single" w:sz="4" w:space="0" w:color="000000"/>
              <w:bottom w:val="single" w:sz="4" w:space="0" w:color="000000"/>
              <w:right w:val="nil" w:sz="6" w:space="0" w:color="auto"/>
            </w:tcBorders>
          </w:tcPr>
          <w:p>
            <w:pPr/>
          </w:p>
        </w:tc>
        <w:tc>
          <w:tcPr>
            <w:tcW w:w="824" w:type="dxa"/>
            <w:tcBorders>
              <w:top w:val="single" w:sz="4" w:space="0" w:color="000000"/>
              <w:left w:val="nil" w:sz="6" w:space="0" w:color="auto"/>
              <w:bottom w:val="single" w:sz="4" w:space="0" w:color="000000"/>
              <w:right w:val="nil" w:sz="6" w:space="0" w:color="auto"/>
            </w:tcBorders>
          </w:tcPr>
          <w:p>
            <w:pPr>
              <w:pStyle w:val="TableParagraph"/>
              <w:tabs>
                <w:tab w:pos="420" w:val="left" w:leader="none"/>
              </w:tabs>
              <w:spacing w:line="240" w:lineRule="auto" w:before="28"/>
              <w:ind w:right="19"/>
              <w:jc w:val="right"/>
              <w:rPr>
                <w:rFonts w:ascii="宋体" w:hAnsi="宋体" w:cs="宋体" w:eastAsia="宋体" w:hint="default"/>
                <w:sz w:val="14"/>
                <w:szCs w:val="14"/>
              </w:rPr>
            </w:pPr>
            <w:r>
              <w:rPr>
                <w:rFonts w:ascii="宋体" w:hAnsi="宋体" w:cs="宋体" w:eastAsia="宋体" w:hint="default"/>
                <w:sz w:val="14"/>
                <w:szCs w:val="14"/>
              </w:rPr>
              <w:t>年</w:t>
              <w:tab/>
              <w:t>末</w:t>
            </w: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258" w:right="0"/>
              <w:jc w:val="left"/>
              <w:rPr>
                <w:rFonts w:ascii="宋体" w:hAnsi="宋体" w:cs="宋体" w:eastAsia="宋体" w:hint="default"/>
                <w:sz w:val="14"/>
                <w:szCs w:val="14"/>
              </w:rPr>
            </w:pPr>
            <w:r>
              <w:rPr>
                <w:rFonts w:ascii="宋体" w:hAnsi="宋体" w:cs="宋体" w:eastAsia="宋体" w:hint="default"/>
                <w:w w:val="100"/>
                <w:sz w:val="14"/>
                <w:szCs w:val="14"/>
              </w:rPr>
              <w:t>数</w:t>
            </w:r>
          </w:p>
        </w:tc>
        <w:tc>
          <w:tcPr>
            <w:tcW w:w="1260" w:type="dxa"/>
            <w:tcBorders>
              <w:top w:val="single" w:sz="4" w:space="0" w:color="000000"/>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c>
          <w:tcPr>
            <w:tcW w:w="900" w:type="dxa"/>
            <w:tcBorders>
              <w:top w:val="single" w:sz="4" w:space="0" w:color="000000"/>
              <w:left w:val="nil" w:sz="6" w:space="0" w:color="auto"/>
              <w:bottom w:val="single" w:sz="4" w:space="0" w:color="000000"/>
              <w:right w:val="nil" w:sz="6" w:space="0" w:color="auto"/>
            </w:tcBorders>
          </w:tcPr>
          <w:p>
            <w:pPr>
              <w:pStyle w:val="TableParagraph"/>
              <w:tabs>
                <w:tab w:pos="559" w:val="left" w:leader="none"/>
              </w:tabs>
              <w:spacing w:line="240" w:lineRule="auto" w:before="28"/>
              <w:ind w:left="138" w:right="0"/>
              <w:jc w:val="left"/>
              <w:rPr>
                <w:rFonts w:ascii="宋体" w:hAnsi="宋体" w:cs="宋体" w:eastAsia="宋体" w:hint="default"/>
                <w:sz w:val="14"/>
                <w:szCs w:val="14"/>
              </w:rPr>
            </w:pPr>
            <w:r>
              <w:rPr>
                <w:rFonts w:ascii="宋体" w:hAnsi="宋体" w:cs="宋体" w:eastAsia="宋体" w:hint="default"/>
                <w:sz w:val="14"/>
                <w:szCs w:val="14"/>
              </w:rPr>
              <w:t>年</w:t>
              <w:tab/>
              <w:t>初</w:t>
            </w: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left="78" w:right="0"/>
              <w:jc w:val="left"/>
              <w:rPr>
                <w:rFonts w:ascii="宋体" w:hAnsi="宋体" w:cs="宋体" w:eastAsia="宋体" w:hint="default"/>
                <w:sz w:val="14"/>
                <w:szCs w:val="14"/>
              </w:rPr>
            </w:pPr>
            <w:r>
              <w:rPr>
                <w:rFonts w:ascii="宋体" w:hAnsi="宋体" w:cs="宋体" w:eastAsia="宋体" w:hint="default"/>
                <w:w w:val="100"/>
                <w:sz w:val="14"/>
                <w:szCs w:val="14"/>
              </w:rPr>
              <w:t>数</w:t>
            </w:r>
          </w:p>
        </w:tc>
        <w:tc>
          <w:tcPr>
            <w:tcW w:w="1260" w:type="dxa"/>
            <w:tcBorders>
              <w:top w:val="single" w:sz="4" w:space="0" w:color="000000"/>
              <w:left w:val="nil" w:sz="6" w:space="0" w:color="auto"/>
              <w:bottom w:val="single" w:sz="4" w:space="0" w:color="000000"/>
              <w:right w:val="single" w:sz="4" w:space="0" w:color="000000"/>
            </w:tcBorders>
          </w:tcPr>
          <w:p>
            <w:pPr/>
          </w:p>
        </w:tc>
      </w:tr>
      <w:tr>
        <w:trPr>
          <w:trHeight w:val="1280" w:hRule="exact"/>
        </w:trPr>
        <w:tc>
          <w:tcPr>
            <w:tcW w:w="1459" w:type="dxa"/>
            <w:vMerge/>
            <w:tcBorders>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381" w:right="0"/>
              <w:jc w:val="left"/>
              <w:rPr>
                <w:rFonts w:ascii="宋体" w:hAnsi="宋体" w:cs="宋体" w:eastAsia="宋体" w:hint="default"/>
                <w:sz w:val="14"/>
                <w:szCs w:val="14"/>
              </w:rPr>
            </w:pPr>
            <w:r>
              <w:rPr>
                <w:rFonts w:ascii="宋体" w:hAnsi="宋体" w:cs="宋体" w:eastAsia="宋体" w:hint="default"/>
                <w:sz w:val="14"/>
                <w:szCs w:val="14"/>
              </w:rPr>
              <w:t>账面余额</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5" w:right="125" w:hanging="211"/>
              <w:jc w:val="left"/>
              <w:rPr>
                <w:rFonts w:ascii="宋体" w:hAnsi="宋体" w:cs="宋体" w:eastAsia="宋体" w:hint="default"/>
                <w:sz w:val="14"/>
                <w:szCs w:val="14"/>
              </w:rPr>
            </w:pPr>
            <w:r>
              <w:rPr>
                <w:rFonts w:ascii="宋体" w:hAnsi="宋体" w:cs="宋体" w:eastAsia="宋体" w:hint="default"/>
                <w:sz w:val="14"/>
                <w:szCs w:val="14"/>
              </w:rPr>
              <w:t>占总额比</w:t>
            </w:r>
            <w:r>
              <w:rPr>
                <w:rFonts w:ascii="宋体" w:hAnsi="宋体" w:cs="宋体" w:eastAsia="宋体" w:hint="default"/>
                <w:w w:val="100"/>
                <w:sz w:val="14"/>
                <w:szCs w:val="14"/>
              </w:rPr>
              <w:t> </w:t>
            </w:r>
            <w:r>
              <w:rPr>
                <w:rFonts w:ascii="宋体" w:hAnsi="宋体" w:cs="宋体" w:eastAsia="宋体" w:hint="default"/>
                <w:sz w:val="14"/>
                <w:szCs w:val="14"/>
              </w:rPr>
              <w:t>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143"/>
              <w:jc w:val="center"/>
              <w:rPr>
                <w:rFonts w:ascii="宋体" w:hAnsi="宋体" w:cs="宋体" w:eastAsia="宋体" w:hint="default"/>
                <w:sz w:val="14"/>
                <w:szCs w:val="14"/>
              </w:rPr>
            </w:pPr>
            <w:r>
              <w:rPr>
                <w:rFonts w:ascii="宋体" w:hAnsi="宋体" w:cs="宋体" w:eastAsia="宋体" w:hint="default"/>
                <w:sz w:val="14"/>
                <w:szCs w:val="14"/>
              </w:rPr>
              <w:t>坏账准</w:t>
            </w:r>
            <w:r>
              <w:rPr>
                <w:rFonts w:ascii="宋体" w:hAnsi="宋体" w:cs="宋体" w:eastAsia="宋体" w:hint="default"/>
                <w:w w:val="100"/>
                <w:sz w:val="14"/>
                <w:szCs w:val="14"/>
              </w:rPr>
              <w:t> </w:t>
            </w:r>
            <w:r>
              <w:rPr>
                <w:rFonts w:ascii="宋体" w:hAnsi="宋体" w:cs="宋体" w:eastAsia="宋体" w:hint="default"/>
                <w:sz w:val="14"/>
                <w:szCs w:val="14"/>
              </w:rPr>
              <w:t>备</w:t>
            </w:r>
            <w:r>
              <w:rPr>
                <w:rFonts w:ascii="宋体" w:hAnsi="宋体" w:cs="宋体" w:eastAsia="宋体" w:hint="default"/>
                <w:w w:val="100"/>
                <w:sz w:val="14"/>
                <w:szCs w:val="14"/>
              </w:rPr>
              <w:t> </w:t>
            </w:r>
            <w:r>
              <w:rPr>
                <w:rFonts w:ascii="宋体" w:hAnsi="宋体" w:cs="宋体" w:eastAsia="宋体" w:hint="default"/>
                <w:sz w:val="14"/>
                <w:szCs w:val="14"/>
              </w:rPr>
              <w:t>计提比</w:t>
            </w:r>
            <w:r>
              <w:rPr>
                <w:rFonts w:ascii="宋体" w:hAnsi="宋体" w:cs="宋体" w:eastAsia="宋体" w:hint="default"/>
                <w:w w:val="100"/>
                <w:sz w:val="14"/>
                <w:szCs w:val="14"/>
              </w:rPr>
              <w:t> </w:t>
            </w:r>
            <w:r>
              <w:rPr>
                <w:rFonts w:ascii="宋体" w:hAnsi="宋体" w:cs="宋体" w:eastAsia="宋体" w:hint="default"/>
                <w:sz w:val="14"/>
                <w:szCs w:val="14"/>
              </w:rPr>
              <w:t>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344" w:right="0"/>
              <w:jc w:val="left"/>
              <w:rPr>
                <w:rFonts w:ascii="宋体" w:hAnsi="宋体" w:cs="宋体" w:eastAsia="宋体" w:hint="default"/>
                <w:sz w:val="14"/>
                <w:szCs w:val="14"/>
              </w:rPr>
            </w:pPr>
            <w:r>
              <w:rPr>
                <w:rFonts w:ascii="宋体" w:hAnsi="宋体" w:cs="宋体" w:eastAsia="宋体" w:hint="default"/>
                <w:sz w:val="14"/>
                <w:szCs w:val="14"/>
              </w:rPr>
              <w:t>坏账准备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434" w:right="0"/>
              <w:jc w:val="left"/>
              <w:rPr>
                <w:rFonts w:ascii="宋体" w:hAnsi="宋体" w:cs="宋体" w:eastAsia="宋体" w:hint="default"/>
                <w:sz w:val="14"/>
                <w:szCs w:val="14"/>
              </w:rPr>
            </w:pPr>
            <w:r>
              <w:rPr>
                <w:rFonts w:ascii="宋体" w:hAnsi="宋体" w:cs="宋体" w:eastAsia="宋体" w:hint="default"/>
                <w:sz w:val="14"/>
                <w:szCs w:val="14"/>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74" w:right="162" w:hanging="211"/>
              <w:jc w:val="left"/>
              <w:rPr>
                <w:rFonts w:ascii="宋体" w:hAnsi="宋体" w:cs="宋体" w:eastAsia="宋体" w:hint="default"/>
                <w:sz w:val="14"/>
                <w:szCs w:val="14"/>
              </w:rPr>
            </w:pPr>
            <w:r>
              <w:rPr>
                <w:rFonts w:ascii="宋体" w:hAnsi="宋体" w:cs="宋体" w:eastAsia="宋体" w:hint="default"/>
                <w:sz w:val="14"/>
                <w:szCs w:val="14"/>
              </w:rPr>
              <w:t>占总额比</w:t>
            </w:r>
            <w:r>
              <w:rPr>
                <w:rFonts w:ascii="宋体" w:hAnsi="宋体" w:cs="宋体" w:eastAsia="宋体" w:hint="default"/>
                <w:w w:val="100"/>
                <w:sz w:val="14"/>
                <w:szCs w:val="14"/>
              </w:rPr>
              <w:t> </w:t>
            </w:r>
            <w:r>
              <w:rPr>
                <w:rFonts w:ascii="宋体" w:hAnsi="宋体" w:cs="宋体" w:eastAsia="宋体" w:hint="default"/>
                <w:sz w:val="14"/>
                <w:szCs w:val="14"/>
              </w:rPr>
              <w:t>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left="145" w:right="141"/>
              <w:jc w:val="both"/>
              <w:rPr>
                <w:rFonts w:ascii="宋体" w:hAnsi="宋体" w:cs="宋体" w:eastAsia="宋体" w:hint="default"/>
                <w:sz w:val="14"/>
                <w:szCs w:val="14"/>
              </w:rPr>
            </w:pPr>
            <w:r>
              <w:rPr>
                <w:rFonts w:ascii="宋体" w:hAnsi="宋体" w:cs="宋体" w:eastAsia="宋体" w:hint="default"/>
                <w:sz w:val="14"/>
                <w:szCs w:val="14"/>
              </w:rPr>
              <w:t>坏账准</w:t>
            </w:r>
            <w:r>
              <w:rPr>
                <w:rFonts w:ascii="宋体" w:hAnsi="宋体" w:cs="宋体" w:eastAsia="宋体" w:hint="default"/>
                <w:w w:val="100"/>
                <w:sz w:val="14"/>
                <w:szCs w:val="14"/>
              </w:rPr>
              <w:t> </w:t>
            </w:r>
            <w:r>
              <w:rPr>
                <w:rFonts w:ascii="宋体" w:hAnsi="宋体" w:cs="宋体" w:eastAsia="宋体" w:hint="default"/>
                <w:sz w:val="14"/>
                <w:szCs w:val="14"/>
              </w:rPr>
              <w:t>备计提</w:t>
            </w:r>
            <w:r>
              <w:rPr>
                <w:rFonts w:ascii="宋体" w:hAnsi="宋体" w:cs="宋体" w:eastAsia="宋体" w:hint="default"/>
                <w:w w:val="100"/>
                <w:sz w:val="14"/>
                <w:szCs w:val="14"/>
              </w:rPr>
              <w:t> </w:t>
            </w:r>
            <w:r>
              <w:rPr>
                <w:rFonts w:ascii="宋体" w:hAnsi="宋体" w:cs="宋体" w:eastAsia="宋体" w:hint="default"/>
                <w:sz w:val="14"/>
                <w:szCs w:val="14"/>
              </w:rPr>
              <w:t>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344" w:right="0"/>
              <w:jc w:val="left"/>
              <w:rPr>
                <w:rFonts w:ascii="宋体" w:hAnsi="宋体" w:cs="宋体" w:eastAsia="宋体" w:hint="default"/>
                <w:sz w:val="14"/>
                <w:szCs w:val="14"/>
              </w:rPr>
            </w:pPr>
            <w:r>
              <w:rPr>
                <w:rFonts w:ascii="宋体" w:hAnsi="宋体" w:cs="宋体" w:eastAsia="宋体" w:hint="default"/>
                <w:sz w:val="14"/>
                <w:szCs w:val="14"/>
              </w:rPr>
              <w:t>坏账准备</w:t>
            </w:r>
          </w:p>
        </w:tc>
      </w:tr>
      <w:tr>
        <w:trPr>
          <w:trHeight w:val="430"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84"/>
              <w:jc w:val="left"/>
              <w:rPr>
                <w:rFonts w:ascii="宋体" w:hAnsi="宋体" w:cs="宋体" w:eastAsia="宋体" w:hint="default"/>
                <w:sz w:val="14"/>
                <w:szCs w:val="14"/>
              </w:rPr>
            </w:pPr>
            <w:r>
              <w:rPr>
                <w:rFonts w:ascii="宋体" w:hAnsi="宋体" w:cs="宋体" w:eastAsia="宋体" w:hint="default"/>
                <w:sz w:val="14"/>
                <w:szCs w:val="14"/>
              </w:rPr>
              <w:t>单</w:t>
            </w:r>
            <w:r>
              <w:rPr>
                <w:rFonts w:ascii="宋体" w:hAnsi="宋体" w:cs="宋体" w:eastAsia="宋体" w:hint="default"/>
                <w:spacing w:val="-51"/>
                <w:sz w:val="14"/>
                <w:szCs w:val="14"/>
              </w:rPr>
              <w:t> </w:t>
            </w:r>
            <w:r>
              <w:rPr>
                <w:rFonts w:ascii="宋体" w:hAnsi="宋体" w:cs="宋体" w:eastAsia="宋体" w:hint="default"/>
                <w:spacing w:val="10"/>
                <w:sz w:val="14"/>
                <w:szCs w:val="14"/>
              </w:rPr>
              <w:t>项金额</w:t>
            </w:r>
            <w:r>
              <w:rPr>
                <w:rFonts w:ascii="宋体" w:hAnsi="宋体" w:cs="宋体" w:eastAsia="宋体" w:hint="default"/>
                <w:spacing w:val="-51"/>
                <w:sz w:val="14"/>
                <w:szCs w:val="14"/>
              </w:rPr>
              <w:t> </w:t>
            </w:r>
            <w:r>
              <w:rPr>
                <w:rFonts w:ascii="宋体" w:hAnsi="宋体" w:cs="宋体" w:eastAsia="宋体" w:hint="default"/>
                <w:spacing w:val="11"/>
                <w:sz w:val="14"/>
                <w:szCs w:val="14"/>
              </w:rPr>
              <w:t>重大的应</w:t>
            </w:r>
            <w:r>
              <w:rPr>
                <w:rFonts w:ascii="宋体" w:hAnsi="宋体" w:cs="宋体" w:eastAsia="宋体" w:hint="default"/>
                <w:spacing w:val="-66"/>
                <w:sz w:val="14"/>
                <w:szCs w:val="14"/>
              </w:rPr>
              <w:t> </w:t>
            </w:r>
            <w:r>
              <w:rPr>
                <w:rFonts w:ascii="宋体" w:hAnsi="宋体" w:cs="宋体" w:eastAsia="宋体" w:hint="default"/>
                <w:sz w:val="14"/>
                <w:szCs w:val="14"/>
              </w:rPr>
              <w:t>收账款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4"/>
                <w:szCs w:val="14"/>
              </w:rPr>
            </w:pPr>
            <w:r>
              <w:rPr>
                <w:rFonts w:ascii="宋体"/>
                <w:spacing w:val="-1"/>
                <w:sz w:val="14"/>
              </w:rPr>
              <w:t>66,756,066.49</w:t>
            </w:r>
            <w:r>
              <w:rPr>
                <w:rFonts w:ascii="宋体"/>
                <w:sz w:val="14"/>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9" w:right="0"/>
              <w:jc w:val="left"/>
              <w:rPr>
                <w:rFonts w:ascii="宋体" w:hAnsi="宋体" w:cs="宋体" w:eastAsia="宋体" w:hint="default"/>
                <w:sz w:val="14"/>
                <w:szCs w:val="14"/>
              </w:rPr>
            </w:pPr>
            <w:r>
              <w:rPr>
                <w:rFonts w:ascii="宋体"/>
                <w:sz w:val="14"/>
              </w:rPr>
              <w:t>19.51%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55" w:right="0"/>
              <w:jc w:val="left"/>
              <w:rPr>
                <w:rFonts w:ascii="宋体" w:hAnsi="宋体" w:cs="宋体" w:eastAsia="宋体" w:hint="default"/>
                <w:sz w:val="14"/>
                <w:szCs w:val="14"/>
              </w:rPr>
            </w:pPr>
            <w:r>
              <w:rPr>
                <w:rFonts w:ascii="宋体"/>
                <w:sz w:val="14"/>
              </w:rPr>
              <w:t>1.27%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846,521.75</w:t>
            </w:r>
            <w:r>
              <w:rPr>
                <w:rFonts w:ascii="宋体"/>
                <w:sz w:val="1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17" w:right="0"/>
              <w:jc w:val="left"/>
              <w:rPr>
                <w:rFonts w:ascii="宋体" w:hAnsi="宋体" w:cs="宋体" w:eastAsia="宋体" w:hint="default"/>
                <w:sz w:val="14"/>
                <w:szCs w:val="14"/>
              </w:rPr>
            </w:pPr>
            <w:r>
              <w:rPr>
                <w:rFonts w:ascii="宋体"/>
                <w:sz w:val="14"/>
              </w:rPr>
              <w:t>42,151,894.98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17.16%</w:t>
            </w:r>
            <w:r>
              <w:rPr>
                <w:rFonts w:ascii="宋体"/>
                <w:sz w:val="14"/>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4"/>
                <w:szCs w:val="14"/>
              </w:rPr>
            </w:pPr>
            <w:r>
              <w:rPr>
                <w:rFonts w:ascii="宋体"/>
                <w:spacing w:val="-1"/>
                <w:sz w:val="14"/>
              </w:rPr>
              <w:t>9.48%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4"/>
                <w:szCs w:val="14"/>
              </w:rPr>
            </w:pPr>
            <w:r>
              <w:rPr>
                <w:rFonts w:ascii="宋体"/>
                <w:spacing w:val="-1"/>
                <w:sz w:val="14"/>
              </w:rPr>
              <w:t>3,994,661.51</w:t>
            </w:r>
            <w:r>
              <w:rPr>
                <w:rFonts w:ascii="宋体"/>
                <w:sz w:val="14"/>
              </w:rPr>
            </w:r>
          </w:p>
        </w:tc>
      </w:tr>
      <w:tr>
        <w:trPr>
          <w:trHeight w:val="851"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84"/>
              <w:jc w:val="both"/>
              <w:rPr>
                <w:rFonts w:ascii="宋体" w:hAnsi="宋体" w:cs="宋体" w:eastAsia="宋体" w:hint="default"/>
                <w:sz w:val="14"/>
                <w:szCs w:val="14"/>
              </w:rPr>
            </w:pPr>
            <w:r>
              <w:rPr>
                <w:rFonts w:ascii="宋体" w:hAnsi="宋体" w:cs="宋体" w:eastAsia="宋体" w:hint="default"/>
                <w:sz w:val="14"/>
                <w:szCs w:val="14"/>
              </w:rPr>
              <w:t>单</w:t>
            </w:r>
            <w:r>
              <w:rPr>
                <w:rFonts w:ascii="宋体" w:hAnsi="宋体" w:cs="宋体" w:eastAsia="宋体" w:hint="default"/>
                <w:spacing w:val="-51"/>
                <w:sz w:val="14"/>
                <w:szCs w:val="14"/>
              </w:rPr>
              <w:t> </w:t>
            </w:r>
            <w:r>
              <w:rPr>
                <w:rFonts w:ascii="宋体" w:hAnsi="宋体" w:cs="宋体" w:eastAsia="宋体" w:hint="default"/>
                <w:spacing w:val="10"/>
                <w:sz w:val="14"/>
                <w:szCs w:val="14"/>
              </w:rPr>
              <w:t>项金额</w:t>
            </w:r>
            <w:r>
              <w:rPr>
                <w:rFonts w:ascii="宋体" w:hAnsi="宋体" w:cs="宋体" w:eastAsia="宋体" w:hint="default"/>
                <w:spacing w:val="-51"/>
                <w:sz w:val="14"/>
                <w:szCs w:val="14"/>
              </w:rPr>
              <w:t> </w:t>
            </w:r>
            <w:r>
              <w:rPr>
                <w:rFonts w:ascii="宋体" w:hAnsi="宋体" w:cs="宋体" w:eastAsia="宋体" w:hint="default"/>
                <w:spacing w:val="11"/>
                <w:sz w:val="14"/>
                <w:szCs w:val="14"/>
              </w:rPr>
              <w:t>不重大但</w:t>
            </w:r>
            <w:r>
              <w:rPr>
                <w:rFonts w:ascii="宋体" w:hAnsi="宋体" w:cs="宋体" w:eastAsia="宋体" w:hint="default"/>
                <w:spacing w:val="-66"/>
                <w:sz w:val="14"/>
                <w:szCs w:val="14"/>
              </w:rPr>
              <w:t> </w:t>
            </w:r>
            <w:r>
              <w:rPr>
                <w:rFonts w:ascii="宋体" w:hAnsi="宋体" w:cs="宋体" w:eastAsia="宋体" w:hint="default"/>
                <w:sz w:val="14"/>
                <w:szCs w:val="14"/>
              </w:rPr>
              <w:t>按</w:t>
            </w:r>
            <w:r>
              <w:rPr>
                <w:rFonts w:ascii="宋体" w:hAnsi="宋体" w:cs="宋体" w:eastAsia="宋体" w:hint="default"/>
                <w:spacing w:val="-51"/>
                <w:sz w:val="14"/>
                <w:szCs w:val="14"/>
              </w:rPr>
              <w:t> </w:t>
            </w:r>
            <w:r>
              <w:rPr>
                <w:rFonts w:ascii="宋体" w:hAnsi="宋体" w:cs="宋体" w:eastAsia="宋体" w:hint="default"/>
                <w:spacing w:val="10"/>
                <w:sz w:val="14"/>
                <w:szCs w:val="14"/>
              </w:rPr>
              <w:t>信用风</w:t>
            </w:r>
            <w:r>
              <w:rPr>
                <w:rFonts w:ascii="宋体" w:hAnsi="宋体" w:cs="宋体" w:eastAsia="宋体" w:hint="default"/>
                <w:spacing w:val="-51"/>
                <w:sz w:val="14"/>
                <w:szCs w:val="14"/>
              </w:rPr>
              <w:t> </w:t>
            </w:r>
            <w:r>
              <w:rPr>
                <w:rFonts w:ascii="宋体" w:hAnsi="宋体" w:cs="宋体" w:eastAsia="宋体" w:hint="default"/>
                <w:spacing w:val="11"/>
                <w:sz w:val="14"/>
                <w:szCs w:val="14"/>
              </w:rPr>
              <w:t>险特征组</w:t>
            </w:r>
            <w:r>
              <w:rPr>
                <w:rFonts w:ascii="宋体" w:hAnsi="宋体" w:cs="宋体" w:eastAsia="宋体" w:hint="default"/>
                <w:spacing w:val="-66"/>
                <w:sz w:val="14"/>
                <w:szCs w:val="14"/>
              </w:rPr>
              <w:t> </w:t>
            </w:r>
            <w:r>
              <w:rPr>
                <w:rFonts w:ascii="宋体" w:hAnsi="宋体" w:cs="宋体" w:eastAsia="宋体" w:hint="default"/>
                <w:sz w:val="14"/>
                <w:szCs w:val="14"/>
              </w:rPr>
              <w:t>合</w:t>
            </w:r>
            <w:r>
              <w:rPr>
                <w:rFonts w:ascii="宋体" w:hAnsi="宋体" w:cs="宋体" w:eastAsia="宋体" w:hint="default"/>
                <w:spacing w:val="-51"/>
                <w:sz w:val="14"/>
                <w:szCs w:val="14"/>
              </w:rPr>
              <w:t> </w:t>
            </w:r>
            <w:r>
              <w:rPr>
                <w:rFonts w:ascii="宋体" w:hAnsi="宋体" w:cs="宋体" w:eastAsia="宋体" w:hint="default"/>
                <w:spacing w:val="10"/>
                <w:sz w:val="14"/>
                <w:szCs w:val="14"/>
              </w:rPr>
              <w:t>后该组</w:t>
            </w:r>
            <w:r>
              <w:rPr>
                <w:rFonts w:ascii="宋体" w:hAnsi="宋体" w:cs="宋体" w:eastAsia="宋体" w:hint="default"/>
                <w:spacing w:val="-51"/>
                <w:sz w:val="14"/>
                <w:szCs w:val="14"/>
              </w:rPr>
              <w:t> </w:t>
            </w:r>
            <w:r>
              <w:rPr>
                <w:rFonts w:ascii="宋体" w:hAnsi="宋体" w:cs="宋体" w:eastAsia="宋体" w:hint="default"/>
                <w:spacing w:val="11"/>
                <w:sz w:val="14"/>
                <w:szCs w:val="14"/>
              </w:rPr>
              <w:t>合的风险</w:t>
            </w:r>
            <w:r>
              <w:rPr>
                <w:rFonts w:ascii="宋体" w:hAnsi="宋体" w:cs="宋体" w:eastAsia="宋体" w:hint="default"/>
                <w:spacing w:val="-66"/>
                <w:sz w:val="14"/>
                <w:szCs w:val="14"/>
              </w:rPr>
              <w:t> </w:t>
            </w:r>
            <w:r>
              <w:rPr>
                <w:rFonts w:ascii="宋体" w:hAnsi="宋体" w:cs="宋体" w:eastAsia="宋体" w:hint="default"/>
                <w:sz w:val="14"/>
                <w:szCs w:val="14"/>
              </w:rPr>
              <w:t>较大的应收账款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1"/>
              <w:jc w:val="right"/>
              <w:rPr>
                <w:rFonts w:ascii="宋体" w:hAnsi="宋体" w:cs="宋体" w:eastAsia="宋体" w:hint="default"/>
                <w:sz w:val="14"/>
                <w:szCs w:val="14"/>
              </w:rPr>
            </w:pPr>
            <w:r>
              <w:rPr>
                <w:rFonts w:ascii="宋体"/>
                <w:spacing w:val="-1"/>
                <w:sz w:val="14"/>
              </w:rPr>
              <w:t>275,323,582.53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left="289" w:right="0"/>
              <w:jc w:val="left"/>
              <w:rPr>
                <w:rFonts w:ascii="宋体" w:hAnsi="宋体" w:cs="宋体" w:eastAsia="宋体" w:hint="default"/>
                <w:sz w:val="14"/>
                <w:szCs w:val="14"/>
              </w:rPr>
            </w:pPr>
            <w:r>
              <w:rPr>
                <w:rFonts w:ascii="宋体"/>
                <w:sz w:val="14"/>
              </w:rPr>
              <w:t>80.49%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left="256" w:right="0"/>
              <w:jc w:val="left"/>
              <w:rPr>
                <w:rFonts w:ascii="宋体" w:hAnsi="宋体" w:cs="宋体" w:eastAsia="宋体" w:hint="default"/>
                <w:sz w:val="14"/>
                <w:szCs w:val="14"/>
              </w:rPr>
            </w:pPr>
            <w:r>
              <w:rPr>
                <w:rFonts w:ascii="宋体"/>
                <w:sz w:val="14"/>
              </w:rPr>
              <w:t>6.33%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1"/>
              <w:jc w:val="right"/>
              <w:rPr>
                <w:rFonts w:ascii="宋体" w:hAnsi="宋体" w:cs="宋体" w:eastAsia="宋体" w:hint="default"/>
                <w:sz w:val="14"/>
                <w:szCs w:val="14"/>
              </w:rPr>
            </w:pPr>
            <w:r>
              <w:rPr>
                <w:rFonts w:ascii="宋体"/>
                <w:spacing w:val="-1"/>
                <w:sz w:val="14"/>
              </w:rPr>
              <w:t>17,415,149.94</w:t>
            </w:r>
            <w:r>
              <w:rPr>
                <w:rFonts w:ascii="宋体"/>
                <w:sz w:val="1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left="346" w:right="0"/>
              <w:jc w:val="left"/>
              <w:rPr>
                <w:rFonts w:ascii="宋体" w:hAnsi="宋体" w:cs="宋体" w:eastAsia="宋体" w:hint="default"/>
                <w:sz w:val="14"/>
                <w:szCs w:val="14"/>
              </w:rPr>
            </w:pPr>
            <w:r>
              <w:rPr>
                <w:rFonts w:ascii="宋体"/>
                <w:sz w:val="14"/>
              </w:rPr>
              <w:t>203,539,071.37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1"/>
              <w:jc w:val="right"/>
              <w:rPr>
                <w:rFonts w:ascii="宋体" w:hAnsi="宋体" w:cs="宋体" w:eastAsia="宋体" w:hint="default"/>
                <w:sz w:val="14"/>
                <w:szCs w:val="14"/>
              </w:rPr>
            </w:pPr>
            <w:r>
              <w:rPr>
                <w:rFonts w:ascii="宋体"/>
                <w:spacing w:val="-1"/>
                <w:sz w:val="14"/>
              </w:rPr>
              <w:t>82.84%</w:t>
            </w:r>
            <w:r>
              <w:rPr>
                <w:rFonts w:ascii="宋体"/>
                <w:sz w:val="14"/>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1"/>
              <w:jc w:val="right"/>
              <w:rPr>
                <w:rFonts w:ascii="宋体" w:hAnsi="宋体" w:cs="宋体" w:eastAsia="宋体" w:hint="default"/>
                <w:sz w:val="14"/>
                <w:szCs w:val="14"/>
              </w:rPr>
            </w:pPr>
            <w:r>
              <w:rPr>
                <w:rFonts w:ascii="宋体"/>
                <w:spacing w:val="-1"/>
                <w:sz w:val="14"/>
              </w:rPr>
              <w:t>6.57%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02"/>
              <w:jc w:val="right"/>
              <w:rPr>
                <w:rFonts w:ascii="宋体" w:hAnsi="宋体" w:cs="宋体" w:eastAsia="宋体" w:hint="default"/>
                <w:sz w:val="14"/>
                <w:szCs w:val="14"/>
              </w:rPr>
            </w:pPr>
            <w:r>
              <w:rPr>
                <w:rFonts w:ascii="宋体"/>
                <w:spacing w:val="-1"/>
                <w:sz w:val="14"/>
              </w:rPr>
              <w:t>13,370,087.89</w:t>
            </w:r>
            <w:r>
              <w:rPr>
                <w:rFonts w:ascii="宋体"/>
                <w:sz w:val="14"/>
              </w:rPr>
            </w:r>
          </w:p>
        </w:tc>
      </w:tr>
      <w:tr>
        <w:trPr>
          <w:trHeight w:val="373"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103" w:right="0"/>
              <w:jc w:val="left"/>
              <w:rPr>
                <w:rFonts w:ascii="宋体" w:hAnsi="宋体" w:cs="宋体" w:eastAsia="宋体" w:hint="default"/>
                <w:sz w:val="14"/>
                <w:szCs w:val="14"/>
              </w:rPr>
            </w:pPr>
            <w:r>
              <w:rPr>
                <w:rFonts w:ascii="宋体" w:hAnsi="宋体" w:cs="宋体" w:eastAsia="宋体" w:hint="default"/>
                <w:sz w:val="14"/>
                <w:szCs w:val="14"/>
              </w:rPr>
              <w:t>其</w:t>
            </w:r>
            <w:r>
              <w:rPr>
                <w:rFonts w:ascii="宋体" w:hAnsi="宋体" w:cs="宋体" w:eastAsia="宋体" w:hint="default"/>
                <w:spacing w:val="-49"/>
                <w:sz w:val="14"/>
                <w:szCs w:val="14"/>
              </w:rPr>
              <w:t> </w:t>
            </w:r>
            <w:r>
              <w:rPr>
                <w:rFonts w:ascii="宋体" w:hAnsi="宋体" w:cs="宋体" w:eastAsia="宋体" w:hint="default"/>
                <w:spacing w:val="10"/>
                <w:sz w:val="14"/>
                <w:szCs w:val="14"/>
              </w:rPr>
              <w:t>他不重</w:t>
            </w:r>
            <w:r>
              <w:rPr>
                <w:rFonts w:ascii="宋体" w:hAnsi="宋体" w:cs="宋体" w:eastAsia="宋体" w:hint="default"/>
                <w:spacing w:val="-49"/>
                <w:sz w:val="14"/>
                <w:szCs w:val="14"/>
              </w:rPr>
              <w:t> </w:t>
            </w:r>
            <w:r>
              <w:rPr>
                <w:rFonts w:ascii="宋体" w:hAnsi="宋体" w:cs="宋体" w:eastAsia="宋体" w:hint="default"/>
                <w:spacing w:val="11"/>
                <w:sz w:val="14"/>
                <w:szCs w:val="14"/>
              </w:rPr>
              <w:t>大应收账</w:t>
            </w:r>
            <w:r>
              <w:rPr>
                <w:rFonts w:ascii="宋体" w:hAnsi="宋体" w:cs="宋体" w:eastAsia="宋体" w:hint="default"/>
                <w:spacing w:val="-54"/>
                <w:sz w:val="14"/>
                <w:szCs w:val="14"/>
              </w:rPr>
              <w:t> </w:t>
            </w:r>
            <w:r>
              <w:rPr>
                <w:rFonts w:ascii="宋体" w:hAnsi="宋体" w:cs="宋体" w:eastAsia="宋体" w:hint="default"/>
                <w:sz w:val="14"/>
                <w:szCs w:val="14"/>
              </w:rPr>
            </w:r>
          </w:p>
          <w:p>
            <w:pPr>
              <w:pStyle w:val="TableParagraph"/>
              <w:spacing w:line="182" w:lineRule="exact"/>
              <w:ind w:left="103" w:right="0"/>
              <w:jc w:val="left"/>
              <w:rPr>
                <w:rFonts w:ascii="宋体" w:hAnsi="宋体" w:cs="宋体" w:eastAsia="宋体" w:hint="default"/>
                <w:sz w:val="14"/>
                <w:szCs w:val="14"/>
              </w:rPr>
            </w:pPr>
            <w:r>
              <w:rPr>
                <w:rFonts w:ascii="宋体" w:hAnsi="宋体" w:cs="宋体" w:eastAsia="宋体" w:hint="default"/>
                <w:w w:val="100"/>
                <w:sz w:val="14"/>
                <w:szCs w:val="14"/>
              </w:rPr>
              <w:t>款</w:t>
            </w:r>
          </w:p>
        </w:tc>
        <w:tc>
          <w:tcPr>
            <w:tcW w:w="1336"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tabs>
                <w:tab w:pos="452" w:val="left" w:leader="none"/>
              </w:tabs>
              <w:spacing w:line="240" w:lineRule="auto" w:before="28"/>
              <w:ind w:left="103" w:right="0"/>
              <w:jc w:val="left"/>
              <w:rPr>
                <w:rFonts w:ascii="宋体" w:hAnsi="宋体" w:cs="宋体" w:eastAsia="宋体" w:hint="default"/>
                <w:sz w:val="14"/>
                <w:szCs w:val="14"/>
              </w:rPr>
            </w:pPr>
            <w:r>
              <w:rPr>
                <w:rFonts w:ascii="宋体" w:hAnsi="宋体" w:cs="宋体" w:eastAsia="宋体" w:hint="default"/>
                <w:sz w:val="14"/>
                <w:szCs w:val="14"/>
              </w:rPr>
              <w:t>合</w:t>
              <w:tab/>
              <w:t>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4"/>
                <w:szCs w:val="14"/>
              </w:rPr>
            </w:pPr>
            <w:r>
              <w:rPr>
                <w:rFonts w:ascii="宋体"/>
                <w:spacing w:val="-1"/>
                <w:sz w:val="14"/>
              </w:rPr>
              <w:t>342,079,649.02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宋体" w:hAnsi="宋体" w:cs="宋体" w:eastAsia="宋体" w:hint="default"/>
                <w:sz w:val="14"/>
                <w:szCs w:val="14"/>
              </w:rPr>
            </w:pPr>
            <w:r>
              <w:rPr>
                <w:rFonts w:ascii="宋体"/>
                <w:spacing w:val="-1"/>
                <w:sz w:val="14"/>
              </w:rPr>
              <w:t>100%</w:t>
            </w:r>
            <w:r>
              <w:rPr>
                <w:rFonts w:ascii="宋体"/>
                <w:sz w:val="14"/>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4"/>
                <w:szCs w:val="14"/>
              </w:rPr>
            </w:pPr>
            <w:r>
              <w:rPr>
                <w:rFonts w:ascii="宋体"/>
                <w:spacing w:val="-1"/>
                <w:sz w:val="14"/>
              </w:rPr>
              <w:t>18,261,671.69</w:t>
            </w:r>
            <w:r>
              <w:rPr>
                <w:rFonts w:ascii="宋体"/>
                <w:sz w:val="1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4" w:right="0"/>
              <w:jc w:val="left"/>
              <w:rPr>
                <w:rFonts w:ascii="宋体" w:hAnsi="宋体" w:cs="宋体" w:eastAsia="宋体" w:hint="default"/>
                <w:sz w:val="14"/>
                <w:szCs w:val="14"/>
              </w:rPr>
            </w:pPr>
            <w:r>
              <w:rPr>
                <w:rFonts w:ascii="宋体"/>
                <w:sz w:val="14"/>
              </w:rPr>
              <w:t>245,690,966.35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4"/>
                <w:szCs w:val="14"/>
              </w:rPr>
            </w:pPr>
            <w:r>
              <w:rPr>
                <w:rFonts w:ascii="宋体"/>
                <w:spacing w:val="-1"/>
                <w:sz w:val="14"/>
              </w:rPr>
              <w:t>100.00%</w:t>
            </w:r>
            <w:r>
              <w:rPr>
                <w:rFonts w:ascii="宋体"/>
                <w:sz w:val="14"/>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4"/>
                <w:szCs w:val="14"/>
              </w:rPr>
            </w:pPr>
            <w:r>
              <w:rPr>
                <w:rFonts w:ascii="宋体"/>
                <w:spacing w:val="-1"/>
                <w:sz w:val="14"/>
              </w:rPr>
              <w:t>17,364,749.40</w:t>
            </w:r>
            <w:r>
              <w:rPr>
                <w:rFonts w:ascii="宋体"/>
                <w:sz w:val="14"/>
              </w:rPr>
            </w:r>
          </w:p>
        </w:tc>
      </w:tr>
    </w:tbl>
    <w:p>
      <w:pPr>
        <w:spacing w:before="81"/>
        <w:ind w:left="786" w:right="134" w:firstLine="0"/>
        <w:jc w:val="left"/>
        <w:rPr>
          <w:rFonts w:ascii="宋体" w:hAnsi="宋体" w:cs="宋体" w:eastAsia="宋体" w:hint="default"/>
          <w:sz w:val="23"/>
          <w:szCs w:val="23"/>
        </w:rPr>
      </w:pPr>
      <w:r>
        <w:rPr>
          <w:rFonts w:ascii="宋体" w:hAnsi="宋体" w:cs="宋体" w:eastAsia="宋体" w:hint="default"/>
          <w:sz w:val="23"/>
          <w:szCs w:val="23"/>
        </w:rPr>
        <w:t>其中以外币计量的应收账款：</w:t>
      </w:r>
    </w:p>
    <w:p>
      <w:pPr>
        <w:spacing w:line="240" w:lineRule="auto" w:before="2"/>
        <w:rPr>
          <w:rFonts w:ascii="宋体" w:hAnsi="宋体" w:cs="宋体" w:eastAsia="宋体" w:hint="default"/>
          <w:sz w:val="14"/>
          <w:szCs w:val="14"/>
        </w:rPr>
      </w:pPr>
    </w:p>
    <w:tbl>
      <w:tblPr>
        <w:tblW w:w="0" w:type="auto"/>
        <w:jc w:val="left"/>
        <w:tblInd w:w="278" w:type="dxa"/>
        <w:tblLayout w:type="fixed"/>
        <w:tblCellMar>
          <w:top w:w="0" w:type="dxa"/>
          <w:left w:w="0" w:type="dxa"/>
          <w:bottom w:w="0" w:type="dxa"/>
          <w:right w:w="0" w:type="dxa"/>
        </w:tblCellMar>
        <w:tblLook w:val="01E0"/>
      </w:tblPr>
      <w:tblGrid>
        <w:gridCol w:w="1094"/>
        <w:gridCol w:w="1296"/>
        <w:gridCol w:w="1220"/>
        <w:gridCol w:w="1680"/>
        <w:gridCol w:w="1420"/>
        <w:gridCol w:w="1300"/>
        <w:gridCol w:w="1601"/>
      </w:tblGrid>
      <w:tr>
        <w:trPr>
          <w:trHeight w:val="295" w:hRule="exact"/>
        </w:trPr>
        <w:tc>
          <w:tcPr>
            <w:tcW w:w="10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币别</w:t>
            </w:r>
          </w:p>
        </w:tc>
        <w:tc>
          <w:tcPr>
            <w:tcW w:w="4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1" w:hRule="exact"/>
        </w:trPr>
        <w:tc>
          <w:tcPr>
            <w:tcW w:w="1094"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sz w:val="17"/>
                <w:szCs w:val="17"/>
              </w:rPr>
              <w:t>外币数额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sz w:val="17"/>
                <w:szCs w:val="17"/>
              </w:rPr>
              <w:t>折算汇率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sz w:val="17"/>
                <w:szCs w:val="17"/>
              </w:rPr>
              <w:t>折算人民币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sz w:val="17"/>
                <w:szCs w:val="17"/>
              </w:rPr>
              <w:t>外币数额</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sz w:val="17"/>
                <w:szCs w:val="17"/>
              </w:rPr>
              <w:t>折算汇率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sz w:val="17"/>
                <w:szCs w:val="17"/>
              </w:rPr>
              <w:t>折算人民币</w:t>
            </w:r>
          </w:p>
        </w:tc>
      </w:tr>
      <w:tr>
        <w:trPr>
          <w:trHeight w:val="400"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7"/>
                <w:szCs w:val="17"/>
              </w:rPr>
            </w:pPr>
            <w:r>
              <w:rPr>
                <w:rFonts w:ascii="宋体" w:hAnsi="宋体" w:cs="宋体" w:eastAsia="宋体" w:hint="default"/>
                <w:sz w:val="17"/>
                <w:szCs w:val="17"/>
              </w:rPr>
              <w:t>美元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1" w:right="0"/>
              <w:jc w:val="left"/>
              <w:rPr>
                <w:rFonts w:ascii="宋体" w:hAnsi="宋体" w:cs="宋体" w:eastAsia="宋体" w:hint="default"/>
                <w:sz w:val="16"/>
                <w:szCs w:val="16"/>
              </w:rPr>
            </w:pPr>
            <w:r>
              <w:rPr>
                <w:rFonts w:ascii="宋体"/>
                <w:sz w:val="16"/>
              </w:rPr>
              <w:t>1,483,109.33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96" w:right="0"/>
              <w:jc w:val="left"/>
              <w:rPr>
                <w:rFonts w:ascii="宋体" w:hAnsi="宋体" w:cs="宋体" w:eastAsia="宋体" w:hint="default"/>
                <w:sz w:val="17"/>
                <w:szCs w:val="17"/>
              </w:rPr>
            </w:pPr>
            <w:r>
              <w:rPr>
                <w:rFonts w:ascii="宋体"/>
                <w:sz w:val="17"/>
              </w:rPr>
              <w:t>7.3046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8" w:right="0"/>
              <w:jc w:val="left"/>
              <w:rPr>
                <w:rFonts w:ascii="宋体" w:hAnsi="宋体" w:cs="宋体" w:eastAsia="宋体" w:hint="default"/>
                <w:sz w:val="17"/>
                <w:szCs w:val="17"/>
              </w:rPr>
            </w:pPr>
            <w:r>
              <w:rPr>
                <w:rFonts w:ascii="宋体"/>
                <w:sz w:val="17"/>
              </w:rPr>
              <w:t>10,833,520.41</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8" w:right="0"/>
              <w:jc w:val="left"/>
              <w:rPr>
                <w:rFonts w:ascii="宋体" w:hAnsi="宋体" w:cs="宋体" w:eastAsia="宋体" w:hint="default"/>
                <w:sz w:val="17"/>
                <w:szCs w:val="17"/>
              </w:rPr>
            </w:pPr>
            <w:r>
              <w:rPr>
                <w:rFonts w:ascii="宋体"/>
                <w:sz w:val="17"/>
              </w:rPr>
              <w:t>616,195.54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75" w:right="0"/>
              <w:jc w:val="left"/>
              <w:rPr>
                <w:rFonts w:ascii="宋体" w:hAnsi="宋体" w:cs="宋体" w:eastAsia="宋体" w:hint="default"/>
                <w:sz w:val="17"/>
                <w:szCs w:val="17"/>
              </w:rPr>
            </w:pPr>
            <w:r>
              <w:rPr>
                <w:rFonts w:ascii="宋体"/>
                <w:sz w:val="17"/>
              </w:rPr>
              <w:t>7.8087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8" w:right="0"/>
              <w:jc w:val="left"/>
              <w:rPr>
                <w:rFonts w:ascii="宋体" w:hAnsi="宋体" w:cs="宋体" w:eastAsia="宋体" w:hint="default"/>
                <w:sz w:val="17"/>
                <w:szCs w:val="17"/>
              </w:rPr>
            </w:pPr>
            <w:r>
              <w:rPr>
                <w:rFonts w:ascii="宋体"/>
                <w:sz w:val="17"/>
              </w:rPr>
              <w:t>4,811,686.11</w:t>
            </w:r>
          </w:p>
        </w:tc>
      </w:tr>
    </w:tbl>
    <w:p>
      <w:pPr>
        <w:spacing w:before="83"/>
        <w:ind w:left="786" w:right="134" w:firstLine="0"/>
        <w:jc w:val="left"/>
        <w:rPr>
          <w:rFonts w:ascii="宋体" w:hAnsi="宋体" w:cs="宋体" w:eastAsia="宋体" w:hint="default"/>
          <w:sz w:val="23"/>
          <w:szCs w:val="23"/>
        </w:rPr>
      </w:pPr>
      <w:r>
        <w:rPr>
          <w:rFonts w:ascii="宋体" w:hAnsi="宋体" w:cs="宋体" w:eastAsia="宋体" w:hint="default"/>
          <w:b/>
          <w:bCs/>
          <w:sz w:val="23"/>
          <w:szCs w:val="23"/>
        </w:rPr>
        <w:t>（2）按照风险特征</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1096"/>
        <w:gridCol w:w="1266"/>
        <w:gridCol w:w="740"/>
        <w:gridCol w:w="1234"/>
        <w:gridCol w:w="1266"/>
        <w:gridCol w:w="1266"/>
        <w:gridCol w:w="880"/>
        <w:gridCol w:w="1268"/>
        <w:gridCol w:w="1266"/>
      </w:tblGrid>
      <w:tr>
        <w:trPr>
          <w:trHeight w:val="38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4506" w:type="dxa"/>
            <w:gridSpan w:val="4"/>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年末数</w:t>
            </w:r>
          </w:p>
        </w:tc>
        <w:tc>
          <w:tcPr>
            <w:tcW w:w="4680" w:type="dxa"/>
            <w:gridSpan w:val="4"/>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年初数</w:t>
            </w:r>
          </w:p>
        </w:tc>
      </w:tr>
      <w:tr>
        <w:trPr>
          <w:trHeight w:val="38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帐龄</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宋体" w:hAnsi="宋体" w:cs="宋体" w:eastAsia="宋体" w:hint="default"/>
                <w:sz w:val="15"/>
                <w:szCs w:val="15"/>
              </w:rPr>
            </w:pPr>
            <w:r>
              <w:rPr>
                <w:rFonts w:ascii="宋体" w:hAnsi="宋体" w:cs="宋体" w:eastAsia="宋体" w:hint="default"/>
                <w:sz w:val="15"/>
                <w:szCs w:val="15"/>
              </w:rPr>
              <w:t>比例</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净值</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hAnsi="宋体" w:cs="宋体" w:eastAsia="宋体" w:hint="default"/>
                <w:sz w:val="15"/>
                <w:szCs w:val="15"/>
              </w:rPr>
              <w:t>账面余额</w:t>
            </w:r>
          </w:p>
        </w:tc>
        <w:tc>
          <w:tcPr>
            <w:tcW w:w="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hAnsi="宋体" w:cs="宋体" w:eastAsia="宋体" w:hint="default"/>
                <w:sz w:val="15"/>
                <w:szCs w:val="15"/>
              </w:rPr>
              <w:t>比例</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hAnsi="宋体" w:cs="宋体" w:eastAsia="宋体" w:hint="default"/>
                <w:sz w:val="15"/>
                <w:szCs w:val="15"/>
              </w:rPr>
              <w:t>坏账准备</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hAnsi="宋体" w:cs="宋体" w:eastAsia="宋体" w:hint="default"/>
                <w:sz w:val="15"/>
                <w:szCs w:val="15"/>
              </w:rPr>
              <w:t>账面价值</w:t>
            </w:r>
          </w:p>
        </w:tc>
      </w:tr>
      <w:tr>
        <w:trPr>
          <w:trHeight w:val="379"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年以内</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sz w:val="15"/>
              </w:rPr>
              <w:t>287,249,290.36</w:t>
            </w:r>
          </w:p>
        </w:tc>
        <w:tc>
          <w:tcPr>
            <w:tcW w:w="74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3"/>
              <w:jc w:val="right"/>
              <w:rPr>
                <w:rFonts w:ascii="宋体" w:hAnsi="宋体" w:cs="宋体" w:eastAsia="宋体" w:hint="default"/>
                <w:sz w:val="15"/>
                <w:szCs w:val="15"/>
              </w:rPr>
            </w:pPr>
            <w:r>
              <w:rPr>
                <w:rFonts w:ascii="宋体"/>
                <w:sz w:val="15"/>
              </w:rPr>
              <w:t>83.97%</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2,168,331.59</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285,080,958.77</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宋体" w:hAnsi="宋体" w:cs="宋体" w:eastAsia="宋体" w:hint="default"/>
                <w:sz w:val="15"/>
                <w:szCs w:val="15"/>
              </w:rPr>
            </w:pPr>
            <w:r>
              <w:rPr>
                <w:rFonts w:ascii="宋体"/>
                <w:spacing w:val="-1"/>
                <w:sz w:val="15"/>
              </w:rPr>
              <w:t>193,012,613.15</w:t>
            </w:r>
          </w:p>
        </w:tc>
        <w:tc>
          <w:tcPr>
            <w:tcW w:w="88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78.57%</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spacing w:val="-1"/>
                <w:sz w:val="15"/>
              </w:rPr>
              <w:t>1,334,878.58</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宋体" w:hAnsi="宋体" w:cs="宋体" w:eastAsia="宋体" w:hint="default"/>
                <w:sz w:val="15"/>
                <w:szCs w:val="15"/>
              </w:rPr>
            </w:pPr>
            <w:r>
              <w:rPr>
                <w:rFonts w:ascii="宋体"/>
                <w:spacing w:val="-1"/>
                <w:sz w:val="15"/>
              </w:rPr>
              <w:t>191,677,734.57</w:t>
            </w:r>
          </w:p>
        </w:tc>
      </w:tr>
      <w:tr>
        <w:trPr>
          <w:trHeight w:val="38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年-2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32,332,741.45</w:t>
            </w:r>
          </w:p>
        </w:tc>
        <w:tc>
          <w:tcPr>
            <w:tcW w:w="74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9.45%</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spacing w:val="-1"/>
                <w:sz w:val="15"/>
              </w:rPr>
              <w:t>2,718,272.85</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29,614,468.60</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宋体" w:hAnsi="宋体" w:cs="宋体" w:eastAsia="宋体" w:hint="default"/>
                <w:sz w:val="15"/>
                <w:szCs w:val="15"/>
              </w:rPr>
            </w:pPr>
            <w:r>
              <w:rPr>
                <w:rFonts w:ascii="宋体"/>
                <w:spacing w:val="-1"/>
                <w:sz w:val="15"/>
              </w:rPr>
              <w:t>17,719,978.18</w:t>
            </w:r>
          </w:p>
        </w:tc>
        <w:tc>
          <w:tcPr>
            <w:tcW w:w="88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7.21%</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spacing w:val="-1"/>
                <w:sz w:val="15"/>
              </w:rPr>
              <w:t>1,498,506.37</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宋体" w:hAnsi="宋体" w:cs="宋体" w:eastAsia="宋体" w:hint="default"/>
                <w:sz w:val="15"/>
                <w:szCs w:val="15"/>
              </w:rPr>
            </w:pPr>
            <w:r>
              <w:rPr>
                <w:rFonts w:ascii="宋体"/>
                <w:spacing w:val="-1"/>
                <w:sz w:val="15"/>
              </w:rPr>
              <w:t>16,221,471.81</w:t>
            </w:r>
          </w:p>
        </w:tc>
      </w:tr>
      <w:tr>
        <w:trPr>
          <w:trHeight w:val="38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spacing w:val="-1"/>
                <w:sz w:val="15"/>
              </w:rPr>
              <w:t>6,176,302.07</w:t>
            </w:r>
          </w:p>
        </w:tc>
        <w:tc>
          <w:tcPr>
            <w:tcW w:w="74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1.81%</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spacing w:val="-1"/>
                <w:sz w:val="15"/>
              </w:rPr>
              <w:t>1,235,260.41</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4,941,041.66</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宋体" w:hAnsi="宋体" w:cs="宋体" w:eastAsia="宋体" w:hint="default"/>
                <w:sz w:val="15"/>
                <w:szCs w:val="15"/>
              </w:rPr>
            </w:pPr>
            <w:r>
              <w:rPr>
                <w:rFonts w:ascii="宋体"/>
                <w:spacing w:val="-1"/>
                <w:sz w:val="15"/>
              </w:rPr>
              <w:t>19,763,504.98</w:t>
            </w:r>
          </w:p>
        </w:tc>
        <w:tc>
          <w:tcPr>
            <w:tcW w:w="88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8.04%</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spacing w:val="-1"/>
                <w:sz w:val="15"/>
              </w:rPr>
              <w:t>3,952,700.99</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宋体" w:hAnsi="宋体" w:cs="宋体" w:eastAsia="宋体" w:hint="default"/>
                <w:sz w:val="15"/>
                <w:szCs w:val="15"/>
              </w:rPr>
            </w:pPr>
            <w:r>
              <w:rPr>
                <w:rFonts w:ascii="宋体"/>
                <w:spacing w:val="-1"/>
                <w:sz w:val="15"/>
              </w:rPr>
              <w:t>15,810,803.99</w:t>
            </w:r>
          </w:p>
        </w:tc>
      </w:tr>
      <w:tr>
        <w:trPr>
          <w:trHeight w:val="379"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宋体" w:hAnsi="宋体" w:cs="宋体" w:eastAsia="宋体" w:hint="default"/>
                <w:sz w:val="15"/>
                <w:szCs w:val="15"/>
              </w:rPr>
            </w:pPr>
            <w:r>
              <w:rPr>
                <w:rFonts w:ascii="宋体"/>
                <w:spacing w:val="-1"/>
                <w:sz w:val="15"/>
              </w:rPr>
              <w:t>16,321,315.14</w:t>
            </w:r>
          </w:p>
        </w:tc>
        <w:tc>
          <w:tcPr>
            <w:tcW w:w="74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4.77%</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140" w:right="0"/>
              <w:jc w:val="left"/>
              <w:rPr>
                <w:rFonts w:ascii="宋体" w:hAnsi="宋体" w:cs="宋体" w:eastAsia="宋体" w:hint="default"/>
                <w:sz w:val="15"/>
                <w:szCs w:val="15"/>
              </w:rPr>
            </w:pPr>
            <w:r>
              <w:rPr>
                <w:rFonts w:ascii="宋体"/>
                <w:sz w:val="15"/>
              </w:rPr>
              <w:t>12,139,806.84</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4,181,508.30</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宋体" w:hAnsi="宋体" w:cs="宋体" w:eastAsia="宋体" w:hint="default"/>
                <w:sz w:val="15"/>
                <w:szCs w:val="15"/>
              </w:rPr>
            </w:pPr>
            <w:r>
              <w:rPr>
                <w:rFonts w:ascii="宋体"/>
                <w:spacing w:val="-1"/>
                <w:sz w:val="15"/>
              </w:rPr>
              <w:t>15,194,870.04</w:t>
            </w:r>
          </w:p>
        </w:tc>
        <w:tc>
          <w:tcPr>
            <w:tcW w:w="88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6.18%</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宋体" w:hAnsi="宋体" w:cs="宋体" w:eastAsia="宋体" w:hint="default"/>
                <w:sz w:val="15"/>
                <w:szCs w:val="15"/>
              </w:rPr>
            </w:pPr>
            <w:r>
              <w:rPr>
                <w:rFonts w:ascii="宋体"/>
                <w:spacing w:val="-1"/>
                <w:sz w:val="15"/>
              </w:rPr>
              <w:t>10,578,663.46</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5"/>
                <w:szCs w:val="15"/>
              </w:rPr>
            </w:pPr>
            <w:r>
              <w:rPr>
                <w:rFonts w:ascii="宋体"/>
                <w:spacing w:val="-1"/>
                <w:sz w:val="15"/>
              </w:rPr>
              <w:t>4,616,206.58</w:t>
            </w:r>
          </w:p>
        </w:tc>
      </w:tr>
      <w:tr>
        <w:trPr>
          <w:trHeight w:val="41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pacing w:val="-4"/>
                <w:sz w:val="15"/>
                <w:szCs w:val="15"/>
              </w:rPr>
              <w:t>其中：应收持</w:t>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股</w:t>
            </w:r>
            <w:r>
              <w:rPr>
                <w:rFonts w:ascii="宋体" w:hAnsi="宋体" w:cs="宋体" w:eastAsia="宋体" w:hint="default"/>
                <w:spacing w:val="-38"/>
                <w:sz w:val="15"/>
                <w:szCs w:val="15"/>
              </w:rPr>
              <w:t> </w:t>
            </w:r>
            <w:r>
              <w:rPr>
                <w:rFonts w:ascii="宋体" w:hAnsi="宋体" w:cs="宋体" w:eastAsia="宋体" w:hint="default"/>
                <w:sz w:val="15"/>
                <w:szCs w:val="15"/>
              </w:rPr>
              <w:t>5%以上股</w:t>
            </w:r>
          </w:p>
        </w:tc>
        <w:tc>
          <w:tcPr>
            <w:tcW w:w="1266" w:type="dxa"/>
            <w:tcBorders>
              <w:top w:val="single" w:sz="8" w:space="0" w:color="000000"/>
              <w:left w:val="single" w:sz="8" w:space="0" w:color="000000"/>
              <w:bottom w:val="single" w:sz="8" w:space="0" w:color="000000"/>
              <w:right w:val="single" w:sz="8" w:space="0" w:color="000000"/>
            </w:tcBorders>
          </w:tcPr>
          <w:p>
            <w:pPr/>
          </w:p>
        </w:tc>
        <w:tc>
          <w:tcPr>
            <w:tcW w:w="740" w:type="dxa"/>
            <w:tcBorders>
              <w:top w:val="single" w:sz="8" w:space="0" w:color="000000"/>
              <w:left w:val="single" w:sz="8" w:space="0" w:color="000000"/>
              <w:bottom w:val="single" w:sz="8" w:space="0" w:color="000000"/>
              <w:right w:val="single" w:sz="8" w:space="0" w:color="000000"/>
            </w:tcBorders>
          </w:tcPr>
          <w:p>
            <w:pPr/>
          </w:p>
        </w:tc>
        <w:tc>
          <w:tcPr>
            <w:tcW w:w="1234"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
        </w:tc>
        <w:tc>
          <w:tcPr>
            <w:tcW w:w="880" w:type="dxa"/>
            <w:tcBorders>
              <w:top w:val="single" w:sz="8" w:space="0" w:color="000000"/>
              <w:left w:val="single" w:sz="8" w:space="0" w:color="000000"/>
              <w:bottom w:val="single" w:sz="8" w:space="0" w:color="000000"/>
              <w:right w:val="single" w:sz="8" w:space="0" w:color="000000"/>
            </w:tcBorders>
          </w:tcPr>
          <w:p>
            <w:pPr/>
          </w:p>
        </w:tc>
        <w:tc>
          <w:tcPr>
            <w:tcW w:w="1268" w:type="dxa"/>
            <w:tcBorders>
              <w:top w:val="single" w:sz="8" w:space="0" w:color="000000"/>
              <w:left w:val="single" w:sz="8" w:space="0" w:color="000000"/>
              <w:bottom w:val="single" w:sz="8" w:space="0" w:color="000000"/>
              <w:right w:val="single" w:sz="8" w:space="0" w:color="000000"/>
            </w:tcBorders>
          </w:tcPr>
          <w:p>
            <w:pPr/>
          </w:p>
        </w:tc>
        <w:tc>
          <w:tcPr>
            <w:tcW w:w="1266"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65" w:footer="982" w:top="1060" w:bottom="1180" w:left="780" w:right="140"/>
        </w:sectPr>
      </w:pPr>
    </w:p>
    <w:p>
      <w:pPr>
        <w:spacing w:line="240" w:lineRule="auto" w:before="10"/>
        <w:rPr>
          <w:rFonts w:ascii="宋体" w:hAnsi="宋体" w:cs="宋体" w:eastAsia="宋体" w:hint="default"/>
          <w:b/>
          <w:bCs/>
          <w:sz w:val="13"/>
          <w:szCs w:val="13"/>
        </w:rPr>
      </w:pPr>
    </w:p>
    <w:tbl>
      <w:tblPr>
        <w:tblW w:w="0" w:type="auto"/>
        <w:jc w:val="left"/>
        <w:tblInd w:w="108" w:type="dxa"/>
        <w:tblLayout w:type="fixed"/>
        <w:tblCellMar>
          <w:top w:w="0" w:type="dxa"/>
          <w:left w:w="0" w:type="dxa"/>
          <w:bottom w:w="0" w:type="dxa"/>
          <w:right w:w="0" w:type="dxa"/>
        </w:tblCellMar>
        <w:tblLook w:val="01E0"/>
      </w:tblPr>
      <w:tblGrid>
        <w:gridCol w:w="1096"/>
        <w:gridCol w:w="1266"/>
        <w:gridCol w:w="740"/>
        <w:gridCol w:w="1234"/>
        <w:gridCol w:w="1266"/>
        <w:gridCol w:w="1266"/>
        <w:gridCol w:w="880"/>
        <w:gridCol w:w="1268"/>
        <w:gridCol w:w="1266"/>
        <w:gridCol w:w="474"/>
      </w:tblGrid>
      <w:tr>
        <w:trPr>
          <w:trHeight w:val="391" w:hRule="exact"/>
        </w:trPr>
        <w:tc>
          <w:tcPr>
            <w:tcW w:w="1096" w:type="dxa"/>
            <w:tcBorders>
              <w:top w:val="single" w:sz="6" w:space="0" w:color="000000"/>
              <w:left w:val="single" w:sz="8" w:space="0" w:color="000000"/>
              <w:bottom w:val="single" w:sz="8" w:space="0" w:color="000000"/>
              <w:right w:val="single" w:sz="8" w:space="0" w:color="000000"/>
            </w:tcBorders>
          </w:tcPr>
          <w:p>
            <w:pPr>
              <w:pStyle w:val="TableParagraph"/>
              <w:spacing w:line="185" w:lineRule="exact"/>
              <w:ind w:left="98" w:right="0"/>
              <w:jc w:val="left"/>
              <w:rPr>
                <w:rFonts w:ascii="宋体" w:hAnsi="宋体" w:cs="宋体" w:eastAsia="宋体" w:hint="default"/>
                <w:sz w:val="15"/>
                <w:szCs w:val="15"/>
              </w:rPr>
            </w:pPr>
            <w:r>
              <w:rPr>
                <w:rFonts w:ascii="宋体" w:hAnsi="宋体" w:cs="宋体" w:eastAsia="宋体" w:hint="default"/>
                <w:sz w:val="15"/>
                <w:szCs w:val="15"/>
              </w:rPr>
              <w:t>东的金额</w:t>
            </w:r>
          </w:p>
        </w:tc>
        <w:tc>
          <w:tcPr>
            <w:tcW w:w="1266" w:type="dxa"/>
            <w:tcBorders>
              <w:top w:val="single" w:sz="6" w:space="0" w:color="000000"/>
              <w:left w:val="single" w:sz="8" w:space="0" w:color="000000"/>
              <w:bottom w:val="single" w:sz="8" w:space="0" w:color="000000"/>
              <w:right w:val="single" w:sz="8" w:space="0" w:color="000000"/>
            </w:tcBorders>
          </w:tcPr>
          <w:p>
            <w:pPr/>
          </w:p>
        </w:tc>
        <w:tc>
          <w:tcPr>
            <w:tcW w:w="740" w:type="dxa"/>
            <w:tcBorders>
              <w:top w:val="single" w:sz="6" w:space="0" w:color="000000"/>
              <w:left w:val="single" w:sz="8" w:space="0" w:color="000000"/>
              <w:bottom w:val="single" w:sz="8" w:space="0" w:color="000000"/>
              <w:right w:val="single" w:sz="8" w:space="0" w:color="000000"/>
            </w:tcBorders>
          </w:tcPr>
          <w:p>
            <w:pPr/>
          </w:p>
        </w:tc>
        <w:tc>
          <w:tcPr>
            <w:tcW w:w="1234" w:type="dxa"/>
            <w:tcBorders>
              <w:top w:val="single" w:sz="6" w:space="0" w:color="000000"/>
              <w:left w:val="single" w:sz="8" w:space="0" w:color="000000"/>
              <w:bottom w:val="single" w:sz="8" w:space="0" w:color="000000"/>
              <w:right w:val="single" w:sz="8" w:space="0" w:color="000000"/>
            </w:tcBorders>
          </w:tcPr>
          <w:p>
            <w:pPr/>
          </w:p>
        </w:tc>
        <w:tc>
          <w:tcPr>
            <w:tcW w:w="1266" w:type="dxa"/>
            <w:tcBorders>
              <w:top w:val="single" w:sz="6" w:space="0" w:color="000000"/>
              <w:left w:val="single" w:sz="8" w:space="0" w:color="000000"/>
              <w:bottom w:val="single" w:sz="8" w:space="0" w:color="000000"/>
              <w:right w:val="single" w:sz="8" w:space="0" w:color="000000"/>
            </w:tcBorders>
          </w:tcPr>
          <w:p>
            <w:pPr/>
          </w:p>
        </w:tc>
        <w:tc>
          <w:tcPr>
            <w:tcW w:w="1266" w:type="dxa"/>
            <w:tcBorders>
              <w:top w:val="single" w:sz="6" w:space="0" w:color="000000"/>
              <w:left w:val="single" w:sz="8" w:space="0" w:color="000000"/>
              <w:bottom w:val="single" w:sz="8" w:space="0" w:color="000000"/>
              <w:right w:val="single" w:sz="8" w:space="0" w:color="000000"/>
            </w:tcBorders>
          </w:tcPr>
          <w:p>
            <w:pPr/>
          </w:p>
        </w:tc>
        <w:tc>
          <w:tcPr>
            <w:tcW w:w="880" w:type="dxa"/>
            <w:tcBorders>
              <w:top w:val="single" w:sz="6" w:space="0" w:color="000000"/>
              <w:left w:val="single" w:sz="8" w:space="0" w:color="000000"/>
              <w:bottom w:val="single" w:sz="8" w:space="0" w:color="000000"/>
              <w:right w:val="single" w:sz="8" w:space="0" w:color="000000"/>
            </w:tcBorders>
          </w:tcPr>
          <w:p>
            <w:pPr/>
          </w:p>
        </w:tc>
        <w:tc>
          <w:tcPr>
            <w:tcW w:w="1268" w:type="dxa"/>
            <w:tcBorders>
              <w:top w:val="single" w:sz="6" w:space="0" w:color="000000"/>
              <w:left w:val="single" w:sz="8" w:space="0" w:color="000000"/>
              <w:bottom w:val="single" w:sz="8" w:space="0" w:color="000000"/>
              <w:right w:val="single" w:sz="8" w:space="0" w:color="000000"/>
            </w:tcBorders>
          </w:tcPr>
          <w:p>
            <w:pPr/>
          </w:p>
        </w:tc>
        <w:tc>
          <w:tcPr>
            <w:tcW w:w="1266" w:type="dxa"/>
            <w:tcBorders>
              <w:top w:val="single" w:sz="6" w:space="0" w:color="000000"/>
              <w:left w:val="single" w:sz="8" w:space="0" w:color="000000"/>
              <w:bottom w:val="single" w:sz="8" w:space="0" w:color="000000"/>
              <w:right w:val="single" w:sz="8" w:space="0" w:color="000000"/>
            </w:tcBorders>
          </w:tcPr>
          <w:p>
            <w:pPr/>
          </w:p>
        </w:tc>
        <w:tc>
          <w:tcPr>
            <w:tcW w:w="474" w:type="dxa"/>
            <w:vMerge w:val="restart"/>
            <w:tcBorders>
              <w:top w:val="single" w:sz="6" w:space="0" w:color="000000"/>
              <w:left w:val="single" w:sz="8" w:space="0" w:color="000000"/>
              <w:right w:val="nil" w:sz="6" w:space="0" w:color="auto"/>
            </w:tcBorders>
          </w:tcPr>
          <w:p>
            <w:pPr/>
          </w:p>
        </w:tc>
      </w:tr>
      <w:tr>
        <w:trPr>
          <w:trHeight w:val="379"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98" w:right="0"/>
              <w:jc w:val="left"/>
              <w:rPr>
                <w:rFonts w:ascii="宋体" w:hAnsi="宋体" w:cs="宋体" w:eastAsia="宋体" w:hint="default"/>
                <w:sz w:val="15"/>
                <w:szCs w:val="15"/>
              </w:rPr>
            </w:pPr>
            <w:r>
              <w:rPr>
                <w:rFonts w:ascii="宋体"/>
                <w:sz w:val="15"/>
              </w:rPr>
              <w:t>342,079,649.02</w:t>
            </w:r>
          </w:p>
        </w:tc>
        <w:tc>
          <w:tcPr>
            <w:tcW w:w="740"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sz w:val="15"/>
              </w:rPr>
              <w:t>100.00%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140" w:right="0"/>
              <w:jc w:val="left"/>
              <w:rPr>
                <w:rFonts w:ascii="宋体" w:hAnsi="宋体" w:cs="宋体" w:eastAsia="宋体" w:hint="default"/>
                <w:sz w:val="15"/>
                <w:szCs w:val="15"/>
              </w:rPr>
            </w:pPr>
            <w:r>
              <w:rPr>
                <w:rFonts w:ascii="宋体"/>
                <w:sz w:val="15"/>
              </w:rPr>
              <w:t>18,261,671.69</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sz w:val="15"/>
              </w:rPr>
              <w:t>323,817,977.33</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98" w:right="0"/>
              <w:jc w:val="left"/>
              <w:rPr>
                <w:rFonts w:ascii="宋体" w:hAnsi="宋体" w:cs="宋体" w:eastAsia="宋体" w:hint="default"/>
                <w:sz w:val="15"/>
                <w:szCs w:val="15"/>
              </w:rPr>
            </w:pPr>
            <w:r>
              <w:rPr>
                <w:rFonts w:ascii="宋体"/>
                <w:sz w:val="15"/>
              </w:rPr>
              <w:t>245,690,966.35</w:t>
            </w:r>
          </w:p>
        </w:tc>
        <w:tc>
          <w:tcPr>
            <w:tcW w:w="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236" w:right="0"/>
              <w:jc w:val="left"/>
              <w:rPr>
                <w:rFonts w:ascii="宋体" w:hAnsi="宋体" w:cs="宋体" w:eastAsia="宋体" w:hint="default"/>
                <w:sz w:val="15"/>
                <w:szCs w:val="15"/>
              </w:rPr>
            </w:pPr>
            <w:r>
              <w:rPr>
                <w:rFonts w:ascii="宋体"/>
                <w:sz w:val="15"/>
              </w:rPr>
              <w:t>100.00%</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175" w:right="0"/>
              <w:jc w:val="left"/>
              <w:rPr>
                <w:rFonts w:ascii="宋体" w:hAnsi="宋体" w:cs="宋体" w:eastAsia="宋体" w:hint="default"/>
                <w:sz w:val="15"/>
                <w:szCs w:val="15"/>
              </w:rPr>
            </w:pPr>
            <w:r>
              <w:rPr>
                <w:rFonts w:ascii="宋体"/>
                <w:sz w:val="15"/>
              </w:rPr>
              <w:t>17,364,749.40</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98" w:right="0"/>
              <w:jc w:val="left"/>
              <w:rPr>
                <w:rFonts w:ascii="宋体" w:hAnsi="宋体" w:cs="宋体" w:eastAsia="宋体" w:hint="default"/>
                <w:sz w:val="15"/>
                <w:szCs w:val="15"/>
              </w:rPr>
            </w:pPr>
            <w:r>
              <w:rPr>
                <w:rFonts w:ascii="宋体"/>
                <w:sz w:val="15"/>
              </w:rPr>
              <w:t>228,326,216.95</w:t>
            </w:r>
          </w:p>
        </w:tc>
        <w:tc>
          <w:tcPr>
            <w:tcW w:w="474" w:type="dxa"/>
            <w:vMerge/>
            <w:tcBorders>
              <w:left w:val="single" w:sz="8" w:space="0" w:color="000000"/>
              <w:bottom w:val="nil" w:sz="6" w:space="0" w:color="auto"/>
              <w:right w:val="nil" w:sz="6" w:space="0" w:color="auto"/>
            </w:tcBorders>
          </w:tcPr>
          <w:p>
            <w:pPr/>
          </w:p>
        </w:tc>
      </w:tr>
    </w:tbl>
    <w:p>
      <w:pPr>
        <w:spacing w:before="84"/>
        <w:ind w:left="786" w:right="134" w:firstLine="0"/>
        <w:jc w:val="left"/>
        <w:rPr>
          <w:rFonts w:ascii="宋体" w:hAnsi="宋体" w:cs="宋体" w:eastAsia="宋体" w:hint="default"/>
          <w:sz w:val="23"/>
          <w:szCs w:val="23"/>
        </w:rPr>
      </w:pPr>
      <w:r>
        <w:rPr/>
        <w:pict>
          <v:shape style="position:absolute;margin-left:53.87999pt;margin-top:-57.96841pt;width:63.340012pt;height:20.039993pt;mso-position-horizontal-relative:page;mso-position-vertical-relative:paragraph;z-index:-639016" type="#_x0000_t75" stroked="false">
            <v:imagedata r:id="rId7" o:title=""/>
          </v:shape>
        </w:pict>
      </w:r>
      <w:r>
        <w:rPr>
          <w:rFonts w:ascii="宋体" w:hAnsi="宋体" w:cs="宋体" w:eastAsia="宋体" w:hint="default"/>
          <w:b/>
          <w:bCs/>
          <w:sz w:val="23"/>
          <w:szCs w:val="23"/>
        </w:rPr>
        <w:t>2．单项金额重大的应收账款</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278" w:type="dxa"/>
        <w:tblLayout w:type="fixed"/>
        <w:tblCellMar>
          <w:top w:w="0" w:type="dxa"/>
          <w:left w:w="0" w:type="dxa"/>
          <w:bottom w:w="0" w:type="dxa"/>
          <w:right w:w="0" w:type="dxa"/>
        </w:tblCellMar>
        <w:tblLook w:val="01E0"/>
      </w:tblPr>
      <w:tblGrid>
        <w:gridCol w:w="1634"/>
        <w:gridCol w:w="1386"/>
        <w:gridCol w:w="1214"/>
        <w:gridCol w:w="1000"/>
        <w:gridCol w:w="1980"/>
        <w:gridCol w:w="2160"/>
      </w:tblGrid>
      <w:tr>
        <w:trPr>
          <w:trHeight w:val="56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欠款人名称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欠款金额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计提坏账准备</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5" w:right="173" w:hanging="241"/>
              <w:jc w:val="left"/>
              <w:rPr>
                <w:rFonts w:ascii="宋体" w:hAnsi="宋体" w:cs="宋体" w:eastAsia="宋体" w:hint="default"/>
                <w:sz w:val="16"/>
                <w:szCs w:val="16"/>
              </w:rPr>
            </w:pPr>
            <w:r>
              <w:rPr>
                <w:rFonts w:ascii="宋体" w:hAnsi="宋体" w:cs="宋体" w:eastAsia="宋体" w:hint="default"/>
                <w:sz w:val="16"/>
                <w:szCs w:val="16"/>
              </w:rPr>
              <w:t>计 提</w:t>
            </w:r>
            <w:r>
              <w:rPr>
                <w:rFonts w:ascii="宋体" w:hAnsi="宋体" w:cs="宋体" w:eastAsia="宋体" w:hint="default"/>
                <w:spacing w:val="-2"/>
                <w:sz w:val="16"/>
                <w:szCs w:val="16"/>
              </w:rPr>
              <w:t> </w:t>
            </w:r>
            <w:r>
              <w:rPr>
                <w:rFonts w:ascii="宋体" w:hAnsi="宋体" w:cs="宋体" w:eastAsia="宋体" w:hint="default"/>
                <w:sz w:val="16"/>
                <w:szCs w:val="16"/>
              </w:rPr>
              <w:t>比</w:t>
            </w:r>
            <w:r>
              <w:rPr>
                <w:rFonts w:ascii="宋体" w:hAnsi="宋体" w:cs="宋体" w:eastAsia="宋体" w:hint="default"/>
                <w:w w:val="99"/>
                <w:sz w:val="16"/>
                <w:szCs w:val="16"/>
              </w:rPr>
              <w:t> </w:t>
            </w:r>
            <w:r>
              <w:rPr>
                <w:rFonts w:ascii="宋体" w:hAnsi="宋体" w:cs="宋体" w:eastAsia="宋体" w:hint="default"/>
                <w:sz w:val="16"/>
                <w:szCs w:val="16"/>
              </w:rPr>
              <w:t>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tabs>
                <w:tab w:pos="1343" w:val="left" w:leader="none"/>
              </w:tabs>
              <w:spacing w:line="240" w:lineRule="auto"/>
              <w:ind w:left="464" w:right="0"/>
              <w:jc w:val="left"/>
              <w:rPr>
                <w:rFonts w:ascii="宋体" w:hAnsi="宋体" w:cs="宋体" w:eastAsia="宋体" w:hint="default"/>
                <w:sz w:val="16"/>
                <w:szCs w:val="16"/>
              </w:rPr>
            </w:pPr>
            <w:r>
              <w:rPr>
                <w:rFonts w:ascii="宋体" w:hAnsi="宋体" w:cs="宋体" w:eastAsia="宋体" w:hint="default"/>
                <w:w w:val="95"/>
                <w:sz w:val="16"/>
                <w:szCs w:val="16"/>
              </w:rPr>
              <w:t>理</w:t>
              <w:tab/>
            </w:r>
            <w:r>
              <w:rPr>
                <w:rFonts w:ascii="宋体" w:hAnsi="宋体" w:cs="宋体" w:eastAsia="宋体" w:hint="default"/>
                <w:sz w:val="16"/>
                <w:szCs w:val="16"/>
              </w:rPr>
              <w:t>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753"/>
              <w:jc w:val="right"/>
              <w:rPr>
                <w:rFonts w:ascii="宋体" w:hAnsi="宋体" w:cs="宋体" w:eastAsia="宋体" w:hint="default"/>
                <w:sz w:val="16"/>
                <w:szCs w:val="16"/>
              </w:rPr>
            </w:pPr>
            <w:r>
              <w:rPr>
                <w:rFonts w:ascii="宋体" w:hAnsi="宋体" w:cs="宋体" w:eastAsia="宋体" w:hint="default"/>
                <w:w w:val="95"/>
                <w:sz w:val="16"/>
                <w:szCs w:val="16"/>
              </w:rPr>
              <w:t>账龄期间</w:t>
            </w:r>
            <w:r>
              <w:rPr>
                <w:rFonts w:ascii="宋体" w:hAnsi="宋体" w:cs="宋体" w:eastAsia="宋体" w:hint="default"/>
                <w:sz w:val="16"/>
                <w:szCs w:val="16"/>
              </w:rPr>
            </w:r>
          </w:p>
        </w:tc>
      </w:tr>
      <w:tr>
        <w:trPr>
          <w:trHeight w:val="56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2"/>
              <w:jc w:val="left"/>
              <w:rPr>
                <w:rFonts w:ascii="宋体" w:hAnsi="宋体" w:cs="宋体" w:eastAsia="宋体" w:hint="default"/>
                <w:sz w:val="16"/>
                <w:szCs w:val="16"/>
              </w:rPr>
            </w:pPr>
            <w:r>
              <w:rPr>
                <w:rFonts w:ascii="宋体" w:hAnsi="宋体" w:cs="宋体" w:eastAsia="宋体" w:hint="default"/>
                <w:spacing w:val="17"/>
                <w:sz w:val="16"/>
                <w:szCs w:val="16"/>
              </w:rPr>
              <w:t>北京合力金桥系统</w:t>
            </w:r>
            <w:r>
              <w:rPr>
                <w:rFonts w:ascii="宋体" w:hAnsi="宋体" w:cs="宋体" w:eastAsia="宋体" w:hint="default"/>
                <w:w w:val="99"/>
                <w:sz w:val="16"/>
                <w:szCs w:val="16"/>
              </w:rPr>
              <w:t> </w:t>
            </w:r>
            <w:r>
              <w:rPr>
                <w:rFonts w:ascii="宋体" w:hAnsi="宋体" w:cs="宋体" w:eastAsia="宋体" w:hint="default"/>
                <w:sz w:val="16"/>
                <w:szCs w:val="16"/>
              </w:rPr>
              <w:t>集成技术有限公司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6"/>
                <w:szCs w:val="16"/>
              </w:rPr>
            </w:pPr>
            <w:r>
              <w:rPr>
                <w:rFonts w:ascii="宋体"/>
                <w:sz w:val="16"/>
              </w:rPr>
              <w:t>22,280,491.00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5" w:right="104" w:hanging="481"/>
              <w:jc w:val="left"/>
              <w:rPr>
                <w:rFonts w:ascii="宋体" w:hAnsi="宋体" w:cs="宋体" w:eastAsia="宋体" w:hint="default"/>
                <w:sz w:val="16"/>
                <w:szCs w:val="16"/>
              </w:rPr>
            </w:pPr>
            <w:r>
              <w:rPr>
                <w:rFonts w:ascii="宋体" w:hAnsi="宋体" w:cs="宋体" w:eastAsia="宋体" w:hint="default"/>
                <w:sz w:val="16"/>
                <w:szCs w:val="16"/>
              </w:rPr>
              <w:t>单项减值测试无减值，按</w:t>
            </w:r>
            <w:r>
              <w:rPr>
                <w:rFonts w:ascii="宋体" w:hAnsi="宋体" w:cs="宋体" w:eastAsia="宋体" w:hint="default"/>
                <w:w w:val="99"/>
                <w:sz w:val="16"/>
                <w:szCs w:val="16"/>
              </w:rPr>
              <w:t> </w:t>
            </w:r>
            <w:r>
              <w:rPr>
                <w:rFonts w:ascii="宋体" w:hAnsi="宋体" w:cs="宋体" w:eastAsia="宋体" w:hint="default"/>
                <w:sz w:val="16"/>
                <w:szCs w:val="16"/>
              </w:rPr>
              <w:t>照账龄计提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764"/>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个月以内</w:t>
            </w:r>
          </w:p>
        </w:tc>
      </w:tr>
      <w:tr>
        <w:trPr>
          <w:trHeight w:val="56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2"/>
              <w:jc w:val="left"/>
              <w:rPr>
                <w:rFonts w:ascii="宋体" w:hAnsi="宋体" w:cs="宋体" w:eastAsia="宋体" w:hint="default"/>
                <w:sz w:val="16"/>
                <w:szCs w:val="16"/>
              </w:rPr>
            </w:pPr>
            <w:r>
              <w:rPr>
                <w:rFonts w:ascii="宋体" w:hAnsi="宋体" w:cs="宋体" w:eastAsia="宋体" w:hint="default"/>
                <w:spacing w:val="17"/>
                <w:sz w:val="16"/>
                <w:szCs w:val="16"/>
              </w:rPr>
              <w:t>中国建设银行股份</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6"/>
                <w:szCs w:val="16"/>
              </w:rPr>
            </w:pPr>
            <w:r>
              <w:rPr>
                <w:rFonts w:ascii="宋体"/>
                <w:sz w:val="16"/>
              </w:rPr>
              <w:t>19,442,888.87</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5" w:right="104" w:hanging="481"/>
              <w:jc w:val="left"/>
              <w:rPr>
                <w:rFonts w:ascii="宋体" w:hAnsi="宋体" w:cs="宋体" w:eastAsia="宋体" w:hint="default"/>
                <w:sz w:val="16"/>
                <w:szCs w:val="16"/>
              </w:rPr>
            </w:pPr>
            <w:r>
              <w:rPr>
                <w:rFonts w:ascii="宋体" w:hAnsi="宋体" w:cs="宋体" w:eastAsia="宋体" w:hint="default"/>
                <w:sz w:val="16"/>
                <w:szCs w:val="16"/>
              </w:rPr>
              <w:t>单项减值测试无减值，按</w:t>
            </w:r>
            <w:r>
              <w:rPr>
                <w:rFonts w:ascii="宋体" w:hAnsi="宋体" w:cs="宋体" w:eastAsia="宋体" w:hint="default"/>
                <w:w w:val="99"/>
                <w:sz w:val="16"/>
                <w:szCs w:val="16"/>
              </w:rPr>
              <w:t> </w:t>
            </w:r>
            <w:r>
              <w:rPr>
                <w:rFonts w:ascii="宋体" w:hAnsi="宋体" w:cs="宋体" w:eastAsia="宋体" w:hint="default"/>
                <w:sz w:val="16"/>
                <w:szCs w:val="16"/>
              </w:rPr>
              <w:t>照账龄计提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764"/>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个月以内</w:t>
            </w:r>
          </w:p>
        </w:tc>
      </w:tr>
      <w:tr>
        <w:trPr>
          <w:trHeight w:val="56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祿劝县人民医院</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3" w:right="0"/>
              <w:jc w:val="center"/>
              <w:rPr>
                <w:rFonts w:ascii="宋体" w:hAnsi="宋体" w:cs="宋体" w:eastAsia="宋体" w:hint="default"/>
                <w:sz w:val="16"/>
                <w:szCs w:val="16"/>
              </w:rPr>
            </w:pPr>
            <w:r>
              <w:rPr>
                <w:rFonts w:ascii="宋体"/>
                <w:sz w:val="16"/>
              </w:rPr>
              <w:t>8,321,292.04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 w:right="0"/>
              <w:jc w:val="center"/>
              <w:rPr>
                <w:rFonts w:ascii="宋体" w:hAnsi="宋体" w:cs="宋体" w:eastAsia="宋体" w:hint="default"/>
                <w:sz w:val="16"/>
                <w:szCs w:val="16"/>
              </w:rPr>
            </w:pPr>
            <w:r>
              <w:rPr>
                <w:rFonts w:ascii="宋体"/>
                <w:sz w:val="16"/>
              </w:rPr>
              <w:t>459,475.41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6"/>
                <w:szCs w:val="16"/>
              </w:rPr>
            </w:pPr>
            <w:r>
              <w:rPr>
                <w:rFonts w:ascii="宋体"/>
                <w:sz w:val="16"/>
              </w:rPr>
              <w:t>5.52%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5" w:right="104" w:hanging="481"/>
              <w:jc w:val="left"/>
              <w:rPr>
                <w:rFonts w:ascii="宋体" w:hAnsi="宋体" w:cs="宋体" w:eastAsia="宋体" w:hint="default"/>
                <w:sz w:val="16"/>
                <w:szCs w:val="16"/>
              </w:rPr>
            </w:pPr>
            <w:r>
              <w:rPr>
                <w:rFonts w:ascii="宋体" w:hAnsi="宋体" w:cs="宋体" w:eastAsia="宋体" w:hint="default"/>
                <w:sz w:val="16"/>
                <w:szCs w:val="16"/>
              </w:rPr>
              <w:t>单项减值测试无减值，按</w:t>
            </w:r>
            <w:r>
              <w:rPr>
                <w:rFonts w:ascii="宋体" w:hAnsi="宋体" w:cs="宋体" w:eastAsia="宋体" w:hint="default"/>
                <w:w w:val="99"/>
                <w:sz w:val="16"/>
                <w:szCs w:val="16"/>
              </w:rPr>
              <w:t> </w:t>
            </w:r>
            <w:r>
              <w:rPr>
                <w:rFonts w:ascii="宋体" w:hAnsi="宋体" w:cs="宋体" w:eastAsia="宋体" w:hint="default"/>
                <w:sz w:val="16"/>
                <w:szCs w:val="16"/>
              </w:rPr>
              <w:t>照账龄计提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85"/>
              <w:ind w:right="1"/>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年以内</w:t>
            </w:r>
            <w:r>
              <w:rPr>
                <w:rFonts w:ascii="宋体" w:hAnsi="宋体" w:cs="宋体" w:eastAsia="宋体" w:hint="default"/>
                <w:spacing w:val="-34"/>
                <w:sz w:val="13"/>
                <w:szCs w:val="13"/>
              </w:rPr>
              <w:t> </w:t>
            </w:r>
            <w:r>
              <w:rPr>
                <w:rFonts w:ascii="宋体" w:hAnsi="宋体" w:cs="宋体" w:eastAsia="宋体" w:hint="default"/>
                <w:sz w:val="13"/>
                <w:szCs w:val="13"/>
              </w:rPr>
              <w:t>4,124,558.98</w:t>
            </w:r>
            <w:r>
              <w:rPr>
                <w:rFonts w:ascii="宋体" w:hAnsi="宋体" w:cs="宋体" w:eastAsia="宋体" w:hint="default"/>
                <w:spacing w:val="-34"/>
                <w:sz w:val="13"/>
                <w:szCs w:val="13"/>
              </w:rPr>
              <w:t> </w:t>
            </w:r>
            <w:r>
              <w:rPr>
                <w:rFonts w:ascii="宋体" w:hAnsi="宋体" w:cs="宋体" w:eastAsia="宋体" w:hint="default"/>
                <w:sz w:val="13"/>
                <w:szCs w:val="13"/>
              </w:rPr>
              <w:t>元，1-1.5</w:t>
            </w:r>
          </w:p>
          <w:p>
            <w:pPr>
              <w:pStyle w:val="TableParagraph"/>
              <w:spacing w:line="170" w:lineRule="exact"/>
              <w:ind w:right="0"/>
              <w:jc w:val="center"/>
              <w:rPr>
                <w:rFonts w:ascii="宋体" w:hAnsi="宋体" w:cs="宋体" w:eastAsia="宋体" w:hint="default"/>
                <w:sz w:val="13"/>
                <w:szCs w:val="13"/>
              </w:rPr>
            </w:pPr>
            <w:r>
              <w:rPr>
                <w:rFonts w:ascii="宋体" w:hAnsi="宋体" w:cs="宋体" w:eastAsia="宋体" w:hint="default"/>
                <w:sz w:val="13"/>
                <w:szCs w:val="13"/>
              </w:rPr>
              <w:t>年</w:t>
            </w:r>
            <w:r>
              <w:rPr>
                <w:rFonts w:ascii="宋体" w:hAnsi="宋体" w:cs="宋体" w:eastAsia="宋体" w:hint="default"/>
                <w:spacing w:val="-35"/>
                <w:sz w:val="13"/>
                <w:szCs w:val="13"/>
              </w:rPr>
              <w:t> </w:t>
            </w:r>
            <w:r>
              <w:rPr>
                <w:rFonts w:ascii="宋体" w:hAnsi="宋体" w:cs="宋体" w:eastAsia="宋体" w:hint="default"/>
                <w:sz w:val="13"/>
                <w:szCs w:val="13"/>
              </w:rPr>
              <w:t>4,196,733.06</w:t>
            </w:r>
            <w:r>
              <w:rPr>
                <w:rFonts w:ascii="宋体" w:hAnsi="宋体" w:cs="宋体" w:eastAsia="宋体" w:hint="default"/>
                <w:spacing w:val="-34"/>
                <w:sz w:val="13"/>
                <w:szCs w:val="13"/>
              </w:rPr>
              <w:t> </w:t>
            </w:r>
            <w:r>
              <w:rPr>
                <w:rFonts w:ascii="宋体" w:hAnsi="宋体" w:cs="宋体" w:eastAsia="宋体" w:hint="default"/>
                <w:sz w:val="13"/>
                <w:szCs w:val="13"/>
              </w:rPr>
              <w:t>元</w:t>
            </w:r>
          </w:p>
        </w:tc>
      </w:tr>
      <w:tr>
        <w:trPr>
          <w:trHeight w:val="56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江苏中行</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 w:right="0"/>
              <w:jc w:val="center"/>
              <w:rPr>
                <w:rFonts w:ascii="宋体" w:hAnsi="宋体" w:cs="宋体" w:eastAsia="宋体" w:hint="default"/>
                <w:sz w:val="16"/>
                <w:szCs w:val="16"/>
              </w:rPr>
            </w:pPr>
            <w:r>
              <w:rPr>
                <w:rFonts w:ascii="宋体"/>
                <w:sz w:val="16"/>
              </w:rPr>
              <w:t>6,220,948.00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5" w:right="104" w:hanging="481"/>
              <w:jc w:val="left"/>
              <w:rPr>
                <w:rFonts w:ascii="宋体" w:hAnsi="宋体" w:cs="宋体" w:eastAsia="宋体" w:hint="default"/>
                <w:sz w:val="16"/>
                <w:szCs w:val="16"/>
              </w:rPr>
            </w:pPr>
            <w:r>
              <w:rPr>
                <w:rFonts w:ascii="宋体" w:hAnsi="宋体" w:cs="宋体" w:eastAsia="宋体" w:hint="default"/>
                <w:sz w:val="16"/>
                <w:szCs w:val="16"/>
              </w:rPr>
              <w:t>单项减值测试无减值，按</w:t>
            </w:r>
            <w:r>
              <w:rPr>
                <w:rFonts w:ascii="宋体" w:hAnsi="宋体" w:cs="宋体" w:eastAsia="宋体" w:hint="default"/>
                <w:w w:val="99"/>
                <w:sz w:val="16"/>
                <w:szCs w:val="16"/>
              </w:rPr>
              <w:t> </w:t>
            </w:r>
            <w:r>
              <w:rPr>
                <w:rFonts w:ascii="宋体" w:hAnsi="宋体" w:cs="宋体" w:eastAsia="宋体" w:hint="default"/>
                <w:sz w:val="16"/>
                <w:szCs w:val="16"/>
              </w:rPr>
              <w:t>照账龄计提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764"/>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个月以内</w:t>
            </w:r>
          </w:p>
        </w:tc>
      </w:tr>
      <w:tr>
        <w:trPr>
          <w:trHeight w:val="56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2"/>
              <w:jc w:val="left"/>
              <w:rPr>
                <w:rFonts w:ascii="宋体" w:hAnsi="宋体" w:cs="宋体" w:eastAsia="宋体" w:hint="default"/>
                <w:sz w:val="16"/>
                <w:szCs w:val="16"/>
              </w:rPr>
            </w:pPr>
            <w:r>
              <w:rPr>
                <w:rFonts w:ascii="宋体" w:hAnsi="宋体" w:cs="宋体" w:eastAsia="宋体" w:hint="default"/>
                <w:spacing w:val="17"/>
                <w:sz w:val="16"/>
                <w:szCs w:val="16"/>
              </w:rPr>
              <w:t>广州市地下铁道总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sz w:val="16"/>
              </w:rPr>
              <w:t>5,306,124.58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sz w:val="16"/>
              </w:rPr>
              <w:t>387,046.34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sz w:val="16"/>
              </w:rPr>
              <w:t>7.29%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5" w:right="104" w:hanging="481"/>
              <w:jc w:val="left"/>
              <w:rPr>
                <w:rFonts w:ascii="宋体" w:hAnsi="宋体" w:cs="宋体" w:eastAsia="宋体" w:hint="default"/>
                <w:sz w:val="16"/>
                <w:szCs w:val="16"/>
              </w:rPr>
            </w:pPr>
            <w:r>
              <w:rPr>
                <w:rFonts w:ascii="宋体" w:hAnsi="宋体" w:cs="宋体" w:eastAsia="宋体" w:hint="default"/>
                <w:sz w:val="16"/>
                <w:szCs w:val="16"/>
              </w:rPr>
              <w:t>单项减值测试无减值，按</w:t>
            </w:r>
            <w:r>
              <w:rPr>
                <w:rFonts w:ascii="宋体" w:hAnsi="宋体" w:cs="宋体" w:eastAsia="宋体" w:hint="default"/>
                <w:w w:val="99"/>
                <w:sz w:val="16"/>
                <w:szCs w:val="16"/>
              </w:rPr>
              <w:t> </w:t>
            </w:r>
            <w:r>
              <w:rPr>
                <w:rFonts w:ascii="宋体" w:hAnsi="宋体" w:cs="宋体" w:eastAsia="宋体" w:hint="default"/>
                <w:sz w:val="16"/>
                <w:szCs w:val="16"/>
              </w:rPr>
              <w:t>照账龄计提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85"/>
              <w:ind w:right="1"/>
              <w:jc w:val="center"/>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年以内</w:t>
            </w:r>
            <w:r>
              <w:rPr>
                <w:rFonts w:ascii="宋体" w:hAnsi="宋体" w:cs="宋体" w:eastAsia="宋体" w:hint="default"/>
                <w:spacing w:val="-34"/>
                <w:sz w:val="13"/>
                <w:szCs w:val="13"/>
              </w:rPr>
              <w:t> </w:t>
            </w:r>
            <w:r>
              <w:rPr>
                <w:rFonts w:ascii="宋体" w:hAnsi="宋体" w:cs="宋体" w:eastAsia="宋体" w:hint="default"/>
                <w:sz w:val="13"/>
                <w:szCs w:val="13"/>
              </w:rPr>
              <w:t>1,023,923.32</w:t>
            </w:r>
            <w:r>
              <w:rPr>
                <w:rFonts w:ascii="宋体" w:hAnsi="宋体" w:cs="宋体" w:eastAsia="宋体" w:hint="default"/>
                <w:spacing w:val="-34"/>
                <w:sz w:val="13"/>
                <w:szCs w:val="13"/>
              </w:rPr>
              <w:t> </w:t>
            </w:r>
            <w:r>
              <w:rPr>
                <w:rFonts w:ascii="宋体" w:hAnsi="宋体" w:cs="宋体" w:eastAsia="宋体" w:hint="default"/>
                <w:sz w:val="13"/>
                <w:szCs w:val="13"/>
              </w:rPr>
              <w:t>元，1-1.5</w:t>
            </w:r>
          </w:p>
          <w:p>
            <w:pPr>
              <w:pStyle w:val="TableParagraph"/>
              <w:spacing w:line="170" w:lineRule="exact"/>
              <w:ind w:right="0"/>
              <w:jc w:val="center"/>
              <w:rPr>
                <w:rFonts w:ascii="宋体" w:hAnsi="宋体" w:cs="宋体" w:eastAsia="宋体" w:hint="default"/>
                <w:sz w:val="13"/>
                <w:szCs w:val="13"/>
              </w:rPr>
            </w:pPr>
            <w:r>
              <w:rPr>
                <w:rFonts w:ascii="宋体" w:hAnsi="宋体" w:cs="宋体" w:eastAsia="宋体" w:hint="default"/>
                <w:sz w:val="13"/>
                <w:szCs w:val="13"/>
              </w:rPr>
              <w:t>年</w:t>
            </w:r>
            <w:r>
              <w:rPr>
                <w:rFonts w:ascii="宋体" w:hAnsi="宋体" w:cs="宋体" w:eastAsia="宋体" w:hint="default"/>
                <w:spacing w:val="-35"/>
                <w:sz w:val="13"/>
                <w:szCs w:val="13"/>
              </w:rPr>
              <w:t> </w:t>
            </w:r>
            <w:r>
              <w:rPr>
                <w:rFonts w:ascii="宋体" w:hAnsi="宋体" w:cs="宋体" w:eastAsia="宋体" w:hint="default"/>
                <w:sz w:val="13"/>
                <w:szCs w:val="13"/>
              </w:rPr>
              <w:t>4,282,201.26</w:t>
            </w:r>
            <w:r>
              <w:rPr>
                <w:rFonts w:ascii="宋体" w:hAnsi="宋体" w:cs="宋体" w:eastAsia="宋体" w:hint="default"/>
                <w:spacing w:val="-34"/>
                <w:sz w:val="13"/>
                <w:szCs w:val="13"/>
              </w:rPr>
              <w:t> </w:t>
            </w:r>
            <w:r>
              <w:rPr>
                <w:rFonts w:ascii="宋体" w:hAnsi="宋体" w:cs="宋体" w:eastAsia="宋体" w:hint="default"/>
                <w:sz w:val="13"/>
                <w:szCs w:val="13"/>
              </w:rPr>
              <w:t>元</w:t>
            </w:r>
          </w:p>
        </w:tc>
      </w:tr>
      <w:tr>
        <w:trPr>
          <w:trHeight w:val="56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2"/>
              <w:jc w:val="left"/>
              <w:rPr>
                <w:rFonts w:ascii="宋体" w:hAnsi="宋体" w:cs="宋体" w:eastAsia="宋体" w:hint="default"/>
                <w:sz w:val="16"/>
                <w:szCs w:val="16"/>
              </w:rPr>
            </w:pPr>
            <w:r>
              <w:rPr>
                <w:rFonts w:ascii="宋体" w:hAnsi="宋体" w:cs="宋体" w:eastAsia="宋体" w:hint="default"/>
                <w:spacing w:val="17"/>
                <w:sz w:val="16"/>
                <w:szCs w:val="16"/>
              </w:rPr>
              <w:t>新疆瀚丰电子有限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sz w:val="16"/>
              </w:rPr>
              <w:t>5,184,322.00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5" w:right="104" w:hanging="481"/>
              <w:jc w:val="left"/>
              <w:rPr>
                <w:rFonts w:ascii="宋体" w:hAnsi="宋体" w:cs="宋体" w:eastAsia="宋体" w:hint="default"/>
                <w:sz w:val="16"/>
                <w:szCs w:val="16"/>
              </w:rPr>
            </w:pPr>
            <w:r>
              <w:rPr>
                <w:rFonts w:ascii="宋体" w:hAnsi="宋体" w:cs="宋体" w:eastAsia="宋体" w:hint="default"/>
                <w:sz w:val="16"/>
                <w:szCs w:val="16"/>
              </w:rPr>
              <w:t>单项减值测试无减值，按</w:t>
            </w:r>
            <w:r>
              <w:rPr>
                <w:rFonts w:ascii="宋体" w:hAnsi="宋体" w:cs="宋体" w:eastAsia="宋体" w:hint="default"/>
                <w:w w:val="99"/>
                <w:sz w:val="16"/>
                <w:szCs w:val="16"/>
              </w:rPr>
              <w:t> </w:t>
            </w:r>
            <w:r>
              <w:rPr>
                <w:rFonts w:ascii="宋体" w:hAnsi="宋体" w:cs="宋体" w:eastAsia="宋体" w:hint="default"/>
                <w:sz w:val="16"/>
                <w:szCs w:val="16"/>
              </w:rPr>
              <w:t>照账龄计提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764"/>
              <w:jc w:val="righ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个月以内</w:t>
            </w:r>
          </w:p>
        </w:tc>
      </w:tr>
      <w:tr>
        <w:trPr>
          <w:trHeight w:val="56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sz w:val="16"/>
              </w:rPr>
              <w:t>66,756,066.49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sz w:val="16"/>
              </w:rPr>
              <w:t>846,521.75</w:t>
            </w:r>
          </w:p>
        </w:tc>
        <w:tc>
          <w:tcPr>
            <w:tcW w:w="10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line="298" w:lineRule="exact" w:before="59"/>
        <w:ind w:left="297" w:right="134" w:firstLine="488"/>
        <w:jc w:val="left"/>
        <w:rPr>
          <w:rFonts w:ascii="宋体" w:hAnsi="宋体" w:cs="宋体" w:eastAsia="宋体" w:hint="default"/>
          <w:sz w:val="23"/>
          <w:szCs w:val="23"/>
        </w:rPr>
      </w:pPr>
      <w:r>
        <w:rPr>
          <w:rFonts w:ascii="宋体" w:hAnsi="宋体" w:cs="宋体" w:eastAsia="宋体" w:hint="default"/>
          <w:b/>
          <w:bCs/>
          <w:sz w:val="23"/>
          <w:szCs w:val="23"/>
        </w:rPr>
        <w:t>3．单项金额不重大但按信用风险特征组合后该组合的风险较大的应收账款以及单独减值测试无明显</w:t>
      </w:r>
      <w:r>
        <w:rPr>
          <w:rFonts w:ascii="宋体" w:hAnsi="宋体" w:cs="宋体" w:eastAsia="宋体" w:hint="default"/>
          <w:b/>
          <w:bCs/>
          <w:w w:val="99"/>
          <w:sz w:val="23"/>
          <w:szCs w:val="23"/>
        </w:rPr>
        <w:t> </w:t>
      </w:r>
      <w:r>
        <w:rPr>
          <w:rFonts w:ascii="宋体" w:hAnsi="宋体" w:cs="宋体" w:eastAsia="宋体" w:hint="default"/>
          <w:b/>
          <w:bCs/>
          <w:sz w:val="23"/>
          <w:szCs w:val="23"/>
        </w:rPr>
        <w:t>减值的应收账款的坏账准备计提</w:t>
      </w:r>
      <w:r>
        <w:rPr>
          <w:rFonts w:ascii="宋体" w:hAnsi="宋体" w:cs="宋体" w:eastAsia="宋体" w:hint="default"/>
          <w:sz w:val="23"/>
          <w:szCs w:val="23"/>
        </w:rPr>
      </w:r>
    </w:p>
    <w:p>
      <w:pPr>
        <w:spacing w:line="248" w:lineRule="exact" w:before="0"/>
        <w:ind w:left="717" w:right="134" w:firstLine="0"/>
        <w:jc w:val="left"/>
        <w:rPr>
          <w:rFonts w:ascii="宋体" w:hAnsi="宋体" w:cs="宋体" w:eastAsia="宋体" w:hint="default"/>
          <w:sz w:val="21"/>
          <w:szCs w:val="21"/>
        </w:rPr>
      </w:pPr>
      <w:r>
        <w:rPr>
          <w:rFonts w:ascii="宋体" w:hAnsi="宋体" w:cs="宋体" w:eastAsia="宋体" w:hint="default"/>
          <w:sz w:val="21"/>
          <w:szCs w:val="21"/>
        </w:rPr>
        <w:t>公司经对以往发生坏账损失的应收账款进行分析，确定应收账款的账龄与坏账损失存在较强的相关性，因此以</w:t>
      </w:r>
    </w:p>
    <w:p>
      <w:pPr>
        <w:spacing w:before="135"/>
        <w:ind w:left="297" w:right="134" w:firstLine="0"/>
        <w:jc w:val="left"/>
        <w:rPr>
          <w:rFonts w:ascii="宋体" w:hAnsi="宋体" w:cs="宋体" w:eastAsia="宋体" w:hint="default"/>
          <w:sz w:val="21"/>
          <w:szCs w:val="21"/>
        </w:rPr>
      </w:pPr>
      <w:r>
        <w:rPr>
          <w:rFonts w:ascii="宋体" w:hAnsi="宋体" w:cs="宋体" w:eastAsia="宋体" w:hint="default"/>
          <w:sz w:val="21"/>
          <w:szCs w:val="21"/>
        </w:rPr>
        <w:t>账龄为信用风险特征组合，根据各账龄组合应收账款余额的一定比例计算确定坏账准备。</w:t>
      </w:r>
    </w:p>
    <w:p>
      <w:pPr>
        <w:spacing w:line="240" w:lineRule="auto" w:before="12"/>
        <w:rPr>
          <w:rFonts w:ascii="宋体" w:hAnsi="宋体" w:cs="宋体" w:eastAsia="宋体" w:hint="default"/>
          <w:sz w:val="12"/>
          <w:szCs w:val="12"/>
        </w:rPr>
      </w:pPr>
    </w:p>
    <w:tbl>
      <w:tblPr>
        <w:tblW w:w="0" w:type="auto"/>
        <w:jc w:val="left"/>
        <w:tblInd w:w="828" w:type="dxa"/>
        <w:tblLayout w:type="fixed"/>
        <w:tblCellMar>
          <w:top w:w="0" w:type="dxa"/>
          <w:left w:w="0" w:type="dxa"/>
          <w:bottom w:w="0" w:type="dxa"/>
          <w:right w:w="0" w:type="dxa"/>
        </w:tblCellMar>
        <w:tblLook w:val="01E0"/>
      </w:tblPr>
      <w:tblGrid>
        <w:gridCol w:w="1840"/>
        <w:gridCol w:w="1476"/>
        <w:gridCol w:w="1386"/>
        <w:gridCol w:w="1541"/>
        <w:gridCol w:w="1600"/>
      </w:tblGrid>
      <w:tr>
        <w:trPr>
          <w:trHeight w:val="487"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7" w:right="0"/>
              <w:jc w:val="left"/>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35" w:lineRule="exact"/>
              <w:ind w:left="637" w:right="0"/>
              <w:jc w:val="left"/>
              <w:rPr>
                <w:rFonts w:ascii="宋体" w:hAnsi="宋体" w:cs="宋体" w:eastAsia="宋体" w:hint="default"/>
                <w:sz w:val="18"/>
                <w:szCs w:val="18"/>
              </w:rPr>
            </w:pPr>
            <w:r>
              <w:rPr>
                <w:rFonts w:ascii="宋体" w:hAnsi="宋体" w:cs="宋体" w:eastAsia="宋体" w:hint="default"/>
                <w:sz w:val="18"/>
                <w:szCs w:val="18"/>
              </w:rPr>
              <w:t>债权组合</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368" w:right="0" w:hanging="180"/>
              <w:jc w:val="left"/>
              <w:rPr>
                <w:rFonts w:ascii="宋体" w:hAnsi="宋体" w:cs="宋体" w:eastAsia="宋体" w:hint="default"/>
                <w:sz w:val="18"/>
                <w:szCs w:val="18"/>
              </w:rPr>
            </w:pPr>
            <w:r>
              <w:rPr>
                <w:rFonts w:ascii="宋体" w:hAnsi="宋体" w:cs="宋体" w:eastAsia="宋体" w:hint="default"/>
                <w:sz w:val="18"/>
                <w:szCs w:val="18"/>
              </w:rPr>
              <w:t>单项金额重大</w:t>
            </w:r>
          </w:p>
          <w:p>
            <w:pPr>
              <w:pStyle w:val="TableParagraph"/>
              <w:spacing w:line="235" w:lineRule="exact"/>
              <w:ind w:left="368" w:right="0"/>
              <w:jc w:val="left"/>
              <w:rPr>
                <w:rFonts w:ascii="宋体" w:hAnsi="宋体" w:cs="宋体" w:eastAsia="宋体" w:hint="default"/>
                <w:sz w:val="18"/>
                <w:szCs w:val="18"/>
              </w:rPr>
            </w:pPr>
            <w:r>
              <w:rPr>
                <w:rFonts w:ascii="宋体" w:hAnsi="宋体" w:cs="宋体" w:eastAsia="宋体" w:hint="default"/>
                <w:sz w:val="18"/>
                <w:szCs w:val="18"/>
              </w:rPr>
              <w:t>的债权组合</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计 提 比 例</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0"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113,663,816.79</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52,564,784.79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0</w:t>
            </w:r>
          </w:p>
        </w:tc>
      </w:tr>
      <w:tr>
        <w:trPr>
          <w:trHeight w:val="380"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68,897,814.41</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872,979.45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1%</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697,707.94</w:t>
            </w:r>
          </w:p>
        </w:tc>
      </w:tr>
      <w:tr>
        <w:trPr>
          <w:trHeight w:val="379"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22,406,470.87</w:t>
            </w:r>
          </w:p>
        </w:tc>
        <w:tc>
          <w:tcPr>
            <w:tcW w:w="1386"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2%</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448,129.42</w:t>
            </w:r>
          </w:p>
        </w:tc>
      </w:tr>
      <w:tr>
        <w:trPr>
          <w:trHeight w:val="380"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16,859,289.85</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4,124,558.98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3%</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629,515.47</w:t>
            </w:r>
          </w:p>
        </w:tc>
      </w:tr>
      <w:tr>
        <w:trPr>
          <w:trHeight w:val="380"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7,144,766.27</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714,808.95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5%</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392,978.76</w:t>
            </w:r>
          </w:p>
        </w:tc>
      </w:tr>
      <w:tr>
        <w:trPr>
          <w:trHeight w:val="379"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年半</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17,271,130.29</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8,478,934.32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8%</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2,060,005.17</w:t>
            </w:r>
          </w:p>
        </w:tc>
      </w:tr>
      <w:tr>
        <w:trPr>
          <w:trHeight w:val="380"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年半-2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6,582,676.84</w:t>
            </w:r>
          </w:p>
        </w:tc>
        <w:tc>
          <w:tcPr>
            <w:tcW w:w="1386"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10%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658,267.68</w:t>
            </w:r>
          </w:p>
        </w:tc>
      </w:tr>
      <w:tr>
        <w:trPr>
          <w:trHeight w:val="380"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6,176,302.07</w:t>
            </w:r>
          </w:p>
        </w:tc>
        <w:tc>
          <w:tcPr>
            <w:tcW w:w="1386"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20%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1,235,260.41</w:t>
            </w:r>
          </w:p>
        </w:tc>
      </w:tr>
      <w:tr>
        <w:trPr>
          <w:trHeight w:val="379"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3,870,027.80</w:t>
            </w:r>
          </w:p>
        </w:tc>
        <w:tc>
          <w:tcPr>
            <w:tcW w:w="1386"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30%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1,161,008.34</w:t>
            </w:r>
          </w:p>
        </w:tc>
      </w:tr>
      <w:tr>
        <w:trPr>
          <w:trHeight w:val="380"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2,454,148.07</w:t>
            </w:r>
          </w:p>
        </w:tc>
        <w:tc>
          <w:tcPr>
            <w:tcW w:w="1386"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40%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981,659.23</w:t>
            </w:r>
          </w:p>
        </w:tc>
      </w:tr>
      <w:tr>
        <w:trPr>
          <w:trHeight w:val="380"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9,997,139.27</w:t>
            </w:r>
          </w:p>
        </w:tc>
        <w:tc>
          <w:tcPr>
            <w:tcW w:w="1386"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100%</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9,997,139.27</w:t>
            </w:r>
          </w:p>
        </w:tc>
      </w:tr>
      <w:tr>
        <w:trPr>
          <w:trHeight w:val="379" w:hRule="exact"/>
        </w:trPr>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275,323,582.53</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66,756,066.49</w:t>
            </w:r>
          </w:p>
        </w:tc>
        <w:tc>
          <w:tcPr>
            <w:tcW w:w="1541" w:type="dxa"/>
            <w:tcBorders>
              <w:top w:val="single" w:sz="8" w:space="0" w:color="000000"/>
              <w:left w:val="single" w:sz="8" w:space="0" w:color="000000"/>
              <w:bottom w:val="single" w:sz="8" w:space="0" w:color="000000"/>
              <w:right w:val="single" w:sz="8" w:space="0" w:color="000000"/>
            </w:tcBorders>
          </w:tcPr>
          <w:p>
            <w:pP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18"/>
                <w:szCs w:val="18"/>
              </w:rPr>
            </w:pPr>
            <w:r>
              <w:rPr>
                <w:rFonts w:ascii="宋体"/>
                <w:sz w:val="18"/>
              </w:rPr>
              <w:t>18,261,671.69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29"/>
        <w:ind w:left="786" w:right="134" w:firstLine="0"/>
        <w:jc w:val="left"/>
        <w:rPr>
          <w:rFonts w:ascii="宋体" w:hAnsi="宋体" w:cs="宋体" w:eastAsia="宋体" w:hint="default"/>
          <w:sz w:val="23"/>
          <w:szCs w:val="23"/>
        </w:rPr>
      </w:pPr>
      <w:r>
        <w:rPr>
          <w:rFonts w:ascii="宋体" w:hAnsi="宋体" w:cs="宋体" w:eastAsia="宋体" w:hint="default"/>
          <w:b/>
          <w:bCs/>
          <w:sz w:val="23"/>
          <w:szCs w:val="23"/>
        </w:rPr>
        <w:t>4．本年度实际核销的应收账款</w:t>
      </w:r>
      <w:r>
        <w:rPr>
          <w:rFonts w:ascii="宋体" w:hAnsi="宋体" w:cs="宋体" w:eastAsia="宋体" w:hint="default"/>
          <w:sz w:val="23"/>
          <w:szCs w:val="23"/>
        </w:rPr>
      </w:r>
    </w:p>
    <w:p>
      <w:pPr>
        <w:spacing w:line="240" w:lineRule="auto" w:before="10"/>
        <w:rPr>
          <w:rFonts w:ascii="宋体" w:hAnsi="宋体" w:cs="宋体" w:eastAsia="宋体" w:hint="default"/>
          <w:b/>
          <w:bCs/>
          <w:sz w:val="2"/>
          <w:szCs w:val="2"/>
        </w:rPr>
      </w:pPr>
    </w:p>
    <w:tbl>
      <w:tblPr>
        <w:tblW w:w="0" w:type="auto"/>
        <w:jc w:val="left"/>
        <w:tblInd w:w="273" w:type="dxa"/>
        <w:tblLayout w:type="fixed"/>
        <w:tblCellMar>
          <w:top w:w="0" w:type="dxa"/>
          <w:left w:w="0" w:type="dxa"/>
          <w:bottom w:w="0" w:type="dxa"/>
          <w:right w:w="0" w:type="dxa"/>
        </w:tblCellMar>
        <w:tblLook w:val="01E0"/>
      </w:tblPr>
      <w:tblGrid>
        <w:gridCol w:w="2534"/>
        <w:gridCol w:w="1460"/>
        <w:gridCol w:w="1045"/>
        <w:gridCol w:w="2534"/>
        <w:gridCol w:w="1440"/>
      </w:tblGrid>
      <w:tr>
        <w:trPr>
          <w:trHeight w:val="379" w:hRule="exact"/>
        </w:trPr>
        <w:tc>
          <w:tcPr>
            <w:tcW w:w="2534"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欠款人名称</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核销金额</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性质</w:t>
            </w:r>
          </w:p>
        </w:tc>
        <w:tc>
          <w:tcPr>
            <w:tcW w:w="2534"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z w:val="17"/>
                <w:szCs w:val="17"/>
              </w:rPr>
              <w:t>原因</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是否关联方</w:t>
            </w:r>
          </w:p>
        </w:tc>
      </w:tr>
    </w:tbl>
    <w:p>
      <w:pPr>
        <w:spacing w:after="0" w:line="197" w:lineRule="exact"/>
        <w:jc w:val="left"/>
        <w:rPr>
          <w:rFonts w:ascii="宋体" w:hAnsi="宋体" w:cs="宋体" w:eastAsia="宋体" w:hint="default"/>
          <w:sz w:val="17"/>
          <w:szCs w:val="17"/>
        </w:rPr>
        <w:sectPr>
          <w:pgSz w:w="11910" w:h="16840"/>
          <w:pgMar w:header="865" w:footer="982" w:top="1060" w:bottom="1180" w:left="780" w:right="140"/>
        </w:sectPr>
      </w:pPr>
    </w:p>
    <w:p>
      <w:pPr>
        <w:spacing w:line="240" w:lineRule="auto" w:before="10"/>
        <w:rPr>
          <w:rFonts w:ascii="宋体" w:hAnsi="宋体" w:cs="宋体" w:eastAsia="宋体" w:hint="default"/>
          <w:b/>
          <w:bCs/>
          <w:sz w:val="13"/>
          <w:szCs w:val="13"/>
        </w:rPr>
      </w:pPr>
    </w:p>
    <w:tbl>
      <w:tblPr>
        <w:tblW w:w="0" w:type="auto"/>
        <w:jc w:val="left"/>
        <w:tblInd w:w="113" w:type="dxa"/>
        <w:tblLayout w:type="fixed"/>
        <w:tblCellMar>
          <w:top w:w="0" w:type="dxa"/>
          <w:left w:w="0" w:type="dxa"/>
          <w:bottom w:w="0" w:type="dxa"/>
          <w:right w:w="0" w:type="dxa"/>
        </w:tblCellMar>
        <w:tblLook w:val="01E0"/>
      </w:tblPr>
      <w:tblGrid>
        <w:gridCol w:w="2534"/>
        <w:gridCol w:w="1460"/>
        <w:gridCol w:w="1045"/>
        <w:gridCol w:w="2534"/>
        <w:gridCol w:w="1440"/>
        <w:gridCol w:w="1576"/>
      </w:tblGrid>
      <w:tr>
        <w:trPr>
          <w:trHeight w:val="601" w:hRule="exact"/>
        </w:trPr>
        <w:tc>
          <w:tcPr>
            <w:tcW w:w="2534" w:type="dxa"/>
            <w:tcBorders>
              <w:top w:val="single" w:sz="6" w:space="0" w:color="000000"/>
              <w:left w:val="single" w:sz="8" w:space="0" w:color="000000"/>
              <w:bottom w:val="single" w:sz="8" w:space="0" w:color="000000"/>
              <w:right w:val="single" w:sz="8" w:space="0" w:color="000000"/>
            </w:tcBorders>
          </w:tcPr>
          <w:p>
            <w:pPr>
              <w:pStyle w:val="TableParagraph"/>
              <w:spacing w:line="209" w:lineRule="exact"/>
              <w:ind w:left="98" w:right="0"/>
              <w:jc w:val="left"/>
              <w:rPr>
                <w:rFonts w:ascii="宋体" w:hAnsi="宋体" w:cs="宋体" w:eastAsia="宋体" w:hint="default"/>
                <w:sz w:val="17"/>
                <w:szCs w:val="17"/>
              </w:rPr>
            </w:pPr>
            <w:r>
              <w:rPr>
                <w:rFonts w:ascii="宋体" w:hAnsi="宋体" w:cs="宋体" w:eastAsia="宋体" w:hint="default"/>
                <w:sz w:val="17"/>
                <w:szCs w:val="17"/>
              </w:rPr>
              <w:t>云南药材有限公司等金额在</w:t>
            </w:r>
            <w:r>
              <w:rPr>
                <w:rFonts w:ascii="宋体" w:hAnsi="宋体" w:cs="宋体" w:eastAsia="宋体" w:hint="default"/>
                <w:spacing w:val="21"/>
                <w:sz w:val="17"/>
                <w:szCs w:val="17"/>
              </w:rPr>
              <w:t> </w:t>
            </w:r>
            <w:r>
              <w:rPr>
                <w:rFonts w:ascii="宋体" w:hAnsi="宋体" w:cs="宋体" w:eastAsia="宋体" w:hint="default"/>
                <w:sz w:val="17"/>
                <w:szCs w:val="17"/>
              </w:rPr>
              <w:t>20</w:t>
            </w:r>
          </w:p>
          <w:p>
            <w:pPr>
              <w:pStyle w:val="TableParagraph"/>
              <w:spacing w:line="222" w:lineRule="exact"/>
              <w:ind w:left="98" w:right="0"/>
              <w:jc w:val="left"/>
              <w:rPr>
                <w:rFonts w:ascii="宋体" w:hAnsi="宋体" w:cs="宋体" w:eastAsia="宋体" w:hint="default"/>
                <w:sz w:val="17"/>
                <w:szCs w:val="17"/>
              </w:rPr>
            </w:pPr>
            <w:r>
              <w:rPr>
                <w:rFonts w:ascii="宋体" w:hAnsi="宋体" w:cs="宋体" w:eastAsia="宋体" w:hint="default"/>
                <w:sz w:val="17"/>
                <w:szCs w:val="17"/>
              </w:rPr>
              <w:t>万元以下</w:t>
            </w:r>
            <w:r>
              <w:rPr>
                <w:rFonts w:ascii="宋体" w:hAnsi="宋体" w:cs="宋体" w:eastAsia="宋体" w:hint="default"/>
                <w:spacing w:val="-44"/>
                <w:sz w:val="17"/>
                <w:szCs w:val="17"/>
              </w:rPr>
              <w:t> </w:t>
            </w:r>
            <w:r>
              <w:rPr>
                <w:rFonts w:ascii="宋体" w:hAnsi="宋体" w:cs="宋体" w:eastAsia="宋体" w:hint="default"/>
                <w:sz w:val="17"/>
                <w:szCs w:val="17"/>
              </w:rPr>
              <w:t>143</w:t>
            </w:r>
            <w:r>
              <w:rPr>
                <w:rFonts w:ascii="宋体" w:hAnsi="宋体" w:cs="宋体" w:eastAsia="宋体" w:hint="default"/>
                <w:spacing w:val="-44"/>
                <w:sz w:val="17"/>
                <w:szCs w:val="17"/>
              </w:rPr>
              <w:t> </w:t>
            </w:r>
            <w:r>
              <w:rPr>
                <w:rFonts w:ascii="宋体" w:hAnsi="宋体" w:cs="宋体" w:eastAsia="宋体" w:hint="default"/>
                <w:sz w:val="17"/>
                <w:szCs w:val="17"/>
              </w:rPr>
              <w:t>项债权</w:t>
            </w:r>
          </w:p>
        </w:tc>
        <w:tc>
          <w:tcPr>
            <w:tcW w:w="146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321" w:right="0"/>
              <w:jc w:val="left"/>
              <w:rPr>
                <w:rFonts w:ascii="宋体" w:hAnsi="宋体" w:cs="宋体" w:eastAsia="宋体" w:hint="default"/>
                <w:sz w:val="17"/>
                <w:szCs w:val="17"/>
              </w:rPr>
            </w:pPr>
            <w:r>
              <w:rPr>
                <w:rFonts w:ascii="宋体"/>
                <w:sz w:val="17"/>
              </w:rPr>
              <w:t>1,693,363.13</w:t>
            </w:r>
          </w:p>
        </w:tc>
        <w:tc>
          <w:tcPr>
            <w:tcW w:w="1045" w:type="dxa"/>
            <w:tcBorders>
              <w:top w:val="single" w:sz="6" w:space="0" w:color="000000"/>
              <w:left w:val="single" w:sz="8" w:space="0" w:color="000000"/>
              <w:bottom w:val="single" w:sz="8" w:space="0" w:color="000000"/>
              <w:right w:val="single" w:sz="8" w:space="0" w:color="000000"/>
            </w:tcBorders>
          </w:tcPr>
          <w:p>
            <w:pPr>
              <w:pStyle w:val="TableParagraph"/>
              <w:spacing w:line="210" w:lineRule="exact"/>
              <w:ind w:left="98" w:right="0"/>
              <w:jc w:val="left"/>
              <w:rPr>
                <w:rFonts w:ascii="宋体" w:hAnsi="宋体" w:cs="宋体" w:eastAsia="宋体" w:hint="default"/>
                <w:sz w:val="17"/>
                <w:szCs w:val="17"/>
              </w:rPr>
            </w:pPr>
            <w:r>
              <w:rPr>
                <w:rFonts w:ascii="宋体" w:hAnsi="宋体" w:cs="宋体" w:eastAsia="宋体" w:hint="default"/>
                <w:sz w:val="17"/>
                <w:szCs w:val="17"/>
              </w:rPr>
              <w:t>药品款</w:t>
            </w:r>
          </w:p>
        </w:tc>
        <w:tc>
          <w:tcPr>
            <w:tcW w:w="2534" w:type="dxa"/>
            <w:tcBorders>
              <w:top w:val="single" w:sz="6" w:space="0" w:color="000000"/>
              <w:left w:val="single" w:sz="8" w:space="0" w:color="000000"/>
              <w:bottom w:val="single" w:sz="8" w:space="0" w:color="000000"/>
              <w:right w:val="single" w:sz="8" w:space="0" w:color="000000"/>
            </w:tcBorders>
          </w:tcPr>
          <w:p>
            <w:pPr>
              <w:pStyle w:val="TableParagraph"/>
              <w:spacing w:line="220" w:lineRule="exact" w:before="10"/>
              <w:ind w:left="577" w:right="95" w:hanging="479"/>
              <w:jc w:val="left"/>
              <w:rPr>
                <w:rFonts w:ascii="宋体" w:hAnsi="宋体" w:cs="宋体" w:eastAsia="宋体" w:hint="default"/>
                <w:sz w:val="17"/>
                <w:szCs w:val="17"/>
              </w:rPr>
            </w:pPr>
            <w:r>
              <w:rPr>
                <w:rFonts w:ascii="宋体" w:hAnsi="宋体" w:cs="宋体" w:eastAsia="宋体" w:hint="default"/>
                <w:sz w:val="17"/>
                <w:szCs w:val="17"/>
              </w:rPr>
              <w:t>帐龄均已超过</w:t>
            </w:r>
            <w:r>
              <w:rPr>
                <w:rFonts w:ascii="宋体" w:hAnsi="宋体" w:cs="宋体" w:eastAsia="宋体" w:hint="default"/>
                <w:spacing w:val="-41"/>
                <w:sz w:val="17"/>
                <w:szCs w:val="17"/>
              </w:rPr>
              <w:t> </w:t>
            </w:r>
            <w:r>
              <w:rPr>
                <w:rFonts w:ascii="宋体" w:hAnsi="宋体" w:cs="宋体" w:eastAsia="宋体" w:hint="default"/>
                <w:sz w:val="17"/>
                <w:szCs w:val="17"/>
              </w:rPr>
              <w:t>5</w:t>
            </w:r>
            <w:r>
              <w:rPr>
                <w:rFonts w:ascii="宋体" w:hAnsi="宋体" w:cs="宋体" w:eastAsia="宋体" w:hint="default"/>
                <w:spacing w:val="-41"/>
                <w:sz w:val="17"/>
                <w:szCs w:val="17"/>
              </w:rPr>
              <w:t> </w:t>
            </w:r>
            <w:r>
              <w:rPr>
                <w:rFonts w:ascii="宋体" w:hAnsi="宋体" w:cs="宋体" w:eastAsia="宋体" w:hint="default"/>
                <w:spacing w:val="-10"/>
                <w:sz w:val="17"/>
                <w:szCs w:val="17"/>
              </w:rPr>
              <w:t>年、债务人难以</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查找，清收成本高</w:t>
            </w:r>
          </w:p>
        </w:tc>
        <w:tc>
          <w:tcPr>
            <w:tcW w:w="1440" w:type="dxa"/>
            <w:tcBorders>
              <w:top w:val="single" w:sz="6" w:space="0" w:color="000000"/>
              <w:left w:val="single" w:sz="8" w:space="0" w:color="000000"/>
              <w:bottom w:val="single" w:sz="8" w:space="0" w:color="000000"/>
              <w:right w:val="single" w:sz="8" w:space="0" w:color="000000"/>
            </w:tcBorders>
          </w:tcPr>
          <w:p>
            <w:pPr>
              <w:pStyle w:val="TableParagraph"/>
              <w:spacing w:line="210" w:lineRule="exact"/>
              <w:ind w:right="0"/>
              <w:jc w:val="center"/>
              <w:rPr>
                <w:rFonts w:ascii="宋体" w:hAnsi="宋体" w:cs="宋体" w:eastAsia="宋体" w:hint="default"/>
                <w:sz w:val="17"/>
                <w:szCs w:val="17"/>
              </w:rPr>
            </w:pPr>
            <w:r>
              <w:rPr>
                <w:rFonts w:ascii="宋体" w:hAnsi="宋体" w:cs="宋体" w:eastAsia="宋体" w:hint="default"/>
                <w:w w:val="100"/>
                <w:sz w:val="17"/>
                <w:szCs w:val="17"/>
              </w:rPr>
              <w:t>否</w:t>
            </w:r>
          </w:p>
        </w:tc>
        <w:tc>
          <w:tcPr>
            <w:tcW w:w="1576" w:type="dxa"/>
            <w:tcBorders>
              <w:top w:val="single" w:sz="6" w:space="0" w:color="000000"/>
              <w:left w:val="single" w:sz="8" w:space="0" w:color="000000"/>
              <w:bottom w:val="nil" w:sz="6" w:space="0" w:color="auto"/>
              <w:right w:val="nil" w:sz="6" w:space="0" w:color="auto"/>
            </w:tcBorders>
          </w:tcPr>
          <w:p>
            <w:pPr/>
          </w:p>
        </w:tc>
      </w:tr>
    </w:tbl>
    <w:p>
      <w:pPr>
        <w:spacing w:before="83"/>
        <w:ind w:left="625" w:right="0" w:firstLine="0"/>
        <w:jc w:val="left"/>
        <w:rPr>
          <w:rFonts w:ascii="宋体" w:hAnsi="宋体" w:cs="宋体" w:eastAsia="宋体" w:hint="default"/>
          <w:sz w:val="23"/>
          <w:szCs w:val="23"/>
        </w:rPr>
      </w:pPr>
      <w:r>
        <w:rPr/>
        <w:pict>
          <v:shape style="position:absolute;margin-left:53.87999pt;margin-top:-49.49839pt;width:63.340012pt;height:20.039993pt;mso-position-horizontal-relative:page;mso-position-vertical-relative:paragraph;z-index:-638992" type="#_x0000_t75" stroked="false">
            <v:imagedata r:id="rId7" o:title=""/>
          </v:shape>
        </w:pict>
      </w:r>
      <w:r>
        <w:rPr>
          <w:rFonts w:ascii="宋体" w:hAnsi="宋体" w:cs="宋体" w:eastAsia="宋体" w:hint="default"/>
          <w:b/>
          <w:bCs/>
          <w:sz w:val="23"/>
          <w:szCs w:val="23"/>
        </w:rPr>
        <w:t>5．年末应收账款中无持本公司5％以上（含5％）表决权股份的股东单位欠款。</w:t>
      </w:r>
      <w:r>
        <w:rPr>
          <w:rFonts w:ascii="宋体" w:hAnsi="宋体" w:cs="宋体" w:eastAsia="宋体" w:hint="default"/>
          <w:sz w:val="23"/>
          <w:szCs w:val="23"/>
        </w:rPr>
      </w:r>
    </w:p>
    <w:p>
      <w:pPr>
        <w:spacing w:before="118"/>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6．年末应收账款中欠款金额前五名</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2179"/>
        <w:gridCol w:w="1582"/>
        <w:gridCol w:w="1219"/>
        <w:gridCol w:w="2779"/>
        <w:gridCol w:w="1260"/>
      </w:tblGrid>
      <w:tr>
        <w:trPr>
          <w:trHeight w:val="479"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欠款人名称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欠款年限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占全部应收</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账款比例</w:t>
            </w:r>
          </w:p>
        </w:tc>
      </w:tr>
      <w:tr>
        <w:trPr>
          <w:trHeight w:val="478"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北京合力金桥系统集成</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22,280,491.00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6.51%</w:t>
            </w:r>
          </w:p>
        </w:tc>
      </w:tr>
      <w:tr>
        <w:trPr>
          <w:trHeight w:val="478"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中国建设银行股份有限</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19,442,888.87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5.68%</w:t>
            </w:r>
          </w:p>
        </w:tc>
      </w:tr>
      <w:tr>
        <w:trPr>
          <w:trHeight w:val="9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祿劝县人民医院</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8,321,292.04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药品款</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4,124,558.98</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pacing w:val="-91"/>
                <w:sz w:val="18"/>
                <w:szCs w:val="18"/>
              </w:rPr>
              <w:t>，</w:t>
            </w:r>
            <w:r>
              <w:rPr>
                <w:rFonts w:ascii="宋体" w:hAnsi="宋体" w:cs="宋体" w:eastAsia="宋体" w:hint="default"/>
                <w:sz w:val="18"/>
                <w:szCs w:val="18"/>
              </w:rPr>
              <w:t>1-1.5</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4,196,733.06</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2.43%</w:t>
            </w:r>
          </w:p>
        </w:tc>
      </w:tr>
      <w:tr>
        <w:trPr>
          <w:trHeight w:val="31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江苏中行</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6,220,948.00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1.82%</w:t>
            </w:r>
          </w:p>
        </w:tc>
      </w:tr>
      <w:tr>
        <w:trPr>
          <w:trHeight w:val="580"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广州市地下铁道总公司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5,306,124.58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277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91"/>
              <w:ind w:left="103" w:right="0"/>
              <w:jc w:val="left"/>
              <w:rPr>
                <w:rFonts w:ascii="宋体" w:hAnsi="宋体" w:cs="宋体" w:eastAsia="宋体" w:hint="default"/>
                <w:sz w:val="13"/>
                <w:szCs w:val="13"/>
              </w:rPr>
            </w:pPr>
            <w:r>
              <w:rPr>
                <w:rFonts w:ascii="宋体" w:hAnsi="宋体" w:cs="宋体" w:eastAsia="宋体" w:hint="default"/>
                <w:sz w:val="13"/>
                <w:szCs w:val="13"/>
              </w:rPr>
              <w:t>1 年 以 内 1,023,923.32 元 ， 1-1.5 </w:t>
            </w:r>
            <w:r>
              <w:rPr>
                <w:rFonts w:ascii="宋体" w:hAnsi="宋体" w:cs="宋体" w:eastAsia="宋体" w:hint="default"/>
                <w:spacing w:val="25"/>
                <w:sz w:val="13"/>
                <w:szCs w:val="13"/>
              </w:rPr>
              <w:t> </w:t>
            </w:r>
            <w:r>
              <w:rPr>
                <w:rFonts w:ascii="宋体" w:hAnsi="宋体" w:cs="宋体" w:eastAsia="宋体" w:hint="default"/>
                <w:sz w:val="13"/>
                <w:szCs w:val="13"/>
              </w:rPr>
              <w:t>年</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4,282,201.26</w:t>
            </w:r>
            <w:r>
              <w:rPr>
                <w:rFonts w:ascii="宋体" w:hAnsi="宋体" w:cs="宋体" w:eastAsia="宋体" w:hint="default"/>
                <w:spacing w:val="-35"/>
                <w:sz w:val="13"/>
                <w:szCs w:val="13"/>
              </w:rPr>
              <w:t> </w:t>
            </w:r>
            <w:r>
              <w:rPr>
                <w:rFonts w:ascii="宋体" w:hAnsi="宋体" w:cs="宋体" w:eastAsia="宋体" w:hint="default"/>
                <w:sz w:val="13"/>
                <w:szCs w:val="13"/>
              </w:rPr>
              <w:t>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z w:val="18"/>
              </w:rPr>
              <w:t>1.55%</w:t>
            </w:r>
          </w:p>
        </w:tc>
      </w:tr>
      <w:tr>
        <w:trPr>
          <w:trHeight w:val="31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61,571,744.49</w:t>
            </w:r>
          </w:p>
        </w:tc>
        <w:tc>
          <w:tcPr>
            <w:tcW w:w="1219" w:type="dxa"/>
            <w:tcBorders>
              <w:top w:val="single" w:sz="4" w:space="0" w:color="000000"/>
              <w:left w:val="single" w:sz="4" w:space="0" w:color="000000"/>
              <w:bottom w:val="single" w:sz="4" w:space="0" w:color="000000"/>
              <w:right w:val="single" w:sz="4" w:space="0" w:color="000000"/>
            </w:tcBorders>
          </w:tcPr>
          <w:p>
            <w:pPr/>
          </w:p>
        </w:tc>
        <w:tc>
          <w:tcPr>
            <w:tcW w:w="277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17.99%</w:t>
            </w:r>
          </w:p>
        </w:tc>
      </w:tr>
    </w:tbl>
    <w:p>
      <w:pPr>
        <w:spacing w:before="83"/>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7．年末无关联方应收账款。</w:t>
      </w:r>
      <w:r>
        <w:rPr>
          <w:rFonts w:ascii="宋体" w:hAnsi="宋体" w:cs="宋体" w:eastAsia="宋体" w:hint="default"/>
          <w:sz w:val="23"/>
          <w:szCs w:val="23"/>
        </w:rPr>
      </w:r>
    </w:p>
    <w:p>
      <w:pPr>
        <w:spacing w:before="118"/>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8．应收账款年末数比年初数增加96,388,682.67元，增加比例为39.23%，增加原因为：</w:t>
      </w:r>
      <w:r>
        <w:rPr>
          <w:rFonts w:ascii="宋体" w:hAnsi="宋体" w:cs="宋体" w:eastAsia="宋体" w:hint="default"/>
          <w:sz w:val="23"/>
          <w:szCs w:val="23"/>
        </w:rPr>
      </w:r>
    </w:p>
    <w:p>
      <w:pPr>
        <w:spacing w:line="357" w:lineRule="auto" w:before="116"/>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（1）公司本期承揽完成了北京合力金桥系统集成技术有限公司和中国建设银行股份有限公司两个项</w:t>
      </w:r>
      <w:r>
        <w:rPr>
          <w:rFonts w:ascii="宋体" w:hAnsi="宋体" w:cs="宋体" w:eastAsia="宋体" w:hint="default"/>
          <w:w w:val="100"/>
          <w:sz w:val="23"/>
          <w:szCs w:val="23"/>
        </w:rPr>
        <w:t> </w:t>
      </w:r>
      <w:r>
        <w:rPr>
          <w:rFonts w:ascii="宋体" w:hAnsi="宋体" w:cs="宋体" w:eastAsia="宋体" w:hint="default"/>
          <w:sz w:val="23"/>
          <w:szCs w:val="23"/>
        </w:rPr>
        <w:t>目，截止期末款项尚未完全收回，期末应收款增长较大。</w:t>
      </w:r>
    </w:p>
    <w:p>
      <w:pPr>
        <w:spacing w:before="153"/>
        <w:ind w:left="625" w:right="0" w:firstLine="0"/>
        <w:jc w:val="left"/>
        <w:rPr>
          <w:rFonts w:ascii="宋体" w:hAnsi="宋体" w:cs="宋体" w:eastAsia="宋体" w:hint="default"/>
          <w:sz w:val="23"/>
          <w:szCs w:val="23"/>
        </w:rPr>
      </w:pPr>
      <w:r>
        <w:rPr>
          <w:rFonts w:ascii="宋体" w:hAnsi="宋体" w:cs="宋体" w:eastAsia="宋体" w:hint="default"/>
          <w:sz w:val="23"/>
          <w:szCs w:val="23"/>
        </w:rPr>
        <w:t>（2）本期新增两个子公司，应收账款相应增加。</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（3）本期销售收入较上年有较大增长，导致应收账款增长较大。</w:t>
      </w:r>
    </w:p>
    <w:p>
      <w:pPr>
        <w:spacing w:line="240" w:lineRule="auto" w:before="7"/>
        <w:rPr>
          <w:rFonts w:ascii="宋体" w:hAnsi="宋体" w:cs="宋体" w:eastAsia="宋体" w:hint="default"/>
          <w:sz w:val="20"/>
          <w:szCs w:val="20"/>
        </w:rPr>
      </w:pPr>
    </w:p>
    <w:p>
      <w:pPr>
        <w:spacing w:line="333" w:lineRule="auto" w:before="0"/>
        <w:ind w:left="625" w:right="8562" w:firstLine="0"/>
        <w:jc w:val="left"/>
        <w:rPr>
          <w:rFonts w:ascii="宋体" w:hAnsi="宋体" w:cs="宋体" w:eastAsia="宋体" w:hint="default"/>
          <w:sz w:val="23"/>
          <w:szCs w:val="23"/>
        </w:rPr>
      </w:pPr>
      <w:r>
        <w:rPr>
          <w:rFonts w:ascii="宋体" w:hAnsi="宋体" w:cs="宋体" w:eastAsia="宋体" w:hint="default"/>
          <w:b/>
          <w:bCs/>
          <w:sz w:val="23"/>
          <w:szCs w:val="23"/>
        </w:rPr>
        <w:t>（四）预付款项</w:t>
      </w:r>
      <w:r>
        <w:rPr>
          <w:rFonts w:ascii="宋体" w:hAnsi="宋体" w:cs="宋体" w:eastAsia="宋体" w:hint="default"/>
          <w:b/>
          <w:bCs/>
          <w:w w:val="99"/>
          <w:sz w:val="23"/>
          <w:szCs w:val="23"/>
        </w:rPr>
        <w:t> </w:t>
      </w:r>
      <w:r>
        <w:rPr>
          <w:rFonts w:ascii="宋体" w:hAnsi="宋体" w:cs="宋体" w:eastAsia="宋体" w:hint="default"/>
          <w:b/>
          <w:bCs/>
          <w:sz w:val="23"/>
          <w:szCs w:val="23"/>
        </w:rPr>
        <w:t>1.预付账款构成</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tbl>
      <w:tblPr>
        <w:tblW w:w="0" w:type="auto"/>
        <w:jc w:val="left"/>
        <w:tblInd w:w="108" w:type="dxa"/>
        <w:tblLayout w:type="fixed"/>
        <w:tblCellMar>
          <w:top w:w="0" w:type="dxa"/>
          <w:left w:w="0" w:type="dxa"/>
          <w:bottom w:w="0" w:type="dxa"/>
          <w:right w:w="0" w:type="dxa"/>
        </w:tblCellMar>
        <w:tblLook w:val="01E0"/>
      </w:tblPr>
      <w:tblGrid>
        <w:gridCol w:w="2021"/>
        <w:gridCol w:w="1420"/>
        <w:gridCol w:w="1600"/>
        <w:gridCol w:w="1920"/>
        <w:gridCol w:w="1760"/>
      </w:tblGrid>
      <w:tr>
        <w:trPr>
          <w:trHeight w:val="545" w:hRule="exact"/>
        </w:trPr>
        <w:tc>
          <w:tcPr>
            <w:tcW w:w="2021"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tabs>
                <w:tab w:pos="425" w:val="left" w:leader="none"/>
              </w:tabs>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账</w:t>
              <w:tab/>
              <w:t>龄</w:t>
            </w:r>
          </w:p>
        </w:tc>
        <w:tc>
          <w:tcPr>
            <w:tcW w:w="30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1" w:right="0"/>
              <w:jc w:val="center"/>
              <w:rPr>
                <w:rFonts w:ascii="宋体" w:hAnsi="宋体" w:cs="宋体" w:eastAsia="宋体" w:hint="default"/>
                <w:sz w:val="17"/>
                <w:szCs w:val="17"/>
              </w:rPr>
            </w:pPr>
            <w:r>
              <w:rPr>
                <w:rFonts w:ascii="宋体" w:hAnsi="宋体" w:cs="宋体" w:eastAsia="宋体" w:hint="default"/>
                <w:sz w:val="17"/>
                <w:szCs w:val="17"/>
              </w:rPr>
              <w:t>年  末  数</w:t>
            </w:r>
          </w:p>
        </w:tc>
        <w:tc>
          <w:tcPr>
            <w:tcW w:w="368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0"/>
              <w:jc w:val="center"/>
              <w:rPr>
                <w:rFonts w:ascii="宋体" w:hAnsi="宋体" w:cs="宋体" w:eastAsia="宋体" w:hint="default"/>
                <w:sz w:val="17"/>
                <w:szCs w:val="17"/>
              </w:rPr>
            </w:pPr>
            <w:r>
              <w:rPr>
                <w:rFonts w:ascii="宋体" w:hAnsi="宋体" w:cs="宋体" w:eastAsia="宋体" w:hint="default"/>
                <w:sz w:val="17"/>
                <w:szCs w:val="17"/>
              </w:rPr>
              <w:t>年  初  数</w:t>
            </w:r>
          </w:p>
        </w:tc>
      </w:tr>
      <w:tr>
        <w:trPr>
          <w:trHeight w:val="380" w:hRule="exact"/>
        </w:trPr>
        <w:tc>
          <w:tcPr>
            <w:tcW w:w="2021" w:type="dxa"/>
            <w:vMerge/>
            <w:tcBorders>
              <w:left w:val="single" w:sz="8" w:space="0" w:color="000000"/>
              <w:bottom w:val="single" w:sz="8" w:space="0" w:color="000000"/>
              <w:right w:val="single" w:sz="8" w:space="0" w:color="000000"/>
            </w:tcBorders>
          </w:tcPr>
          <w:p>
            <w:pPr/>
          </w:p>
        </w:tc>
        <w:tc>
          <w:tcPr>
            <w:tcW w:w="1420" w:type="dxa"/>
            <w:tcBorders>
              <w:top w:val="single" w:sz="8" w:space="0" w:color="000000"/>
              <w:left w:val="single" w:sz="8" w:space="0" w:color="000000"/>
              <w:bottom w:val="single" w:sz="8" w:space="0" w:color="000000"/>
              <w:right w:val="single" w:sz="8" w:space="0" w:color="000000"/>
            </w:tcBorders>
          </w:tcPr>
          <w:p>
            <w:pPr>
              <w:pStyle w:val="TableParagraph"/>
              <w:tabs>
                <w:tab w:pos="680" w:val="left" w:leader="none"/>
              </w:tabs>
              <w:spacing w:line="240" w:lineRule="auto" w:before="44"/>
              <w:ind w:right="96"/>
              <w:jc w:val="right"/>
              <w:rPr>
                <w:rFonts w:ascii="宋体" w:hAnsi="宋体" w:cs="宋体" w:eastAsia="宋体" w:hint="default"/>
                <w:sz w:val="17"/>
                <w:szCs w:val="17"/>
              </w:rPr>
            </w:pPr>
            <w:r>
              <w:rPr>
                <w:rFonts w:ascii="宋体" w:hAnsi="宋体" w:cs="宋体" w:eastAsia="宋体" w:hint="default"/>
                <w:sz w:val="17"/>
                <w:szCs w:val="17"/>
              </w:rPr>
              <w:t>金</w:t>
              <w:tab/>
              <w:t>额</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631" w:right="0"/>
              <w:jc w:val="left"/>
              <w:rPr>
                <w:rFonts w:ascii="宋体" w:hAnsi="宋体" w:cs="宋体" w:eastAsia="宋体" w:hint="default"/>
                <w:sz w:val="17"/>
                <w:szCs w:val="17"/>
              </w:rPr>
            </w:pPr>
            <w:r>
              <w:rPr>
                <w:rFonts w:ascii="宋体" w:hAnsi="宋体" w:cs="宋体" w:eastAsia="宋体" w:hint="default"/>
                <w:sz w:val="17"/>
                <w:szCs w:val="17"/>
              </w:rPr>
              <w:t>占总额比例</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tabs>
                <w:tab w:pos="680" w:val="left" w:leader="none"/>
              </w:tabs>
              <w:spacing w:line="240" w:lineRule="auto" w:before="44"/>
              <w:ind w:right="96"/>
              <w:jc w:val="right"/>
              <w:rPr>
                <w:rFonts w:ascii="宋体" w:hAnsi="宋体" w:cs="宋体" w:eastAsia="宋体" w:hint="default"/>
                <w:sz w:val="17"/>
                <w:szCs w:val="17"/>
              </w:rPr>
            </w:pPr>
            <w:r>
              <w:rPr>
                <w:rFonts w:ascii="宋体" w:hAnsi="宋体" w:cs="宋体" w:eastAsia="宋体" w:hint="default"/>
                <w:sz w:val="17"/>
                <w:szCs w:val="17"/>
              </w:rPr>
              <w:t>金</w:t>
              <w:tab/>
              <w:t>额</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791" w:right="0"/>
              <w:jc w:val="left"/>
              <w:rPr>
                <w:rFonts w:ascii="宋体" w:hAnsi="宋体" w:cs="宋体" w:eastAsia="宋体" w:hint="default"/>
                <w:sz w:val="17"/>
                <w:szCs w:val="17"/>
              </w:rPr>
            </w:pPr>
            <w:r>
              <w:rPr>
                <w:rFonts w:ascii="宋体" w:hAnsi="宋体" w:cs="宋体" w:eastAsia="宋体" w:hint="default"/>
                <w:sz w:val="17"/>
                <w:szCs w:val="17"/>
              </w:rPr>
              <w:t>占总额比例</w:t>
            </w:r>
          </w:p>
        </w:tc>
      </w:tr>
      <w:tr>
        <w:trPr>
          <w:trHeight w:val="379"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0-1</w:t>
            </w:r>
            <w:r>
              <w:rPr>
                <w:rFonts w:ascii="宋体" w:hAnsi="宋体" w:cs="宋体" w:eastAsia="宋体" w:hint="default"/>
                <w:spacing w:val="-43"/>
                <w:sz w:val="17"/>
                <w:szCs w:val="17"/>
              </w:rPr>
              <w:t> </w:t>
            </w:r>
            <w:r>
              <w:rPr>
                <w:rFonts w:ascii="宋体" w:hAnsi="宋体" w:cs="宋体" w:eastAsia="宋体" w:hint="default"/>
                <w:sz w:val="17"/>
                <w:szCs w:val="17"/>
              </w:rPr>
              <w:t>个月</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宋体" w:hAnsi="宋体" w:cs="宋体" w:eastAsia="宋体" w:hint="default"/>
                <w:sz w:val="17"/>
                <w:szCs w:val="17"/>
              </w:rPr>
            </w:pPr>
            <w:r>
              <w:rPr>
                <w:rFonts w:ascii="宋体"/>
                <w:spacing w:val="-1"/>
                <w:sz w:val="17"/>
              </w:rPr>
              <w:t>50,947,509.72</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34" w:right="0"/>
              <w:jc w:val="left"/>
              <w:rPr>
                <w:rFonts w:ascii="宋体" w:hAnsi="宋体" w:cs="宋体" w:eastAsia="宋体" w:hint="default"/>
                <w:sz w:val="17"/>
                <w:szCs w:val="17"/>
              </w:rPr>
            </w:pPr>
            <w:r>
              <w:rPr>
                <w:rFonts w:ascii="宋体"/>
                <w:sz w:val="17"/>
              </w:rPr>
              <w:t>68.93%</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宋体" w:hAnsi="宋体" w:cs="宋体" w:eastAsia="宋体" w:hint="default"/>
                <w:sz w:val="17"/>
                <w:szCs w:val="17"/>
              </w:rPr>
            </w:pPr>
            <w:r>
              <w:rPr>
                <w:rFonts w:ascii="宋体"/>
                <w:spacing w:val="-1"/>
                <w:sz w:val="17"/>
              </w:rPr>
              <w:t>32,223,619.11</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14" w:right="0"/>
              <w:jc w:val="left"/>
              <w:rPr>
                <w:rFonts w:ascii="宋体" w:hAnsi="宋体" w:cs="宋体" w:eastAsia="宋体" w:hint="default"/>
                <w:sz w:val="17"/>
                <w:szCs w:val="17"/>
              </w:rPr>
            </w:pPr>
            <w:r>
              <w:rPr>
                <w:rFonts w:ascii="宋体"/>
                <w:sz w:val="17"/>
              </w:rPr>
              <w:t>72.80%</w:t>
            </w:r>
          </w:p>
        </w:tc>
      </w:tr>
      <w:tr>
        <w:trPr>
          <w:trHeight w:val="380"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1-3</w:t>
            </w:r>
            <w:r>
              <w:rPr>
                <w:rFonts w:ascii="宋体" w:hAnsi="宋体" w:cs="宋体" w:eastAsia="宋体" w:hint="default"/>
                <w:spacing w:val="-43"/>
                <w:sz w:val="17"/>
                <w:szCs w:val="17"/>
              </w:rPr>
              <w:t> </w:t>
            </w:r>
            <w:r>
              <w:rPr>
                <w:rFonts w:ascii="宋体" w:hAnsi="宋体" w:cs="宋体" w:eastAsia="宋体" w:hint="default"/>
                <w:sz w:val="17"/>
                <w:szCs w:val="17"/>
              </w:rPr>
              <w:t>个月</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宋体" w:hAnsi="宋体" w:cs="宋体" w:eastAsia="宋体" w:hint="default"/>
                <w:sz w:val="17"/>
                <w:szCs w:val="17"/>
              </w:rPr>
            </w:pPr>
            <w:r>
              <w:rPr>
                <w:rFonts w:ascii="宋体"/>
                <w:spacing w:val="-1"/>
                <w:sz w:val="17"/>
              </w:rPr>
              <w:t>13,252,773.91</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34" w:right="0"/>
              <w:jc w:val="left"/>
              <w:rPr>
                <w:rFonts w:ascii="宋体" w:hAnsi="宋体" w:cs="宋体" w:eastAsia="宋体" w:hint="default"/>
                <w:sz w:val="17"/>
                <w:szCs w:val="17"/>
              </w:rPr>
            </w:pPr>
            <w:r>
              <w:rPr>
                <w:rFonts w:ascii="宋体"/>
                <w:sz w:val="17"/>
              </w:rPr>
              <w:t>17.93%</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1,618,637.32</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57" w:right="0"/>
              <w:jc w:val="left"/>
              <w:rPr>
                <w:rFonts w:ascii="宋体" w:hAnsi="宋体" w:cs="宋体" w:eastAsia="宋体" w:hint="default"/>
                <w:sz w:val="17"/>
                <w:szCs w:val="17"/>
              </w:rPr>
            </w:pPr>
            <w:r>
              <w:rPr>
                <w:rFonts w:ascii="宋体"/>
                <w:sz w:val="17"/>
              </w:rPr>
              <w:t>3.66%</w:t>
            </w:r>
          </w:p>
        </w:tc>
      </w:tr>
      <w:tr>
        <w:trPr>
          <w:trHeight w:val="380"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3-6</w:t>
            </w:r>
            <w:r>
              <w:rPr>
                <w:rFonts w:ascii="宋体" w:hAnsi="宋体" w:cs="宋体" w:eastAsia="宋体" w:hint="default"/>
                <w:spacing w:val="-43"/>
                <w:sz w:val="17"/>
                <w:szCs w:val="17"/>
              </w:rPr>
              <w:t> </w:t>
            </w:r>
            <w:r>
              <w:rPr>
                <w:rFonts w:ascii="宋体" w:hAnsi="宋体" w:cs="宋体" w:eastAsia="宋体" w:hint="default"/>
                <w:sz w:val="17"/>
                <w:szCs w:val="17"/>
              </w:rPr>
              <w:t>个月</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5,446,475.55</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77" w:right="0"/>
              <w:jc w:val="left"/>
              <w:rPr>
                <w:rFonts w:ascii="宋体" w:hAnsi="宋体" w:cs="宋体" w:eastAsia="宋体" w:hint="default"/>
                <w:sz w:val="17"/>
                <w:szCs w:val="17"/>
              </w:rPr>
            </w:pPr>
            <w:r>
              <w:rPr>
                <w:rFonts w:ascii="宋体"/>
                <w:sz w:val="17"/>
              </w:rPr>
              <w:t>7.37%</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1,292,544.83</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57" w:right="0"/>
              <w:jc w:val="left"/>
              <w:rPr>
                <w:rFonts w:ascii="宋体" w:hAnsi="宋体" w:cs="宋体" w:eastAsia="宋体" w:hint="default"/>
                <w:sz w:val="17"/>
                <w:szCs w:val="17"/>
              </w:rPr>
            </w:pPr>
            <w:r>
              <w:rPr>
                <w:rFonts w:ascii="宋体"/>
                <w:sz w:val="17"/>
              </w:rPr>
              <w:t>2.92%</w:t>
            </w:r>
          </w:p>
        </w:tc>
      </w:tr>
      <w:tr>
        <w:trPr>
          <w:trHeight w:val="379"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6-9</w:t>
            </w:r>
            <w:r>
              <w:rPr>
                <w:rFonts w:ascii="宋体" w:hAnsi="宋体" w:cs="宋体" w:eastAsia="宋体" w:hint="default"/>
                <w:spacing w:val="-43"/>
                <w:sz w:val="17"/>
                <w:szCs w:val="17"/>
              </w:rPr>
              <w:t> </w:t>
            </w:r>
            <w:r>
              <w:rPr>
                <w:rFonts w:ascii="宋体" w:hAnsi="宋体" w:cs="宋体" w:eastAsia="宋体" w:hint="default"/>
                <w:sz w:val="17"/>
                <w:szCs w:val="17"/>
              </w:rPr>
              <w:t>个月</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439,380.63</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77" w:right="0"/>
              <w:jc w:val="left"/>
              <w:rPr>
                <w:rFonts w:ascii="宋体" w:hAnsi="宋体" w:cs="宋体" w:eastAsia="宋体" w:hint="default"/>
                <w:sz w:val="17"/>
                <w:szCs w:val="17"/>
              </w:rPr>
            </w:pPr>
            <w:r>
              <w:rPr>
                <w:rFonts w:ascii="宋体"/>
                <w:sz w:val="17"/>
              </w:rPr>
              <w:t>0.59%</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1,130,123.82</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57" w:right="0"/>
              <w:jc w:val="left"/>
              <w:rPr>
                <w:rFonts w:ascii="宋体" w:hAnsi="宋体" w:cs="宋体" w:eastAsia="宋体" w:hint="default"/>
                <w:sz w:val="17"/>
                <w:szCs w:val="17"/>
              </w:rPr>
            </w:pPr>
            <w:r>
              <w:rPr>
                <w:rFonts w:ascii="宋体"/>
                <w:sz w:val="17"/>
              </w:rPr>
              <w:t>2.55%</w:t>
            </w:r>
          </w:p>
        </w:tc>
      </w:tr>
      <w:tr>
        <w:trPr>
          <w:trHeight w:val="380"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9-12</w:t>
            </w:r>
            <w:r>
              <w:rPr>
                <w:rFonts w:ascii="宋体" w:hAnsi="宋体" w:cs="宋体" w:eastAsia="宋体" w:hint="default"/>
                <w:spacing w:val="-43"/>
                <w:sz w:val="17"/>
                <w:szCs w:val="17"/>
              </w:rPr>
              <w:t> </w:t>
            </w:r>
            <w:r>
              <w:rPr>
                <w:rFonts w:ascii="宋体" w:hAnsi="宋体" w:cs="宋体" w:eastAsia="宋体" w:hint="default"/>
                <w:sz w:val="17"/>
                <w:szCs w:val="17"/>
              </w:rPr>
              <w:t>个月</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401,099.04</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77" w:right="0"/>
              <w:jc w:val="left"/>
              <w:rPr>
                <w:rFonts w:ascii="宋体" w:hAnsi="宋体" w:cs="宋体" w:eastAsia="宋体" w:hint="default"/>
                <w:sz w:val="17"/>
                <w:szCs w:val="17"/>
              </w:rPr>
            </w:pPr>
            <w:r>
              <w:rPr>
                <w:rFonts w:ascii="宋体"/>
                <w:sz w:val="17"/>
              </w:rPr>
              <w:t>0.54%</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7,684,046.01</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14" w:right="0"/>
              <w:jc w:val="left"/>
              <w:rPr>
                <w:rFonts w:ascii="宋体" w:hAnsi="宋体" w:cs="宋体" w:eastAsia="宋体" w:hint="default"/>
                <w:sz w:val="17"/>
                <w:szCs w:val="17"/>
              </w:rPr>
            </w:pPr>
            <w:r>
              <w:rPr>
                <w:rFonts w:ascii="宋体"/>
                <w:sz w:val="17"/>
              </w:rPr>
              <w:t>17.36%</w:t>
            </w:r>
          </w:p>
        </w:tc>
      </w:tr>
      <w:tr>
        <w:trPr>
          <w:trHeight w:val="380"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4"/>
                <w:sz w:val="17"/>
                <w:szCs w:val="17"/>
              </w:rPr>
              <w:t> </w:t>
            </w:r>
            <w:r>
              <w:rPr>
                <w:rFonts w:ascii="宋体" w:hAnsi="宋体" w:cs="宋体" w:eastAsia="宋体" w:hint="default"/>
                <w:sz w:val="17"/>
                <w:szCs w:val="17"/>
              </w:rPr>
              <w:t>年-1</w:t>
            </w:r>
            <w:r>
              <w:rPr>
                <w:rFonts w:ascii="宋体" w:hAnsi="宋体" w:cs="宋体" w:eastAsia="宋体" w:hint="default"/>
                <w:spacing w:val="-44"/>
                <w:sz w:val="17"/>
                <w:szCs w:val="17"/>
              </w:rPr>
              <w:t> </w:t>
            </w:r>
            <w:r>
              <w:rPr>
                <w:rFonts w:ascii="宋体" w:hAnsi="宋体" w:cs="宋体" w:eastAsia="宋体" w:hint="default"/>
                <w:sz w:val="17"/>
                <w:szCs w:val="17"/>
              </w:rPr>
              <w:t>年半</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1,527,558.55</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77" w:right="0"/>
              <w:jc w:val="left"/>
              <w:rPr>
                <w:rFonts w:ascii="宋体" w:hAnsi="宋体" w:cs="宋体" w:eastAsia="宋体" w:hint="default"/>
                <w:sz w:val="17"/>
                <w:szCs w:val="17"/>
              </w:rPr>
            </w:pPr>
            <w:r>
              <w:rPr>
                <w:rFonts w:ascii="宋体"/>
                <w:sz w:val="17"/>
              </w:rPr>
              <w:t>2.07%</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z w:val="17"/>
              </w:rPr>
              <w:t>6,850.00</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57" w:right="0"/>
              <w:jc w:val="left"/>
              <w:rPr>
                <w:rFonts w:ascii="宋体" w:hAnsi="宋体" w:cs="宋体" w:eastAsia="宋体" w:hint="default"/>
                <w:sz w:val="17"/>
                <w:szCs w:val="17"/>
              </w:rPr>
            </w:pPr>
            <w:r>
              <w:rPr>
                <w:rFonts w:ascii="宋体"/>
                <w:sz w:val="17"/>
              </w:rPr>
              <w:t>0.02%</w:t>
            </w:r>
          </w:p>
        </w:tc>
      </w:tr>
      <w:tr>
        <w:trPr>
          <w:trHeight w:val="379"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4"/>
                <w:sz w:val="17"/>
                <w:szCs w:val="17"/>
              </w:rPr>
              <w:t> </w:t>
            </w:r>
            <w:r>
              <w:rPr>
                <w:rFonts w:ascii="宋体" w:hAnsi="宋体" w:cs="宋体" w:eastAsia="宋体" w:hint="default"/>
                <w:sz w:val="17"/>
                <w:szCs w:val="17"/>
              </w:rPr>
              <w:t>年半-2</w:t>
            </w:r>
            <w:r>
              <w:rPr>
                <w:rFonts w:ascii="宋体" w:hAnsi="宋体" w:cs="宋体" w:eastAsia="宋体" w:hint="default"/>
                <w:spacing w:val="-44"/>
                <w:sz w:val="17"/>
                <w:szCs w:val="17"/>
              </w:rPr>
              <w:t> </w:t>
            </w:r>
            <w:r>
              <w:rPr>
                <w:rFonts w:ascii="宋体" w:hAnsi="宋体" w:cs="宋体" w:eastAsia="宋体" w:hint="default"/>
                <w:sz w:val="17"/>
                <w:szCs w:val="17"/>
              </w:rPr>
              <w:t>年</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1,749,602.98</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77" w:right="0"/>
              <w:jc w:val="left"/>
              <w:rPr>
                <w:rFonts w:ascii="宋体" w:hAnsi="宋体" w:cs="宋体" w:eastAsia="宋体" w:hint="default"/>
                <w:sz w:val="17"/>
                <w:szCs w:val="17"/>
              </w:rPr>
            </w:pPr>
            <w:r>
              <w:rPr>
                <w:rFonts w:ascii="宋体"/>
                <w:sz w:val="17"/>
              </w:rPr>
              <w:t>2.37%</w:t>
            </w:r>
          </w:p>
        </w:tc>
        <w:tc>
          <w:tcPr>
            <w:tcW w:w="1920" w:type="dxa"/>
            <w:tcBorders>
              <w:top w:val="single" w:sz="8" w:space="0" w:color="000000"/>
              <w:left w:val="single" w:sz="8" w:space="0" w:color="000000"/>
              <w:bottom w:val="single" w:sz="8" w:space="0" w:color="000000"/>
              <w:right w:val="single" w:sz="8" w:space="0" w:color="000000"/>
            </w:tcBorders>
          </w:tcPr>
          <w:p>
            <w:pP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57" w:right="0"/>
              <w:jc w:val="left"/>
              <w:rPr>
                <w:rFonts w:ascii="宋体" w:hAnsi="宋体" w:cs="宋体" w:eastAsia="宋体" w:hint="default"/>
                <w:sz w:val="17"/>
                <w:szCs w:val="17"/>
              </w:rPr>
            </w:pPr>
            <w:r>
              <w:rPr>
                <w:rFonts w:ascii="宋体"/>
                <w:sz w:val="17"/>
              </w:rPr>
              <w:t>0.00%</w:t>
            </w:r>
          </w:p>
        </w:tc>
      </w:tr>
      <w:tr>
        <w:trPr>
          <w:trHeight w:val="380"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2-3</w:t>
            </w:r>
            <w:r>
              <w:rPr>
                <w:rFonts w:ascii="宋体" w:hAnsi="宋体" w:cs="宋体" w:eastAsia="宋体" w:hint="default"/>
                <w:spacing w:val="-43"/>
                <w:sz w:val="17"/>
                <w:szCs w:val="17"/>
              </w:rPr>
              <w:t> </w:t>
            </w:r>
            <w:r>
              <w:rPr>
                <w:rFonts w:ascii="宋体" w:hAnsi="宋体" w:cs="宋体" w:eastAsia="宋体" w:hint="default"/>
                <w:sz w:val="17"/>
                <w:szCs w:val="17"/>
              </w:rPr>
              <w:t>年</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103,107.01</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77" w:right="0"/>
              <w:jc w:val="left"/>
              <w:rPr>
                <w:rFonts w:ascii="宋体" w:hAnsi="宋体" w:cs="宋体" w:eastAsia="宋体" w:hint="default"/>
                <w:sz w:val="17"/>
                <w:szCs w:val="17"/>
              </w:rPr>
            </w:pPr>
            <w:r>
              <w:rPr>
                <w:rFonts w:ascii="宋体"/>
                <w:sz w:val="17"/>
              </w:rPr>
              <w:t>0.14%</w:t>
            </w:r>
          </w:p>
        </w:tc>
        <w:tc>
          <w:tcPr>
            <w:tcW w:w="1920" w:type="dxa"/>
            <w:tcBorders>
              <w:top w:val="single" w:sz="8" w:space="0" w:color="000000"/>
              <w:left w:val="single" w:sz="8" w:space="0" w:color="000000"/>
              <w:bottom w:val="single" w:sz="8" w:space="0" w:color="000000"/>
              <w:right w:val="single" w:sz="8" w:space="0" w:color="000000"/>
            </w:tcBorders>
          </w:tcPr>
          <w:p>
            <w:pP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57" w:right="0"/>
              <w:jc w:val="left"/>
              <w:rPr>
                <w:rFonts w:ascii="宋体" w:hAnsi="宋体" w:cs="宋体" w:eastAsia="宋体" w:hint="default"/>
                <w:sz w:val="17"/>
                <w:szCs w:val="17"/>
              </w:rPr>
            </w:pPr>
            <w:r>
              <w:rPr>
                <w:rFonts w:ascii="宋体"/>
                <w:sz w:val="17"/>
              </w:rPr>
              <w:t>0.00%</w:t>
            </w:r>
          </w:p>
        </w:tc>
      </w:tr>
      <w:tr>
        <w:trPr>
          <w:trHeight w:val="379"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3-4</w:t>
            </w:r>
            <w:r>
              <w:rPr>
                <w:rFonts w:ascii="宋体" w:hAnsi="宋体" w:cs="宋体" w:eastAsia="宋体" w:hint="default"/>
                <w:spacing w:val="-43"/>
                <w:sz w:val="17"/>
                <w:szCs w:val="17"/>
              </w:rPr>
              <w:t> </w:t>
            </w:r>
            <w:r>
              <w:rPr>
                <w:rFonts w:ascii="宋体" w:hAnsi="宋体" w:cs="宋体" w:eastAsia="宋体" w:hint="default"/>
                <w:sz w:val="17"/>
                <w:szCs w:val="17"/>
              </w:rPr>
              <w:t>年</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11,038.09</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577" w:right="0"/>
              <w:jc w:val="left"/>
              <w:rPr>
                <w:rFonts w:ascii="宋体" w:hAnsi="宋体" w:cs="宋体" w:eastAsia="宋体" w:hint="default"/>
                <w:sz w:val="17"/>
                <w:szCs w:val="17"/>
              </w:rPr>
            </w:pPr>
            <w:r>
              <w:rPr>
                <w:rFonts w:ascii="宋体"/>
                <w:sz w:val="17"/>
              </w:rPr>
              <w:t>0.01%</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90,686.78</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57" w:right="0"/>
              <w:jc w:val="left"/>
              <w:rPr>
                <w:rFonts w:ascii="宋体" w:hAnsi="宋体" w:cs="宋体" w:eastAsia="宋体" w:hint="default"/>
                <w:sz w:val="17"/>
                <w:szCs w:val="17"/>
              </w:rPr>
            </w:pPr>
            <w:r>
              <w:rPr>
                <w:rFonts w:ascii="宋体"/>
                <w:sz w:val="17"/>
              </w:rPr>
              <w:t>0.20%</w:t>
            </w:r>
          </w:p>
        </w:tc>
      </w:tr>
    </w:tbl>
    <w:p>
      <w:pPr>
        <w:spacing w:after="0" w:line="240" w:lineRule="auto"/>
        <w:jc w:val="left"/>
        <w:rPr>
          <w:rFonts w:ascii="宋体" w:hAnsi="宋体" w:cs="宋体" w:eastAsia="宋体" w:hint="default"/>
          <w:sz w:val="17"/>
          <w:szCs w:val="17"/>
        </w:rPr>
        <w:sectPr>
          <w:pgSz w:w="11910" w:h="16840"/>
          <w:pgMar w:header="865" w:footer="982" w:top="1060" w:bottom="1180" w:left="94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8968" type="#_x0000_t75" stroked="false">
            <v:imagedata r:id="rId7" o:title=""/>
          </v:shape>
        </w:pict>
      </w:r>
    </w:p>
    <w:tbl>
      <w:tblPr>
        <w:tblW w:w="0" w:type="auto"/>
        <w:jc w:val="left"/>
        <w:tblInd w:w="108" w:type="dxa"/>
        <w:tblLayout w:type="fixed"/>
        <w:tblCellMar>
          <w:top w:w="0" w:type="dxa"/>
          <w:left w:w="0" w:type="dxa"/>
          <w:bottom w:w="0" w:type="dxa"/>
          <w:right w:w="0" w:type="dxa"/>
        </w:tblCellMar>
        <w:tblLook w:val="01E0"/>
      </w:tblPr>
      <w:tblGrid>
        <w:gridCol w:w="2021"/>
        <w:gridCol w:w="1420"/>
        <w:gridCol w:w="1600"/>
        <w:gridCol w:w="1920"/>
        <w:gridCol w:w="1760"/>
        <w:gridCol w:w="1874"/>
      </w:tblGrid>
      <w:tr>
        <w:trPr>
          <w:trHeight w:val="391" w:hRule="exact"/>
        </w:trPr>
        <w:tc>
          <w:tcPr>
            <w:tcW w:w="2021" w:type="dxa"/>
            <w:tcBorders>
              <w:top w:val="single" w:sz="6" w:space="0" w:color="000000"/>
              <w:left w:val="single" w:sz="8" w:space="0" w:color="000000"/>
              <w:bottom w:val="single" w:sz="8" w:space="0" w:color="000000"/>
              <w:right w:val="single" w:sz="8" w:space="0" w:color="000000"/>
            </w:tcBorders>
          </w:tcPr>
          <w:p>
            <w:pPr>
              <w:pStyle w:val="TableParagraph"/>
              <w:spacing w:line="210" w:lineRule="exact"/>
              <w:ind w:left="98" w:right="0"/>
              <w:jc w:val="left"/>
              <w:rPr>
                <w:rFonts w:ascii="宋体" w:hAnsi="宋体" w:cs="宋体" w:eastAsia="宋体" w:hint="default"/>
                <w:sz w:val="17"/>
                <w:szCs w:val="17"/>
              </w:rPr>
            </w:pPr>
            <w:r>
              <w:rPr>
                <w:rFonts w:ascii="宋体" w:hAnsi="宋体" w:cs="宋体" w:eastAsia="宋体" w:hint="default"/>
                <w:sz w:val="17"/>
                <w:szCs w:val="17"/>
              </w:rPr>
              <w:t>4-5</w:t>
            </w:r>
            <w:r>
              <w:rPr>
                <w:rFonts w:ascii="宋体" w:hAnsi="宋体" w:cs="宋体" w:eastAsia="宋体" w:hint="default"/>
                <w:spacing w:val="-43"/>
                <w:sz w:val="17"/>
                <w:szCs w:val="17"/>
              </w:rPr>
              <w:t> </w:t>
            </w:r>
            <w:r>
              <w:rPr>
                <w:rFonts w:ascii="宋体" w:hAnsi="宋体" w:cs="宋体" w:eastAsia="宋体" w:hint="default"/>
                <w:sz w:val="17"/>
                <w:szCs w:val="17"/>
              </w:rPr>
              <w:t>年</w:t>
            </w:r>
          </w:p>
        </w:tc>
        <w:tc>
          <w:tcPr>
            <w:tcW w:w="142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7"/>
                <w:szCs w:val="17"/>
              </w:rPr>
            </w:pPr>
            <w:r>
              <w:rPr>
                <w:rFonts w:ascii="宋体"/>
                <w:spacing w:val="-1"/>
                <w:sz w:val="17"/>
              </w:rPr>
              <w:t>35,000.00</w:t>
            </w:r>
          </w:p>
        </w:tc>
        <w:tc>
          <w:tcPr>
            <w:tcW w:w="160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sz w:val="17"/>
              </w:rPr>
              <w:t>0.05%</w:t>
            </w:r>
          </w:p>
        </w:tc>
        <w:tc>
          <w:tcPr>
            <w:tcW w:w="192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57"/>
              <w:ind w:right="96"/>
              <w:jc w:val="right"/>
              <w:rPr>
                <w:rFonts w:ascii="宋体" w:hAnsi="宋体" w:cs="宋体" w:eastAsia="宋体" w:hint="default"/>
                <w:sz w:val="17"/>
                <w:szCs w:val="17"/>
              </w:rPr>
            </w:pPr>
            <w:r>
              <w:rPr>
                <w:rFonts w:ascii="宋体"/>
                <w:spacing w:val="-1"/>
                <w:sz w:val="17"/>
              </w:rPr>
              <w:t>215,591.28</w:t>
            </w:r>
          </w:p>
        </w:tc>
        <w:tc>
          <w:tcPr>
            <w:tcW w:w="176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宋体" w:hAnsi="宋体" w:cs="宋体" w:eastAsia="宋体" w:hint="default"/>
                <w:sz w:val="17"/>
                <w:szCs w:val="17"/>
              </w:rPr>
            </w:pPr>
            <w:r>
              <w:rPr>
                <w:rFonts w:ascii="宋体"/>
                <w:sz w:val="17"/>
              </w:rPr>
              <w:t>0.49%</w:t>
            </w:r>
          </w:p>
        </w:tc>
        <w:tc>
          <w:tcPr>
            <w:tcW w:w="1874" w:type="dxa"/>
            <w:vMerge w:val="restart"/>
            <w:tcBorders>
              <w:top w:val="single" w:sz="6" w:space="0" w:color="000000"/>
              <w:left w:val="single" w:sz="8" w:space="0" w:color="000000"/>
              <w:right w:val="nil" w:sz="6" w:space="0" w:color="auto"/>
            </w:tcBorders>
          </w:tcPr>
          <w:p>
            <w:pPr/>
          </w:p>
        </w:tc>
      </w:tr>
      <w:tr>
        <w:trPr>
          <w:trHeight w:val="379"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5</w:t>
            </w:r>
            <w:r>
              <w:rPr>
                <w:rFonts w:ascii="宋体" w:hAnsi="宋体" w:cs="宋体" w:eastAsia="宋体" w:hint="default"/>
                <w:spacing w:val="-43"/>
                <w:sz w:val="17"/>
                <w:szCs w:val="17"/>
              </w:rPr>
              <w:t> </w:t>
            </w:r>
            <w:r>
              <w:rPr>
                <w:rFonts w:ascii="宋体" w:hAnsi="宋体" w:cs="宋体" w:eastAsia="宋体" w:hint="default"/>
                <w:sz w:val="17"/>
                <w:szCs w:val="17"/>
              </w:rPr>
              <w:t>年以上</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z w:val="17"/>
              </w:rPr>
              <w:t>1,285.05</w:t>
            </w:r>
          </w:p>
        </w:tc>
        <w:tc>
          <w:tcPr>
            <w:tcW w:w="1600" w:type="dxa"/>
            <w:tcBorders>
              <w:top w:val="single" w:sz="8" w:space="0" w:color="000000"/>
              <w:left w:val="single" w:sz="8" w:space="0" w:color="000000"/>
              <w:bottom w:val="single" w:sz="8" w:space="0" w:color="000000"/>
              <w:right w:val="single" w:sz="8" w:space="0" w:color="000000"/>
            </w:tcBorders>
          </w:tcPr>
          <w:p>
            <w:pPr/>
          </w:p>
        </w:tc>
        <w:tc>
          <w:tcPr>
            <w:tcW w:w="1920" w:type="dxa"/>
            <w:tcBorders>
              <w:top w:val="single" w:sz="8" w:space="0" w:color="000000"/>
              <w:left w:val="single" w:sz="8" w:space="0" w:color="000000"/>
              <w:bottom w:val="single" w:sz="8" w:space="0" w:color="000000"/>
              <w:right w:val="single" w:sz="8" w:space="0" w:color="000000"/>
            </w:tcBorders>
          </w:tcPr>
          <w:p>
            <w:pPr/>
          </w:p>
        </w:tc>
        <w:tc>
          <w:tcPr>
            <w:tcW w:w="1760" w:type="dxa"/>
            <w:tcBorders>
              <w:top w:val="single" w:sz="8" w:space="0" w:color="000000"/>
              <w:left w:val="single" w:sz="8" w:space="0" w:color="000000"/>
              <w:bottom w:val="single" w:sz="8" w:space="0" w:color="000000"/>
              <w:right w:val="single" w:sz="8" w:space="0" w:color="000000"/>
            </w:tcBorders>
          </w:tcPr>
          <w:p>
            <w:pPr/>
          </w:p>
        </w:tc>
        <w:tc>
          <w:tcPr>
            <w:tcW w:w="1874" w:type="dxa"/>
            <w:vMerge/>
            <w:tcBorders>
              <w:left w:val="single" w:sz="8" w:space="0" w:color="000000"/>
              <w:right w:val="nil" w:sz="6" w:space="0" w:color="auto"/>
            </w:tcBorders>
          </w:tcPr>
          <w:p>
            <w:pPr/>
          </w:p>
        </w:tc>
      </w:tr>
      <w:tr>
        <w:trPr>
          <w:trHeight w:val="380"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宋体" w:hAnsi="宋体" w:cs="宋体" w:eastAsia="宋体" w:hint="default"/>
                <w:sz w:val="17"/>
                <w:szCs w:val="17"/>
              </w:rPr>
            </w:pPr>
            <w:r>
              <w:rPr>
                <w:rFonts w:ascii="宋体"/>
                <w:spacing w:val="-1"/>
                <w:sz w:val="17"/>
              </w:rPr>
              <w:t>73,914,830.53</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宋体" w:hAnsi="宋体" w:cs="宋体" w:eastAsia="宋体" w:hint="default"/>
                <w:sz w:val="17"/>
                <w:szCs w:val="17"/>
              </w:rPr>
            </w:pPr>
            <w:r>
              <w:rPr>
                <w:rFonts w:ascii="宋体"/>
                <w:sz w:val="17"/>
              </w:rPr>
              <w:t>100.00%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宋体" w:hAnsi="宋体" w:cs="宋体" w:eastAsia="宋体" w:hint="default"/>
                <w:sz w:val="17"/>
                <w:szCs w:val="17"/>
              </w:rPr>
            </w:pPr>
            <w:r>
              <w:rPr>
                <w:rFonts w:ascii="宋体"/>
                <w:spacing w:val="-1"/>
                <w:sz w:val="17"/>
              </w:rPr>
              <w:t>44,262,099.15</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宋体" w:hAnsi="宋体" w:cs="宋体" w:eastAsia="宋体" w:hint="default"/>
                <w:sz w:val="17"/>
                <w:szCs w:val="17"/>
              </w:rPr>
            </w:pPr>
            <w:r>
              <w:rPr>
                <w:rFonts w:ascii="宋体"/>
                <w:sz w:val="17"/>
              </w:rPr>
              <w:t>100.00%</w:t>
            </w:r>
          </w:p>
        </w:tc>
        <w:tc>
          <w:tcPr>
            <w:tcW w:w="1874" w:type="dxa"/>
            <w:vMerge/>
            <w:tcBorders>
              <w:left w:val="single" w:sz="8" w:space="0" w:color="000000"/>
              <w:right w:val="nil" w:sz="6" w:space="0" w:color="auto"/>
            </w:tcBorders>
          </w:tcPr>
          <w:p>
            <w:pPr/>
          </w:p>
        </w:tc>
      </w:tr>
      <w:tr>
        <w:trPr>
          <w:trHeight w:val="380"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计提坏账准备</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17"/>
                <w:szCs w:val="17"/>
              </w:rPr>
            </w:pPr>
            <w:r>
              <w:rPr>
                <w:rFonts w:ascii="宋体"/>
                <w:spacing w:val="-1"/>
                <w:sz w:val="17"/>
              </w:rPr>
              <w:t>369,394.31</w:t>
            </w:r>
          </w:p>
        </w:tc>
        <w:tc>
          <w:tcPr>
            <w:tcW w:w="1600" w:type="dxa"/>
            <w:tcBorders>
              <w:top w:val="single" w:sz="8" w:space="0" w:color="000000"/>
              <w:left w:val="single" w:sz="8" w:space="0" w:color="000000"/>
              <w:bottom w:val="single" w:sz="8" w:space="0" w:color="000000"/>
              <w:right w:val="single" w:sz="8" w:space="0" w:color="000000"/>
            </w:tcBorders>
          </w:tcPr>
          <w:p>
            <w:pPr/>
          </w:p>
        </w:tc>
        <w:tc>
          <w:tcPr>
            <w:tcW w:w="1920" w:type="dxa"/>
            <w:tcBorders>
              <w:top w:val="single" w:sz="8" w:space="0" w:color="000000"/>
              <w:left w:val="single" w:sz="8" w:space="0" w:color="000000"/>
              <w:bottom w:val="single" w:sz="8" w:space="0" w:color="000000"/>
              <w:right w:val="single" w:sz="8" w:space="0" w:color="000000"/>
            </w:tcBorders>
          </w:tcPr>
          <w:p>
            <w:pPr/>
          </w:p>
        </w:tc>
        <w:tc>
          <w:tcPr>
            <w:tcW w:w="1760" w:type="dxa"/>
            <w:tcBorders>
              <w:top w:val="single" w:sz="8" w:space="0" w:color="000000"/>
              <w:left w:val="single" w:sz="8" w:space="0" w:color="000000"/>
              <w:bottom w:val="single" w:sz="8" w:space="0" w:color="000000"/>
              <w:right w:val="single" w:sz="8" w:space="0" w:color="000000"/>
            </w:tcBorders>
          </w:tcPr>
          <w:p>
            <w:pPr/>
          </w:p>
        </w:tc>
        <w:tc>
          <w:tcPr>
            <w:tcW w:w="1874" w:type="dxa"/>
            <w:vMerge/>
            <w:tcBorders>
              <w:left w:val="single" w:sz="8" w:space="0" w:color="000000"/>
              <w:right w:val="nil" w:sz="6" w:space="0" w:color="auto"/>
            </w:tcBorders>
          </w:tcPr>
          <w:p>
            <w:pPr/>
          </w:p>
        </w:tc>
      </w:tr>
      <w:tr>
        <w:trPr>
          <w:trHeight w:val="379" w:hRule="exact"/>
        </w:trPr>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98" w:right="0"/>
              <w:jc w:val="left"/>
              <w:rPr>
                <w:rFonts w:ascii="宋体" w:hAnsi="宋体" w:cs="宋体" w:eastAsia="宋体" w:hint="default"/>
                <w:sz w:val="17"/>
                <w:szCs w:val="17"/>
              </w:rPr>
            </w:pPr>
            <w:r>
              <w:rPr>
                <w:rFonts w:ascii="宋体" w:hAnsi="宋体" w:cs="宋体" w:eastAsia="宋体" w:hint="default"/>
                <w:sz w:val="17"/>
                <w:szCs w:val="17"/>
              </w:rPr>
              <w:t>净值</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宋体" w:hAnsi="宋体" w:cs="宋体" w:eastAsia="宋体" w:hint="default"/>
                <w:sz w:val="17"/>
                <w:szCs w:val="17"/>
              </w:rPr>
            </w:pPr>
            <w:r>
              <w:rPr>
                <w:rFonts w:ascii="宋体"/>
                <w:spacing w:val="-1"/>
                <w:sz w:val="17"/>
              </w:rPr>
              <w:t>73,545,436.22</w:t>
            </w:r>
          </w:p>
        </w:tc>
        <w:tc>
          <w:tcPr>
            <w:tcW w:w="1600" w:type="dxa"/>
            <w:tcBorders>
              <w:top w:val="single" w:sz="8" w:space="0" w:color="000000"/>
              <w:left w:val="single" w:sz="8" w:space="0" w:color="000000"/>
              <w:bottom w:val="single" w:sz="8" w:space="0" w:color="000000"/>
              <w:right w:val="single" w:sz="8" w:space="0" w:color="000000"/>
            </w:tcBorders>
          </w:tcPr>
          <w:p>
            <w:pP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宋体" w:hAnsi="宋体" w:cs="宋体" w:eastAsia="宋体" w:hint="default"/>
                <w:sz w:val="17"/>
                <w:szCs w:val="17"/>
              </w:rPr>
            </w:pPr>
            <w:r>
              <w:rPr>
                <w:rFonts w:ascii="宋体"/>
                <w:spacing w:val="-1"/>
                <w:sz w:val="17"/>
              </w:rPr>
              <w:t>44,262,099.15</w:t>
            </w:r>
          </w:p>
        </w:tc>
        <w:tc>
          <w:tcPr>
            <w:tcW w:w="1760" w:type="dxa"/>
            <w:tcBorders>
              <w:top w:val="single" w:sz="8" w:space="0" w:color="000000"/>
              <w:left w:val="single" w:sz="8" w:space="0" w:color="000000"/>
              <w:bottom w:val="single" w:sz="8" w:space="0" w:color="000000"/>
              <w:right w:val="single" w:sz="8" w:space="0" w:color="000000"/>
            </w:tcBorders>
          </w:tcPr>
          <w:p>
            <w:pPr/>
          </w:p>
        </w:tc>
        <w:tc>
          <w:tcPr>
            <w:tcW w:w="1874" w:type="dxa"/>
            <w:vMerge/>
            <w:tcBorders>
              <w:left w:val="single" w:sz="8" w:space="0" w:color="000000"/>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2．年末金额较大的预付款项</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3281"/>
        <w:gridCol w:w="1660"/>
        <w:gridCol w:w="1841"/>
        <w:gridCol w:w="1070"/>
        <w:gridCol w:w="1286"/>
      </w:tblGrid>
      <w:tr>
        <w:trPr>
          <w:trHeight w:val="26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479" w:right="0"/>
              <w:jc w:val="left"/>
              <w:rPr>
                <w:rFonts w:ascii="宋体" w:hAnsi="宋体" w:cs="宋体" w:eastAsia="宋体" w:hint="default"/>
                <w:sz w:val="17"/>
                <w:szCs w:val="17"/>
              </w:rPr>
            </w:pPr>
            <w:r>
              <w:rPr>
                <w:rFonts w:ascii="宋体" w:hAnsi="宋体" w:cs="宋体" w:eastAsia="宋体" w:hint="default"/>
                <w:sz w:val="17"/>
                <w:szCs w:val="17"/>
              </w:rPr>
              <w:t>欠款人名称</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1"/>
              <w:jc w:val="center"/>
              <w:rPr>
                <w:rFonts w:ascii="宋体" w:hAnsi="宋体" w:cs="宋体" w:eastAsia="宋体" w:hint="default"/>
                <w:sz w:val="17"/>
                <w:szCs w:val="17"/>
              </w:rPr>
            </w:pPr>
            <w:r>
              <w:rPr>
                <w:rFonts w:ascii="宋体" w:hAnsi="宋体" w:cs="宋体" w:eastAsia="宋体" w:hint="default"/>
                <w:sz w:val="17"/>
                <w:szCs w:val="17"/>
              </w:rPr>
              <w:t>金额</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196" w:lineRule="exact"/>
              <w:ind w:left="619" w:right="0"/>
              <w:jc w:val="left"/>
              <w:rPr>
                <w:rFonts w:ascii="宋体" w:hAnsi="宋体" w:cs="宋体" w:eastAsia="宋体" w:hint="default"/>
                <w:sz w:val="17"/>
                <w:szCs w:val="17"/>
              </w:rPr>
            </w:pPr>
            <w:r>
              <w:rPr>
                <w:rFonts w:ascii="宋体" w:hAnsi="宋体" w:cs="宋体" w:eastAsia="宋体" w:hint="default"/>
                <w:sz w:val="17"/>
                <w:szCs w:val="17"/>
              </w:rPr>
              <w:t>性质或内容</w:t>
            </w:r>
          </w:p>
        </w:tc>
        <w:tc>
          <w:tcPr>
            <w:tcW w:w="1070" w:type="dxa"/>
            <w:tcBorders>
              <w:top w:val="single" w:sz="4" w:space="0" w:color="000000"/>
              <w:left w:val="nil" w:sz="6" w:space="0" w:color="auto"/>
              <w:bottom w:val="single" w:sz="4" w:space="0" w:color="000000"/>
              <w:right w:val="nil" w:sz="6" w:space="0" w:color="auto"/>
            </w:tcBorders>
          </w:tcPr>
          <w:p>
            <w:pPr/>
          </w:p>
        </w:tc>
        <w:tc>
          <w:tcPr>
            <w:tcW w:w="1286"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65" w:right="0"/>
              <w:jc w:val="left"/>
              <w:rPr>
                <w:rFonts w:ascii="宋体" w:hAnsi="宋体" w:cs="宋体" w:eastAsia="宋体" w:hint="default"/>
                <w:sz w:val="17"/>
                <w:szCs w:val="17"/>
              </w:rPr>
            </w:pPr>
            <w:r>
              <w:rPr>
                <w:rFonts w:ascii="宋体" w:hAnsi="宋体" w:cs="宋体" w:eastAsia="宋体" w:hint="default"/>
                <w:sz w:val="17"/>
                <w:szCs w:val="17"/>
              </w:rPr>
              <w:t>帐龄</w:t>
            </w:r>
          </w:p>
        </w:tc>
      </w:tr>
      <w:tr>
        <w:trPr>
          <w:trHeight w:val="26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7"/>
                <w:szCs w:val="17"/>
              </w:rPr>
            </w:pPr>
            <w:r>
              <w:rPr>
                <w:rFonts w:ascii="宋体" w:hAnsi="宋体" w:cs="宋体" w:eastAsia="宋体" w:hint="default"/>
                <w:sz w:val="17"/>
                <w:szCs w:val="17"/>
              </w:rPr>
              <w:t>南天电子信息产业集团公司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宋体" w:hAnsi="宋体" w:cs="宋体" w:eastAsia="宋体" w:hint="default"/>
                <w:sz w:val="17"/>
                <w:szCs w:val="17"/>
              </w:rPr>
            </w:pPr>
            <w:r>
              <w:rPr>
                <w:rFonts w:ascii="宋体"/>
                <w:spacing w:val="-1"/>
                <w:sz w:val="17"/>
              </w:rPr>
              <w:t>8,300,000.00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194" w:lineRule="exact"/>
              <w:ind w:left="103" w:right="0"/>
              <w:jc w:val="left"/>
              <w:rPr>
                <w:rFonts w:ascii="宋体" w:hAnsi="宋体" w:cs="宋体" w:eastAsia="宋体" w:hint="default"/>
                <w:sz w:val="17"/>
                <w:szCs w:val="17"/>
              </w:rPr>
            </w:pPr>
            <w:r>
              <w:rPr>
                <w:rFonts w:ascii="宋体" w:hAnsi="宋体" w:cs="宋体" w:eastAsia="宋体" w:hint="default"/>
                <w:sz w:val="17"/>
                <w:szCs w:val="17"/>
              </w:rPr>
              <w:t>预付的购房款</w:t>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194" w:lineRule="exact"/>
              <w:ind w:right="65"/>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c>
          <w:tcPr>
            <w:tcW w:w="1286" w:type="dxa"/>
            <w:tcBorders>
              <w:top w:val="single" w:sz="4" w:space="0" w:color="000000"/>
              <w:left w:val="nil" w:sz="6" w:space="0" w:color="auto"/>
              <w:bottom w:val="single" w:sz="4" w:space="0" w:color="000000"/>
              <w:right w:val="single" w:sz="4" w:space="0" w:color="000000"/>
            </w:tcBorders>
          </w:tcPr>
          <w:p>
            <w:pPr/>
          </w:p>
        </w:tc>
      </w:tr>
      <w:tr>
        <w:trPr>
          <w:trHeight w:val="26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7"/>
                <w:szCs w:val="17"/>
              </w:rPr>
            </w:pPr>
            <w:r>
              <w:rPr>
                <w:rFonts w:ascii="宋体" w:hAnsi="宋体" w:cs="宋体" w:eastAsia="宋体" w:hint="default"/>
                <w:sz w:val="17"/>
                <w:szCs w:val="17"/>
              </w:rPr>
              <w:t>云南腾药药品经营有限公司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宋体" w:hAnsi="宋体" w:cs="宋体" w:eastAsia="宋体" w:hint="default"/>
                <w:sz w:val="17"/>
                <w:szCs w:val="17"/>
              </w:rPr>
            </w:pPr>
            <w:r>
              <w:rPr>
                <w:rFonts w:ascii="宋体"/>
                <w:spacing w:val="-1"/>
                <w:sz w:val="17"/>
              </w:rPr>
              <w:t>5,376,035.96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z w:val="17"/>
                <w:szCs w:val="17"/>
              </w:rPr>
              <w:t>货款</w:t>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195" w:lineRule="exact"/>
              <w:ind w:right="65"/>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c>
          <w:tcPr>
            <w:tcW w:w="1286" w:type="dxa"/>
            <w:tcBorders>
              <w:top w:val="single" w:sz="4" w:space="0" w:color="000000"/>
              <w:left w:val="nil" w:sz="6" w:space="0" w:color="auto"/>
              <w:bottom w:val="single" w:sz="4" w:space="0" w:color="000000"/>
              <w:right w:val="single" w:sz="4" w:space="0" w:color="000000"/>
            </w:tcBorders>
          </w:tcPr>
          <w:p>
            <w:pPr/>
          </w:p>
        </w:tc>
      </w:tr>
      <w:tr>
        <w:trPr>
          <w:trHeight w:val="26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7"/>
                <w:szCs w:val="17"/>
              </w:rPr>
            </w:pPr>
            <w:r>
              <w:rPr>
                <w:rFonts w:ascii="宋体" w:hAnsi="宋体" w:cs="宋体" w:eastAsia="宋体" w:hint="default"/>
                <w:sz w:val="17"/>
                <w:szCs w:val="17"/>
              </w:rPr>
              <w:t>北京华展国际货运代理公司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宋体" w:hAnsi="宋体" w:cs="宋体" w:eastAsia="宋体" w:hint="default"/>
                <w:sz w:val="17"/>
                <w:szCs w:val="17"/>
              </w:rPr>
            </w:pPr>
            <w:r>
              <w:rPr>
                <w:rFonts w:ascii="宋体"/>
                <w:spacing w:val="-1"/>
                <w:sz w:val="17"/>
              </w:rPr>
              <w:t>4,869,619.78</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z w:val="17"/>
                <w:szCs w:val="17"/>
              </w:rPr>
              <w:t>货款</w:t>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195" w:lineRule="exact"/>
              <w:ind w:right="65"/>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c>
          <w:tcPr>
            <w:tcW w:w="1286" w:type="dxa"/>
            <w:tcBorders>
              <w:top w:val="single" w:sz="4" w:space="0" w:color="000000"/>
              <w:left w:val="nil" w:sz="6" w:space="0" w:color="auto"/>
              <w:bottom w:val="single" w:sz="4" w:space="0" w:color="000000"/>
              <w:right w:val="single" w:sz="4" w:space="0" w:color="000000"/>
            </w:tcBorders>
          </w:tcPr>
          <w:p>
            <w:pPr/>
          </w:p>
        </w:tc>
      </w:tr>
      <w:tr>
        <w:trPr>
          <w:trHeight w:val="26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7"/>
                <w:szCs w:val="17"/>
              </w:rPr>
            </w:pPr>
            <w:r>
              <w:rPr>
                <w:rFonts w:ascii="宋体" w:hAnsi="宋体" w:cs="宋体" w:eastAsia="宋体" w:hint="default"/>
                <w:sz w:val="17"/>
                <w:szCs w:val="17"/>
              </w:rPr>
              <w:t>西藏诺迪康医药有限公司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宋体" w:hAnsi="宋体" w:cs="宋体" w:eastAsia="宋体" w:hint="default"/>
                <w:sz w:val="17"/>
                <w:szCs w:val="17"/>
              </w:rPr>
            </w:pPr>
            <w:r>
              <w:rPr>
                <w:rFonts w:ascii="宋体"/>
                <w:spacing w:val="-1"/>
                <w:sz w:val="17"/>
              </w:rPr>
              <w:t>3,803,420.77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z w:val="17"/>
                <w:szCs w:val="17"/>
              </w:rPr>
              <w:t>货款</w:t>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195" w:lineRule="exact"/>
              <w:ind w:right="65"/>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c>
          <w:tcPr>
            <w:tcW w:w="1286" w:type="dxa"/>
            <w:tcBorders>
              <w:top w:val="single" w:sz="4" w:space="0" w:color="000000"/>
              <w:left w:val="nil" w:sz="6" w:space="0" w:color="auto"/>
              <w:bottom w:val="single" w:sz="4" w:space="0" w:color="000000"/>
              <w:right w:val="single" w:sz="4" w:space="0" w:color="000000"/>
            </w:tcBorders>
          </w:tcPr>
          <w:p>
            <w:pPr/>
          </w:p>
        </w:tc>
      </w:tr>
      <w:tr>
        <w:trPr>
          <w:trHeight w:val="265"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7"/>
                <w:szCs w:val="17"/>
              </w:rPr>
            </w:pPr>
            <w:r>
              <w:rPr>
                <w:rFonts w:ascii="宋体" w:hAnsi="宋体" w:cs="宋体" w:eastAsia="宋体" w:hint="default"/>
                <w:sz w:val="17"/>
                <w:szCs w:val="17"/>
              </w:rPr>
              <w:t>神州数码(中国)有限公司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宋体" w:hAnsi="宋体" w:cs="宋体" w:eastAsia="宋体" w:hint="default"/>
                <w:sz w:val="17"/>
                <w:szCs w:val="17"/>
              </w:rPr>
            </w:pPr>
            <w:r>
              <w:rPr>
                <w:rFonts w:ascii="宋体"/>
                <w:spacing w:val="-1"/>
                <w:sz w:val="17"/>
              </w:rPr>
              <w:t>3,332,504.00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z w:val="17"/>
                <w:szCs w:val="17"/>
              </w:rPr>
              <w:t>货款</w:t>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195" w:lineRule="exact"/>
              <w:ind w:right="65"/>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c>
          <w:tcPr>
            <w:tcW w:w="1286" w:type="dxa"/>
            <w:tcBorders>
              <w:top w:val="single" w:sz="4" w:space="0" w:color="000000"/>
              <w:left w:val="nil" w:sz="6" w:space="0" w:color="auto"/>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before="170"/>
        <w:ind w:left="625" w:right="0" w:firstLine="0"/>
        <w:jc w:val="left"/>
        <w:rPr>
          <w:rFonts w:ascii="宋体" w:hAnsi="宋体" w:cs="宋体" w:eastAsia="宋体" w:hint="default"/>
          <w:sz w:val="23"/>
          <w:szCs w:val="23"/>
        </w:rPr>
      </w:pPr>
      <w:r>
        <w:rPr>
          <w:rFonts w:ascii="宋体" w:hAnsi="宋体" w:cs="宋体" w:eastAsia="宋体" w:hint="default"/>
          <w:b/>
          <w:bCs/>
          <w:sz w:val="24"/>
          <w:szCs w:val="24"/>
        </w:rPr>
        <w:t>3</w:t>
      </w:r>
      <w:r>
        <w:rPr>
          <w:rFonts w:ascii="宋体" w:hAnsi="宋体" w:cs="宋体" w:eastAsia="宋体" w:hint="default"/>
          <w:b/>
          <w:bCs/>
          <w:sz w:val="23"/>
          <w:szCs w:val="23"/>
        </w:rPr>
        <w:t>．年末预付账款中有持本公司5％以上（含5％）表决权股份的股东单位欠款，详见下节（3）</w:t>
      </w:r>
      <w:r>
        <w:rPr>
          <w:rFonts w:ascii="宋体" w:hAnsi="宋体" w:cs="宋体" w:eastAsia="宋体" w:hint="default"/>
          <w:sz w:val="23"/>
          <w:szCs w:val="23"/>
        </w:rPr>
      </w:r>
    </w:p>
    <w:p>
      <w:pPr>
        <w:spacing w:before="118"/>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4．预付款项年末数比年初数增加29,652,731.38元，增加比例为66.99%，增加原因为：</w:t>
      </w:r>
      <w:r>
        <w:rPr>
          <w:rFonts w:ascii="宋体" w:hAnsi="宋体" w:cs="宋体" w:eastAsia="宋体" w:hint="default"/>
          <w:sz w:val="23"/>
          <w:szCs w:val="23"/>
        </w:rPr>
      </w:r>
    </w:p>
    <w:p>
      <w:pPr>
        <w:spacing w:before="118"/>
        <w:ind w:left="625" w:right="0" w:firstLine="0"/>
        <w:jc w:val="left"/>
        <w:rPr>
          <w:rFonts w:ascii="宋体" w:hAnsi="宋体" w:cs="宋体" w:eastAsia="宋体" w:hint="default"/>
          <w:sz w:val="23"/>
          <w:szCs w:val="23"/>
        </w:rPr>
      </w:pPr>
      <w:r>
        <w:rPr>
          <w:rFonts w:ascii="宋体" w:hAnsi="宋体" w:cs="宋体" w:eastAsia="宋体" w:hint="default"/>
          <w:sz w:val="23"/>
          <w:szCs w:val="23"/>
        </w:rPr>
        <w:t>（1）公司销售额增幅较大，需要提前购货以增加原材料、外购设备的储备。</w:t>
      </w:r>
    </w:p>
    <w:p>
      <w:pPr>
        <w:spacing w:line="240" w:lineRule="auto" w:before="5"/>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（2）公司本年度新设子公司云南南天信息设备有限公司，本期对外订购货物较大。</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（3）本期向公司的母公司南天电子信息产业集团公司预付购房款830万元。</w:t>
      </w:r>
    </w:p>
    <w:p>
      <w:pPr>
        <w:spacing w:line="240" w:lineRule="auto" w:before="7"/>
        <w:rPr>
          <w:rFonts w:ascii="宋体" w:hAnsi="宋体" w:cs="宋体" w:eastAsia="宋体" w:hint="default"/>
          <w:sz w:val="20"/>
          <w:szCs w:val="20"/>
        </w:rPr>
      </w:pPr>
    </w:p>
    <w:p>
      <w:pPr>
        <w:spacing w:line="333" w:lineRule="auto" w:before="0"/>
        <w:ind w:left="741" w:right="7649" w:hanging="116"/>
        <w:jc w:val="left"/>
        <w:rPr>
          <w:rFonts w:ascii="宋体" w:hAnsi="宋体" w:cs="宋体" w:eastAsia="宋体" w:hint="default"/>
          <w:sz w:val="23"/>
          <w:szCs w:val="23"/>
        </w:rPr>
      </w:pPr>
      <w:r>
        <w:rPr>
          <w:rFonts w:ascii="宋体" w:hAnsi="宋体" w:cs="宋体" w:eastAsia="宋体" w:hint="default"/>
          <w:b/>
          <w:bCs/>
          <w:sz w:val="23"/>
          <w:szCs w:val="23"/>
        </w:rPr>
        <w:t>（五）其他应收款</w:t>
      </w:r>
      <w:r>
        <w:rPr>
          <w:rFonts w:ascii="宋体" w:hAnsi="宋体" w:cs="宋体" w:eastAsia="宋体" w:hint="default"/>
          <w:b/>
          <w:bCs/>
          <w:w w:val="99"/>
          <w:sz w:val="23"/>
          <w:szCs w:val="23"/>
        </w:rPr>
        <w:t> </w:t>
      </w:r>
      <w:r>
        <w:rPr>
          <w:rFonts w:ascii="宋体" w:hAnsi="宋体" w:cs="宋体" w:eastAsia="宋体" w:hint="default"/>
          <w:b/>
          <w:bCs/>
          <w:w w:val="95"/>
          <w:sz w:val="23"/>
          <w:szCs w:val="23"/>
        </w:rPr>
        <w:t>1．其他应收款构成</w:t>
      </w:r>
      <w:r>
        <w:rPr>
          <w:rFonts w:ascii="宋体" w:hAnsi="宋体" w:cs="宋体" w:eastAsia="宋体" w:hint="default"/>
          <w:sz w:val="23"/>
          <w:szCs w:val="23"/>
        </w:rPr>
      </w:r>
    </w:p>
    <w:p>
      <w:pPr>
        <w:spacing w:before="28"/>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（1）按照重要程度</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tbl>
      <w:tblPr>
        <w:tblW w:w="0" w:type="auto"/>
        <w:jc w:val="left"/>
        <w:tblInd w:w="117" w:type="dxa"/>
        <w:tblLayout w:type="fixed"/>
        <w:tblCellMar>
          <w:top w:w="0" w:type="dxa"/>
          <w:left w:w="0" w:type="dxa"/>
          <w:bottom w:w="0" w:type="dxa"/>
          <w:right w:w="0" w:type="dxa"/>
        </w:tblCellMar>
        <w:tblLook w:val="01E0"/>
      </w:tblPr>
      <w:tblGrid>
        <w:gridCol w:w="1636"/>
        <w:gridCol w:w="1260"/>
        <w:gridCol w:w="774"/>
        <w:gridCol w:w="1064"/>
        <w:gridCol w:w="1116"/>
        <w:gridCol w:w="1190"/>
        <w:gridCol w:w="715"/>
        <w:gridCol w:w="769"/>
        <w:gridCol w:w="1211"/>
      </w:tblGrid>
      <w:tr>
        <w:trPr>
          <w:trHeight w:val="670" w:hRule="exact"/>
        </w:trPr>
        <w:tc>
          <w:tcPr>
            <w:tcW w:w="1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账 </w:t>
            </w:r>
            <w:r>
              <w:rPr>
                <w:rFonts w:ascii="宋体" w:hAnsi="宋体" w:cs="宋体" w:eastAsia="宋体" w:hint="default"/>
                <w:spacing w:val="63"/>
                <w:sz w:val="13"/>
                <w:szCs w:val="13"/>
              </w:rPr>
              <w:t> </w:t>
            </w:r>
            <w:r>
              <w:rPr>
                <w:rFonts w:ascii="宋体" w:hAnsi="宋体" w:cs="宋体" w:eastAsia="宋体" w:hint="default"/>
                <w:sz w:val="13"/>
                <w:szCs w:val="13"/>
              </w:rPr>
              <w:t>龄</w:t>
            </w:r>
          </w:p>
        </w:tc>
        <w:tc>
          <w:tcPr>
            <w:tcW w:w="203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tabs>
                <w:tab w:pos="389" w:val="left" w:leader="none"/>
              </w:tabs>
              <w:spacing w:line="240" w:lineRule="auto"/>
              <w:ind w:right="40"/>
              <w:jc w:val="right"/>
              <w:rPr>
                <w:rFonts w:ascii="宋体" w:hAnsi="宋体" w:cs="宋体" w:eastAsia="宋体" w:hint="default"/>
                <w:sz w:val="13"/>
                <w:szCs w:val="13"/>
              </w:rPr>
            </w:pPr>
            <w:r>
              <w:rPr>
                <w:rFonts w:ascii="宋体" w:hAnsi="宋体" w:cs="宋体" w:eastAsia="宋体" w:hint="default"/>
                <w:w w:val="95"/>
                <w:sz w:val="13"/>
                <w:szCs w:val="13"/>
              </w:rPr>
              <w:t>年</w:t>
              <w:tab/>
              <w:t>末</w:t>
            </w:r>
            <w:r>
              <w:rPr>
                <w:rFonts w:ascii="宋体" w:hAnsi="宋体" w:cs="宋体" w:eastAsia="宋体" w:hint="default"/>
                <w:sz w:val="13"/>
                <w:szCs w:val="13"/>
              </w:rPr>
            </w:r>
          </w:p>
        </w:tc>
        <w:tc>
          <w:tcPr>
            <w:tcW w:w="218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18" w:right="0"/>
              <w:jc w:val="left"/>
              <w:rPr>
                <w:rFonts w:ascii="宋体" w:hAnsi="宋体" w:cs="宋体" w:eastAsia="宋体" w:hint="default"/>
                <w:sz w:val="13"/>
                <w:szCs w:val="13"/>
              </w:rPr>
            </w:pPr>
            <w:r>
              <w:rPr>
                <w:rFonts w:ascii="宋体" w:hAnsi="宋体" w:cs="宋体" w:eastAsia="宋体" w:hint="default"/>
                <w:w w:val="99"/>
                <w:sz w:val="13"/>
                <w:szCs w:val="13"/>
              </w:rPr>
              <w:t>数</w:t>
            </w:r>
            <w:r>
              <w:rPr>
                <w:rFonts w:ascii="宋体" w:hAnsi="宋体" w:cs="宋体" w:eastAsia="宋体" w:hint="default"/>
                <w:sz w:val="13"/>
                <w:szCs w:val="13"/>
              </w:rPr>
            </w:r>
          </w:p>
        </w:tc>
        <w:tc>
          <w:tcPr>
            <w:tcW w:w="38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tabs>
                <w:tab w:pos="389" w:val="left" w:leader="none"/>
                <w:tab w:pos="779" w:val="left" w:leader="none"/>
              </w:tabs>
              <w:spacing w:line="240" w:lineRule="auto"/>
              <w:ind w:right="29"/>
              <w:jc w:val="center"/>
              <w:rPr>
                <w:rFonts w:ascii="宋体" w:hAnsi="宋体" w:cs="宋体" w:eastAsia="宋体" w:hint="default"/>
                <w:sz w:val="13"/>
                <w:szCs w:val="13"/>
              </w:rPr>
            </w:pPr>
            <w:r>
              <w:rPr>
                <w:rFonts w:ascii="宋体" w:hAnsi="宋体" w:cs="宋体" w:eastAsia="宋体" w:hint="default"/>
                <w:w w:val="95"/>
                <w:sz w:val="13"/>
                <w:szCs w:val="13"/>
              </w:rPr>
              <w:t>年</w:t>
              <w:tab/>
              <w:t>初</w:t>
              <w:tab/>
            </w:r>
            <w:r>
              <w:rPr>
                <w:rFonts w:ascii="宋体" w:hAnsi="宋体" w:cs="宋体" w:eastAsia="宋体" w:hint="default"/>
                <w:sz w:val="13"/>
                <w:szCs w:val="13"/>
              </w:rPr>
              <w:t>数</w:t>
            </w:r>
          </w:p>
        </w:tc>
      </w:tr>
      <w:tr>
        <w:trPr>
          <w:trHeight w:val="1280" w:hRule="exact"/>
        </w:trPr>
        <w:tc>
          <w:tcPr>
            <w:tcW w:w="1636"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66"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left="316" w:right="121" w:hanging="195"/>
              <w:jc w:val="left"/>
              <w:rPr>
                <w:rFonts w:ascii="宋体" w:hAnsi="宋体" w:cs="宋体" w:eastAsia="宋体" w:hint="default"/>
                <w:sz w:val="13"/>
                <w:szCs w:val="13"/>
              </w:rPr>
            </w:pPr>
            <w:r>
              <w:rPr>
                <w:rFonts w:ascii="宋体" w:hAnsi="宋体" w:cs="宋体" w:eastAsia="宋体" w:hint="default"/>
                <w:sz w:val="13"/>
                <w:szCs w:val="13"/>
              </w:rPr>
              <w:t>占总额比</w:t>
            </w:r>
            <w:r>
              <w:rPr>
                <w:rFonts w:ascii="宋体" w:hAnsi="宋体" w:cs="宋体" w:eastAsia="宋体" w:hint="default"/>
                <w:w w:val="99"/>
                <w:sz w:val="13"/>
                <w:szCs w:val="13"/>
              </w:rPr>
              <w:t> </w:t>
            </w:r>
            <w:r>
              <w:rPr>
                <w:rFonts w:ascii="宋体" w:hAnsi="宋体" w:cs="宋体" w:eastAsia="宋体" w:hint="default"/>
                <w:sz w:val="13"/>
                <w:szCs w:val="13"/>
              </w:rPr>
              <w:t>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left="397" w:right="137" w:hanging="261"/>
              <w:jc w:val="left"/>
              <w:rPr>
                <w:rFonts w:ascii="宋体" w:hAnsi="宋体" w:cs="宋体" w:eastAsia="宋体" w:hint="default"/>
                <w:sz w:val="13"/>
                <w:szCs w:val="13"/>
              </w:rPr>
            </w:pPr>
            <w:r>
              <w:rPr>
                <w:rFonts w:ascii="宋体" w:hAnsi="宋体" w:cs="宋体" w:eastAsia="宋体" w:hint="default"/>
                <w:sz w:val="13"/>
                <w:szCs w:val="13"/>
              </w:rPr>
              <w:t>坏账准备计提</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94"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31"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left="222" w:right="158" w:hanging="66"/>
              <w:jc w:val="left"/>
              <w:rPr>
                <w:rFonts w:ascii="宋体" w:hAnsi="宋体" w:cs="宋体" w:eastAsia="宋体" w:hint="default"/>
                <w:sz w:val="13"/>
                <w:szCs w:val="13"/>
              </w:rPr>
            </w:pPr>
            <w:r>
              <w:rPr>
                <w:rFonts w:ascii="宋体" w:hAnsi="宋体" w:cs="宋体" w:eastAsia="宋体" w:hint="default"/>
                <w:sz w:val="13"/>
                <w:szCs w:val="13"/>
              </w:rPr>
              <w:t>占总额</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left="120" w:right="119"/>
              <w:jc w:val="left"/>
              <w:rPr>
                <w:rFonts w:ascii="宋体" w:hAnsi="宋体" w:cs="宋体" w:eastAsia="宋体" w:hint="default"/>
                <w:sz w:val="13"/>
                <w:szCs w:val="13"/>
              </w:rPr>
            </w:pPr>
            <w:r>
              <w:rPr>
                <w:rFonts w:ascii="宋体" w:hAnsi="宋体" w:cs="宋体" w:eastAsia="宋体" w:hint="default"/>
                <w:sz w:val="13"/>
                <w:szCs w:val="13"/>
              </w:rPr>
              <w:t>坏账准备</w:t>
            </w:r>
            <w:r>
              <w:rPr>
                <w:rFonts w:ascii="宋体" w:hAnsi="宋体" w:cs="宋体" w:eastAsia="宋体" w:hint="default"/>
                <w:w w:val="99"/>
                <w:sz w:val="13"/>
                <w:szCs w:val="13"/>
              </w:rPr>
              <w:t> </w:t>
            </w:r>
            <w:r>
              <w:rPr>
                <w:rFonts w:ascii="宋体" w:hAnsi="宋体" w:cs="宋体" w:eastAsia="宋体" w:hint="default"/>
                <w:sz w:val="13"/>
                <w:szCs w:val="13"/>
              </w:rPr>
              <w:t>计提比例</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40" w:right="0"/>
              <w:jc w:val="left"/>
              <w:rPr>
                <w:rFonts w:ascii="宋体" w:hAnsi="宋体" w:cs="宋体" w:eastAsia="宋体" w:hint="default"/>
                <w:sz w:val="13"/>
                <w:szCs w:val="13"/>
              </w:rPr>
            </w:pPr>
            <w:r>
              <w:rPr>
                <w:rFonts w:ascii="宋体" w:hAnsi="宋体" w:cs="宋体" w:eastAsia="宋体" w:hint="default"/>
                <w:sz w:val="13"/>
                <w:szCs w:val="13"/>
              </w:rPr>
              <w:t>坏账准备</w:t>
            </w:r>
          </w:p>
        </w:tc>
      </w:tr>
      <w:tr>
        <w:trPr>
          <w:trHeight w:val="444"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42"/>
              <w:ind w:left="104" w:right="88"/>
              <w:jc w:val="left"/>
              <w:rPr>
                <w:rFonts w:ascii="宋体" w:hAnsi="宋体" w:cs="宋体" w:eastAsia="宋体" w:hint="default"/>
                <w:sz w:val="13"/>
                <w:szCs w:val="13"/>
              </w:rPr>
            </w:pPr>
            <w:r>
              <w:rPr>
                <w:rFonts w:ascii="宋体" w:hAnsi="宋体" w:cs="宋体" w:eastAsia="宋体" w:hint="default"/>
                <w:spacing w:val="12"/>
                <w:sz w:val="13"/>
                <w:szCs w:val="13"/>
              </w:rPr>
              <w:t>单项金额重大的其他应</w:t>
            </w:r>
            <w:r>
              <w:rPr>
                <w:rFonts w:ascii="宋体" w:hAnsi="宋体" w:cs="宋体" w:eastAsia="宋体" w:hint="default"/>
                <w:spacing w:val="-52"/>
                <w:sz w:val="13"/>
                <w:szCs w:val="13"/>
              </w:rPr>
              <w:t> </w:t>
            </w:r>
            <w:r>
              <w:rPr>
                <w:rFonts w:ascii="宋体" w:hAnsi="宋体" w:cs="宋体" w:eastAsia="宋体" w:hint="default"/>
                <w:sz w:val="13"/>
                <w:szCs w:val="13"/>
              </w:rPr>
              <w:t>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171" w:hRule="exact"/>
        </w:trPr>
        <w:tc>
          <w:tcPr>
            <w:tcW w:w="1636" w:type="dxa"/>
            <w:tcBorders>
              <w:top w:val="single" w:sz="4" w:space="0" w:color="000000"/>
              <w:left w:val="single" w:sz="4" w:space="0" w:color="000000"/>
              <w:bottom w:val="nil" w:sz="6" w:space="0" w:color="auto"/>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hAnsi="宋体" w:cs="宋体" w:eastAsia="宋体" w:hint="default"/>
                <w:spacing w:val="12"/>
                <w:sz w:val="13"/>
                <w:szCs w:val="13"/>
              </w:rPr>
              <w:t>单项金额不重大但按信</w:t>
            </w:r>
            <w:r>
              <w:rPr>
                <w:rFonts w:ascii="宋体" w:hAnsi="宋体" w:cs="宋体" w:eastAsia="宋体" w:hint="default"/>
                <w:spacing w:val="-52"/>
                <w:sz w:val="13"/>
                <w:szCs w:val="13"/>
              </w:rPr>
              <w:t> </w:t>
            </w:r>
            <w:r>
              <w:rPr>
                <w:rFonts w:ascii="宋体" w:hAnsi="宋体" w:cs="宋体" w:eastAsia="宋体" w:hint="default"/>
                <w:sz w:val="13"/>
                <w:szCs w:val="13"/>
              </w:rPr>
            </w:r>
          </w:p>
        </w:tc>
        <w:tc>
          <w:tcPr>
            <w:tcW w:w="1260" w:type="dxa"/>
            <w:tcBorders>
              <w:top w:val="single" w:sz="4" w:space="0" w:color="000000"/>
              <w:left w:val="single" w:sz="4" w:space="0" w:color="000000"/>
              <w:bottom w:val="nil" w:sz="6" w:space="0" w:color="auto"/>
              <w:right w:val="single" w:sz="4" w:space="0" w:color="000000"/>
            </w:tcBorders>
          </w:tcPr>
          <w:p>
            <w:pPr/>
          </w:p>
        </w:tc>
        <w:tc>
          <w:tcPr>
            <w:tcW w:w="77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90"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69" w:type="dxa"/>
            <w:tcBorders>
              <w:top w:val="single" w:sz="4" w:space="0" w:color="000000"/>
              <w:left w:val="single" w:sz="4" w:space="0" w:color="000000"/>
              <w:bottom w:val="nil" w:sz="6" w:space="0" w:color="auto"/>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r>
      <w:tr>
        <w:trPr>
          <w:trHeight w:val="339" w:hRule="exact"/>
        </w:trPr>
        <w:tc>
          <w:tcPr>
            <w:tcW w:w="1636"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hAnsi="宋体" w:cs="宋体" w:eastAsia="宋体" w:hint="default"/>
                <w:spacing w:val="12"/>
                <w:sz w:val="13"/>
                <w:szCs w:val="13"/>
              </w:rPr>
              <w:t>用风险特征组合后该组</w:t>
            </w:r>
            <w:r>
              <w:rPr>
                <w:rFonts w:ascii="宋体" w:hAnsi="宋体" w:cs="宋体" w:eastAsia="宋体" w:hint="default"/>
                <w:spacing w:val="-52"/>
                <w:sz w:val="13"/>
                <w:szCs w:val="13"/>
              </w:rPr>
              <w:t> </w:t>
            </w:r>
            <w:r>
              <w:rPr>
                <w:rFonts w:ascii="宋体" w:hAnsi="宋体" w:cs="宋体" w:eastAsia="宋体" w:hint="default"/>
                <w:sz w:val="13"/>
                <w:szCs w:val="13"/>
              </w:rPr>
            </w:r>
          </w:p>
          <w:p>
            <w:pPr>
              <w:pStyle w:val="TableParagraph"/>
              <w:spacing w:line="170" w:lineRule="exact"/>
              <w:ind w:left="104" w:right="0"/>
              <w:jc w:val="left"/>
              <w:rPr>
                <w:rFonts w:ascii="宋体" w:hAnsi="宋体" w:cs="宋体" w:eastAsia="宋体" w:hint="default"/>
                <w:sz w:val="13"/>
                <w:szCs w:val="13"/>
              </w:rPr>
            </w:pPr>
            <w:r>
              <w:rPr>
                <w:rFonts w:ascii="宋体" w:hAnsi="宋体" w:cs="宋体" w:eastAsia="宋体" w:hint="default"/>
                <w:spacing w:val="12"/>
                <w:sz w:val="13"/>
                <w:szCs w:val="13"/>
              </w:rPr>
              <w:t>合的风险较大的其他应</w:t>
            </w:r>
            <w:r>
              <w:rPr>
                <w:rFonts w:ascii="宋体" w:hAnsi="宋体" w:cs="宋体" w:eastAsia="宋体" w:hint="default"/>
                <w:spacing w:val="-52"/>
                <w:sz w:val="13"/>
                <w:szCs w:val="13"/>
              </w:rPr>
              <w:t> </w:t>
            </w:r>
            <w:r>
              <w:rPr>
                <w:rFonts w:ascii="宋体" w:hAnsi="宋体" w:cs="宋体" w:eastAsia="宋体" w:hint="default"/>
                <w:sz w:val="13"/>
                <w:szCs w:val="13"/>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303" w:right="0"/>
              <w:jc w:val="left"/>
              <w:rPr>
                <w:rFonts w:ascii="宋体" w:hAnsi="宋体" w:cs="宋体" w:eastAsia="宋体" w:hint="default"/>
                <w:sz w:val="13"/>
                <w:szCs w:val="13"/>
              </w:rPr>
            </w:pPr>
            <w:r>
              <w:rPr>
                <w:rFonts w:ascii="宋体"/>
                <w:sz w:val="13"/>
              </w:rPr>
              <w:t>18,902,395.02</w:t>
            </w:r>
          </w:p>
        </w:tc>
        <w:tc>
          <w:tcPr>
            <w:tcW w:w="77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11.48%</w:t>
            </w:r>
            <w:r>
              <w:rPr>
                <w:rFonts w:ascii="宋体"/>
                <w:sz w:val="13"/>
              </w:rPr>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2,170,223.98</w:t>
            </w:r>
            <w:r>
              <w:rPr>
                <w:rFonts w:ascii="宋体"/>
                <w:sz w:val="13"/>
              </w:rPr>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0"/>
              <w:jc w:val="right"/>
              <w:rPr>
                <w:rFonts w:ascii="宋体" w:hAnsi="宋体" w:cs="宋体" w:eastAsia="宋体" w:hint="default"/>
                <w:sz w:val="13"/>
                <w:szCs w:val="13"/>
              </w:rPr>
            </w:pPr>
            <w:r>
              <w:rPr>
                <w:rFonts w:ascii="宋体"/>
                <w:w w:val="95"/>
                <w:sz w:val="13"/>
              </w:rPr>
              <w:t>34,533,157.07</w:t>
            </w:r>
            <w:r>
              <w:rPr>
                <w:rFonts w:ascii="宋体"/>
                <w:sz w:val="13"/>
              </w:rPr>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2"/>
              <w:jc w:val="right"/>
              <w:rPr>
                <w:rFonts w:ascii="宋体" w:hAnsi="宋体" w:cs="宋体" w:eastAsia="宋体" w:hint="default"/>
                <w:sz w:val="13"/>
                <w:szCs w:val="13"/>
              </w:rPr>
            </w:pPr>
            <w:r>
              <w:rPr>
                <w:rFonts w:ascii="宋体"/>
                <w:w w:val="95"/>
                <w:sz w:val="13"/>
              </w:rPr>
              <w:t>100%</w:t>
            </w:r>
            <w:r>
              <w:rPr>
                <w:rFonts w:ascii="宋体"/>
                <w:sz w:val="13"/>
              </w:rPr>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39.64%</w:t>
            </w:r>
            <w:r>
              <w:rPr>
                <w:rFonts w:ascii="宋体"/>
                <w:sz w:val="13"/>
              </w:rPr>
            </w: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101"/>
              <w:jc w:val="right"/>
              <w:rPr>
                <w:rFonts w:ascii="宋体" w:hAnsi="宋体" w:cs="宋体" w:eastAsia="宋体" w:hint="default"/>
                <w:sz w:val="13"/>
                <w:szCs w:val="13"/>
              </w:rPr>
            </w:pPr>
            <w:r>
              <w:rPr>
                <w:rFonts w:ascii="宋体"/>
                <w:w w:val="95"/>
                <w:sz w:val="13"/>
              </w:rPr>
              <w:t>13,687,796.78</w:t>
            </w:r>
            <w:r>
              <w:rPr>
                <w:rFonts w:ascii="宋体"/>
                <w:sz w:val="13"/>
              </w:rPr>
            </w:r>
          </w:p>
        </w:tc>
      </w:tr>
      <w:tr>
        <w:trPr>
          <w:trHeight w:val="177" w:hRule="exact"/>
        </w:trPr>
        <w:tc>
          <w:tcPr>
            <w:tcW w:w="1636"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left="104" w:right="0"/>
              <w:jc w:val="left"/>
              <w:rPr>
                <w:rFonts w:ascii="宋体" w:hAnsi="宋体" w:cs="宋体" w:eastAsia="宋体" w:hint="default"/>
                <w:sz w:val="13"/>
                <w:szCs w:val="13"/>
              </w:rPr>
            </w:pPr>
            <w:r>
              <w:rPr>
                <w:rFonts w:ascii="宋体" w:hAnsi="宋体" w:cs="宋体" w:eastAsia="宋体" w:hint="default"/>
                <w:sz w:val="13"/>
                <w:szCs w:val="13"/>
              </w:rPr>
              <w:t>收款</w:t>
            </w:r>
          </w:p>
        </w:tc>
        <w:tc>
          <w:tcPr>
            <w:tcW w:w="1260" w:type="dxa"/>
            <w:tcBorders>
              <w:top w:val="nil" w:sz="6" w:space="0" w:color="auto"/>
              <w:left w:val="single" w:sz="4" w:space="0" w:color="000000"/>
              <w:bottom w:val="single" w:sz="4" w:space="0" w:color="000000"/>
              <w:right w:val="single" w:sz="4" w:space="0" w:color="000000"/>
            </w:tcBorders>
          </w:tcPr>
          <w:p>
            <w:pPr/>
          </w:p>
        </w:tc>
        <w:tc>
          <w:tcPr>
            <w:tcW w:w="77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90"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69" w:type="dxa"/>
            <w:tcBorders>
              <w:top w:val="nil" w:sz="6" w:space="0" w:color="auto"/>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r>
      <w:tr>
        <w:trPr>
          <w:trHeight w:val="445"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其他不重大其他应收款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left="104" w:right="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left="303" w:right="0"/>
              <w:jc w:val="left"/>
              <w:rPr>
                <w:rFonts w:ascii="宋体" w:hAnsi="宋体" w:cs="宋体" w:eastAsia="宋体" w:hint="default"/>
                <w:sz w:val="13"/>
                <w:szCs w:val="13"/>
              </w:rPr>
            </w:pPr>
            <w:r>
              <w:rPr>
                <w:rFonts w:ascii="宋体"/>
                <w:sz w:val="13"/>
              </w:rPr>
              <w:t>18,902,395.02</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w:t>
            </w:r>
            <w:r>
              <w:rPr>
                <w:rFonts w:ascii="宋体"/>
                <w:sz w:val="13"/>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11.48%</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2,170,223.98</w:t>
            </w:r>
            <w:r>
              <w:rPr>
                <w:rFonts w:ascii="宋体"/>
                <w:sz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100"/>
              <w:jc w:val="right"/>
              <w:rPr>
                <w:rFonts w:ascii="宋体" w:hAnsi="宋体" w:cs="宋体" w:eastAsia="宋体" w:hint="default"/>
                <w:sz w:val="13"/>
                <w:szCs w:val="13"/>
              </w:rPr>
            </w:pPr>
            <w:r>
              <w:rPr>
                <w:rFonts w:ascii="宋体"/>
                <w:w w:val="95"/>
                <w:sz w:val="13"/>
              </w:rPr>
              <w:t>34,533,157.07</w:t>
            </w:r>
            <w:r>
              <w:rPr>
                <w:rFonts w:ascii="宋体"/>
                <w:sz w:val="13"/>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102"/>
              <w:jc w:val="right"/>
              <w:rPr>
                <w:rFonts w:ascii="宋体" w:hAnsi="宋体" w:cs="宋体" w:eastAsia="宋体" w:hint="default"/>
                <w:sz w:val="13"/>
                <w:szCs w:val="13"/>
              </w:rPr>
            </w:pPr>
            <w:r>
              <w:rPr>
                <w:rFonts w:ascii="宋体"/>
                <w:w w:val="95"/>
                <w:sz w:val="13"/>
              </w:rPr>
              <w:t>100%</w:t>
            </w:r>
            <w:r>
              <w:rPr>
                <w:rFonts w:ascii="宋体"/>
                <w:sz w:val="13"/>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39.64%</w:t>
            </w:r>
            <w:r>
              <w:rPr>
                <w:rFonts w:ascii="宋体"/>
                <w:sz w:val="13"/>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13,687,796.78</w:t>
            </w:r>
            <w:r>
              <w:rPr>
                <w:rFonts w:ascii="宋体"/>
                <w:sz w:val="13"/>
              </w:rPr>
            </w:r>
          </w:p>
        </w:tc>
      </w:tr>
    </w:tbl>
    <w:p>
      <w:pPr>
        <w:spacing w:after="0" w:line="240" w:lineRule="auto"/>
        <w:jc w:val="right"/>
        <w:rPr>
          <w:rFonts w:ascii="宋体" w:hAnsi="宋体" w:cs="宋体" w:eastAsia="宋体" w:hint="default"/>
          <w:sz w:val="13"/>
          <w:szCs w:val="13"/>
        </w:rPr>
        <w:sectPr>
          <w:pgSz w:w="11910" w:h="16840"/>
          <w:pgMar w:header="865" w:footer="982" w:top="1060" w:bottom="1180" w:left="940" w:right="140"/>
        </w:sectPr>
      </w:pPr>
    </w:p>
    <w:p>
      <w:pPr>
        <w:spacing w:line="240" w:lineRule="auto" w:before="1"/>
        <w:rPr>
          <w:rFonts w:ascii="宋体" w:hAnsi="宋体" w:cs="宋体" w:eastAsia="宋体" w:hint="default"/>
          <w:b/>
          <w:bCs/>
          <w:sz w:val="20"/>
          <w:szCs w:val="20"/>
        </w:rPr>
      </w:pPr>
    </w:p>
    <w:p>
      <w:pPr>
        <w:spacing w:before="29"/>
        <w:ind w:left="926" w:right="0" w:firstLine="0"/>
        <w:jc w:val="left"/>
        <w:rPr>
          <w:rFonts w:ascii="宋体" w:hAnsi="宋体" w:cs="宋体" w:eastAsia="宋体" w:hint="default"/>
          <w:sz w:val="23"/>
          <w:szCs w:val="23"/>
        </w:rPr>
      </w:pPr>
      <w:r>
        <w:rPr/>
        <w:pict>
          <v:group style="position:absolute;margin-left:52.02pt;margin-top:-22.738369pt;width:531pt;height:20.05pt;mso-position-horizontal-relative:page;mso-position-vertical-relative:paragraph;z-index:4984" coordorigin="1040,-455" coordsize="10620,401">
            <v:group style="position:absolute;left:1048;top:-76;width:10606;height:2" coordorigin="1048,-76" coordsize="10606,2">
              <v:shape style="position:absolute;left:1048;top:-76;width:10606;height:2" coordorigin="1048,-76" coordsize="10606,0" path="m1048,-76l11653,-76e" filled="false" stroked="true" strokeweight=".72pt" strokecolor="#000000">
                <v:path arrowok="t"/>
              </v:shape>
              <v:shape style="position:absolute;left:1078;top:-455;width:1267;height:401" type="#_x0000_t75" stroked="false">
                <v:imagedata r:id="rId7" o:title=""/>
              </v:shape>
            </v:group>
            <w10:wrap type="none"/>
          </v:group>
        </w:pict>
      </w:r>
      <w:r>
        <w:rPr>
          <w:rFonts w:ascii="宋体" w:hAnsi="宋体" w:cs="宋体" w:eastAsia="宋体" w:hint="default"/>
          <w:b/>
          <w:bCs/>
          <w:sz w:val="23"/>
          <w:szCs w:val="23"/>
        </w:rPr>
        <w:t>（2）按照风险特征</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117" w:type="dxa"/>
        <w:tblLayout w:type="fixed"/>
        <w:tblCellMar>
          <w:top w:w="0" w:type="dxa"/>
          <w:left w:w="0" w:type="dxa"/>
          <w:bottom w:w="0" w:type="dxa"/>
          <w:right w:w="0" w:type="dxa"/>
        </w:tblCellMar>
        <w:tblLook w:val="01E0"/>
      </w:tblPr>
      <w:tblGrid>
        <w:gridCol w:w="1064"/>
        <w:gridCol w:w="1192"/>
        <w:gridCol w:w="760"/>
        <w:gridCol w:w="1195"/>
        <w:gridCol w:w="1190"/>
        <w:gridCol w:w="1426"/>
        <w:gridCol w:w="740"/>
        <w:gridCol w:w="1192"/>
        <w:gridCol w:w="1246"/>
      </w:tblGrid>
      <w:tr>
        <w:trPr>
          <w:trHeight w:val="370"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4"/>
              <w:ind w:left="103" w:right="0"/>
              <w:jc w:val="left"/>
              <w:rPr>
                <w:rFonts w:ascii="宋体" w:hAnsi="宋体" w:cs="宋体" w:eastAsia="宋体" w:hint="default"/>
                <w:sz w:val="13"/>
                <w:szCs w:val="13"/>
              </w:rPr>
            </w:pPr>
            <w:r>
              <w:rPr>
                <w:rFonts w:ascii="宋体" w:hAnsi="宋体" w:cs="宋体" w:eastAsia="宋体" w:hint="default"/>
                <w:sz w:val="13"/>
                <w:szCs w:val="13"/>
              </w:rPr>
              <w:t>账龄</w:t>
            </w:r>
          </w:p>
        </w:tc>
        <w:tc>
          <w:tcPr>
            <w:tcW w:w="43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期末数</w:t>
            </w:r>
          </w:p>
        </w:tc>
        <w:tc>
          <w:tcPr>
            <w:tcW w:w="46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期初数</w:t>
            </w:r>
          </w:p>
        </w:tc>
      </w:tr>
      <w:tr>
        <w:trPr>
          <w:trHeight w:val="371" w:hRule="exact"/>
        </w:trPr>
        <w:tc>
          <w:tcPr>
            <w:tcW w:w="1064"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9" w:right="0"/>
              <w:jc w:val="left"/>
              <w:rPr>
                <w:rFonts w:ascii="宋体" w:hAnsi="宋体" w:cs="宋体" w:eastAsia="宋体" w:hint="default"/>
                <w:sz w:val="13"/>
                <w:szCs w:val="13"/>
              </w:rPr>
            </w:pPr>
            <w:r>
              <w:rPr>
                <w:rFonts w:ascii="宋体" w:hAnsi="宋体" w:cs="宋体" w:eastAsia="宋体" w:hint="default"/>
                <w:sz w:val="13"/>
                <w:szCs w:val="13"/>
              </w:rPr>
              <w:t>比例(%)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账面价值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比例(%)</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账面价值</w:t>
            </w:r>
          </w:p>
        </w:tc>
      </w:tr>
      <w:tr>
        <w:trPr>
          <w:trHeight w:val="37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5"/>
                <w:sz w:val="13"/>
                <w:szCs w:val="13"/>
              </w:rPr>
              <w:t> </w:t>
            </w:r>
            <w:r>
              <w:rPr>
                <w:rFonts w:ascii="宋体" w:hAnsi="宋体" w:cs="宋体" w:eastAsia="宋体" w:hint="default"/>
                <w:sz w:val="13"/>
                <w:szCs w:val="13"/>
              </w:rPr>
              <w:t>年以内</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14,982,118.70</w:t>
            </w:r>
            <w:r>
              <w:rPr>
                <w:rFonts w:ascii="宋体"/>
                <w:sz w:val="13"/>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79.26%</w:t>
            </w:r>
            <w:r>
              <w:rPr>
                <w:rFonts w:ascii="宋体"/>
                <w:sz w:val="13"/>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79,508.35</w:t>
            </w:r>
            <w:r>
              <w:rPr>
                <w:rFonts w:ascii="宋体"/>
                <w:sz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14,902,610.35</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3"/>
                <w:szCs w:val="13"/>
              </w:rPr>
            </w:pPr>
            <w:r>
              <w:rPr>
                <w:rFonts w:ascii="宋体"/>
                <w:w w:val="95"/>
                <w:sz w:val="13"/>
              </w:rPr>
              <w:t>19,364,354.24</w:t>
            </w:r>
            <w:r>
              <w:rPr>
                <w:rFonts w:ascii="宋体"/>
                <w:sz w:val="13"/>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56.07%</w:t>
            </w:r>
            <w:r>
              <w:rPr>
                <w:rFonts w:ascii="宋体"/>
                <w:sz w:val="13"/>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238,515.43</w:t>
            </w:r>
            <w:r>
              <w:rPr>
                <w:rFonts w:ascii="宋体"/>
                <w:sz w:val="13"/>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19,125,838.81</w:t>
            </w:r>
            <w:r>
              <w:rPr>
                <w:rFonts w:ascii="宋体"/>
                <w:sz w:val="13"/>
              </w:rPr>
            </w:r>
          </w:p>
        </w:tc>
      </w:tr>
      <w:tr>
        <w:trPr>
          <w:trHeight w:val="37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1—2</w:t>
            </w:r>
            <w:r>
              <w:rPr>
                <w:rFonts w:ascii="宋体" w:hAnsi="宋体" w:cs="宋体" w:eastAsia="宋体" w:hint="default"/>
                <w:spacing w:val="-35"/>
                <w:sz w:val="13"/>
                <w:szCs w:val="13"/>
              </w:rPr>
              <w:t> </w:t>
            </w:r>
            <w:r>
              <w:rPr>
                <w:rFonts w:ascii="宋体" w:hAnsi="宋体" w:cs="宋体" w:eastAsia="宋体" w:hint="default"/>
                <w:sz w:val="13"/>
                <w:szCs w:val="13"/>
              </w:rPr>
              <w:t>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814,711.31</w:t>
            </w:r>
            <w:r>
              <w:rPr>
                <w:rFonts w:ascii="宋体"/>
                <w:sz w:val="13"/>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4.31%</w:t>
            </w:r>
            <w:r>
              <w:rPr>
                <w:rFonts w:ascii="宋体"/>
                <w:sz w:val="13"/>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72,015.75</w:t>
            </w:r>
            <w:r>
              <w:rPr>
                <w:rFonts w:ascii="宋体"/>
                <w:sz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742,695.56</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3"/>
                <w:szCs w:val="13"/>
              </w:rPr>
            </w:pPr>
            <w:r>
              <w:rPr>
                <w:rFonts w:ascii="宋体"/>
                <w:w w:val="95"/>
                <w:sz w:val="13"/>
              </w:rPr>
              <w:t>861,079.36</w:t>
            </w:r>
            <w:r>
              <w:rPr>
                <w:rFonts w:ascii="宋体"/>
                <w:sz w:val="13"/>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2.49%</w:t>
            </w:r>
            <w:r>
              <w:rPr>
                <w:rFonts w:ascii="宋体"/>
                <w:sz w:val="13"/>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74,339.85</w:t>
            </w:r>
            <w:r>
              <w:rPr>
                <w:rFonts w:ascii="宋体"/>
                <w:sz w:val="13"/>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786,739.51</w:t>
            </w:r>
            <w:r>
              <w:rPr>
                <w:rFonts w:ascii="宋体"/>
                <w:sz w:val="13"/>
              </w:rPr>
            </w:r>
          </w:p>
        </w:tc>
      </w:tr>
      <w:tr>
        <w:trPr>
          <w:trHeight w:val="37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2—3</w:t>
            </w:r>
            <w:r>
              <w:rPr>
                <w:rFonts w:ascii="宋体" w:hAnsi="宋体" w:cs="宋体" w:eastAsia="宋体" w:hint="default"/>
                <w:spacing w:val="-35"/>
                <w:sz w:val="13"/>
                <w:szCs w:val="13"/>
              </w:rPr>
              <w:t> </w:t>
            </w:r>
            <w:r>
              <w:rPr>
                <w:rFonts w:ascii="宋体" w:hAnsi="宋体" w:cs="宋体" w:eastAsia="宋体" w:hint="default"/>
                <w:sz w:val="13"/>
                <w:szCs w:val="13"/>
              </w:rPr>
              <w:t>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980,103.72</w:t>
            </w:r>
            <w:r>
              <w:rPr>
                <w:rFonts w:ascii="宋体"/>
                <w:sz w:val="13"/>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5.19%</w:t>
            </w:r>
            <w:r>
              <w:rPr>
                <w:rFonts w:ascii="宋体"/>
                <w:sz w:val="13"/>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196,020.74</w:t>
            </w:r>
            <w:r>
              <w:rPr>
                <w:rFonts w:ascii="宋体"/>
                <w:sz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784,082.98</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3"/>
                <w:szCs w:val="13"/>
              </w:rPr>
            </w:pPr>
            <w:r>
              <w:rPr>
                <w:rFonts w:ascii="宋体"/>
                <w:w w:val="95"/>
                <w:sz w:val="13"/>
              </w:rPr>
              <w:t>366,492.72</w:t>
            </w:r>
            <w:r>
              <w:rPr>
                <w:rFonts w:ascii="宋体"/>
                <w:sz w:val="13"/>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1.06%</w:t>
            </w:r>
            <w:r>
              <w:rPr>
                <w:rFonts w:ascii="宋体"/>
                <w:sz w:val="13"/>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23,418.60</w:t>
            </w:r>
            <w:r>
              <w:rPr>
                <w:rFonts w:ascii="宋体"/>
                <w:sz w:val="13"/>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343,074.12</w:t>
            </w:r>
            <w:r>
              <w:rPr>
                <w:rFonts w:ascii="宋体"/>
                <w:sz w:val="13"/>
              </w:rPr>
            </w:r>
          </w:p>
        </w:tc>
      </w:tr>
      <w:tr>
        <w:trPr>
          <w:trHeight w:val="37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35"/>
                <w:sz w:val="13"/>
                <w:szCs w:val="13"/>
              </w:rPr>
              <w:t> </w:t>
            </w:r>
            <w:r>
              <w:rPr>
                <w:rFonts w:ascii="宋体" w:hAnsi="宋体" w:cs="宋体" w:eastAsia="宋体" w:hint="default"/>
                <w:sz w:val="13"/>
                <w:szCs w:val="13"/>
              </w:rPr>
              <w:t>年以上</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2,125,461.29</w:t>
            </w:r>
            <w:r>
              <w:rPr>
                <w:rFonts w:ascii="宋体"/>
                <w:sz w:val="13"/>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11.24%</w:t>
            </w:r>
            <w:r>
              <w:rPr>
                <w:rFonts w:ascii="宋体"/>
                <w:sz w:val="13"/>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1,822,679.14</w:t>
            </w:r>
            <w:r>
              <w:rPr>
                <w:rFonts w:ascii="宋体"/>
                <w:sz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302,782.15</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3"/>
                <w:szCs w:val="13"/>
              </w:rPr>
            </w:pPr>
            <w:r>
              <w:rPr>
                <w:rFonts w:ascii="宋体"/>
                <w:w w:val="95"/>
                <w:sz w:val="13"/>
              </w:rPr>
              <w:t>13,941,230.75</w:t>
            </w:r>
            <w:r>
              <w:rPr>
                <w:rFonts w:ascii="宋体"/>
                <w:sz w:val="13"/>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40.37%</w:t>
            </w:r>
            <w:r>
              <w:rPr>
                <w:rFonts w:ascii="宋体"/>
                <w:sz w:val="13"/>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13,351,522.90</w:t>
            </w:r>
            <w:r>
              <w:rPr>
                <w:rFonts w:ascii="宋体"/>
                <w:sz w:val="13"/>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589,707.85</w:t>
            </w:r>
            <w:r>
              <w:rPr>
                <w:rFonts w:ascii="宋体"/>
                <w:sz w:val="13"/>
              </w:rPr>
            </w:r>
          </w:p>
        </w:tc>
      </w:tr>
      <w:tr>
        <w:trPr>
          <w:trHeight w:val="37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18,902,395.02</w:t>
            </w:r>
            <w:r>
              <w:rPr>
                <w:rFonts w:ascii="宋体"/>
                <w:sz w:val="13"/>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2,170,223.98</w:t>
            </w:r>
            <w:r>
              <w:rPr>
                <w:rFonts w:ascii="宋体"/>
                <w:sz w:val="13"/>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16,732,171.04</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3"/>
                <w:szCs w:val="13"/>
              </w:rPr>
            </w:pPr>
            <w:r>
              <w:rPr>
                <w:rFonts w:ascii="宋体"/>
                <w:w w:val="95"/>
                <w:sz w:val="13"/>
              </w:rPr>
              <w:t>34,533,157.07</w:t>
            </w:r>
            <w:r>
              <w:rPr>
                <w:rFonts w:ascii="宋体"/>
                <w:sz w:val="13"/>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3"/>
                <w:szCs w:val="13"/>
              </w:rPr>
            </w:pPr>
            <w:r>
              <w:rPr>
                <w:rFonts w:ascii="宋体"/>
                <w:w w:val="95"/>
                <w:sz w:val="13"/>
              </w:rPr>
              <w:t>100.00%</w:t>
            </w:r>
            <w:r>
              <w:rPr>
                <w:rFonts w:ascii="宋体"/>
                <w:sz w:val="13"/>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13,687,796.78</w:t>
            </w:r>
            <w:r>
              <w:rPr>
                <w:rFonts w:ascii="宋体"/>
                <w:sz w:val="13"/>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20,845,360.29</w:t>
            </w:r>
            <w:r>
              <w:rPr>
                <w:rFonts w:ascii="宋体"/>
                <w:sz w:val="13"/>
              </w:rPr>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29"/>
        <w:ind w:left="926" w:right="0" w:firstLine="0"/>
        <w:jc w:val="left"/>
        <w:rPr>
          <w:rFonts w:ascii="宋体" w:hAnsi="宋体" w:cs="宋体" w:eastAsia="宋体" w:hint="default"/>
          <w:sz w:val="23"/>
          <w:szCs w:val="23"/>
        </w:rPr>
      </w:pPr>
      <w:r>
        <w:rPr>
          <w:rFonts w:ascii="宋体" w:hAnsi="宋体" w:cs="宋体" w:eastAsia="宋体" w:hint="default"/>
          <w:b/>
          <w:bCs/>
          <w:sz w:val="23"/>
          <w:szCs w:val="23"/>
        </w:rPr>
        <w:t>2．单项金额不重大但按信用风险特征组合后该组合的风险较大的其他应收款</w:t>
      </w:r>
      <w:r>
        <w:rPr>
          <w:rFonts w:ascii="宋体" w:hAnsi="宋体" w:cs="宋体" w:eastAsia="宋体" w:hint="default"/>
          <w:sz w:val="23"/>
          <w:szCs w:val="23"/>
        </w:rPr>
      </w:r>
    </w:p>
    <w:p>
      <w:pPr>
        <w:spacing w:line="357" w:lineRule="auto" w:before="0"/>
        <w:ind w:left="437" w:right="0" w:firstLine="420"/>
        <w:jc w:val="left"/>
        <w:rPr>
          <w:rFonts w:ascii="宋体" w:hAnsi="宋体" w:cs="宋体" w:eastAsia="宋体" w:hint="default"/>
          <w:sz w:val="21"/>
          <w:szCs w:val="21"/>
        </w:rPr>
      </w:pPr>
      <w:r>
        <w:rPr>
          <w:rFonts w:ascii="宋体" w:hAnsi="宋体" w:cs="宋体" w:eastAsia="宋体" w:hint="default"/>
          <w:sz w:val="21"/>
          <w:szCs w:val="21"/>
        </w:rPr>
        <w:t>公司经对以往发生坏账损失的其他应收款进行分析，确定其他应收款的账龄与坏账损失存在较强的相关性，因</w:t>
      </w:r>
      <w:r>
        <w:rPr>
          <w:rFonts w:ascii="宋体" w:hAnsi="宋体" w:cs="宋体" w:eastAsia="宋体" w:hint="default"/>
          <w:spacing w:val="1"/>
          <w:sz w:val="21"/>
          <w:szCs w:val="21"/>
        </w:rPr>
        <w:t> </w:t>
      </w:r>
      <w:r>
        <w:rPr>
          <w:rFonts w:ascii="宋体" w:hAnsi="宋体" w:cs="宋体" w:eastAsia="宋体" w:hint="default"/>
          <w:sz w:val="21"/>
          <w:szCs w:val="21"/>
        </w:rPr>
        <w:t>此以账龄为信用风险特征组合，根据各账龄组合其他应收款余额的一定比例计算确定坏账准备。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418" w:type="dxa"/>
        <w:tblLayout w:type="fixed"/>
        <w:tblCellMar>
          <w:top w:w="0" w:type="dxa"/>
          <w:left w:w="0" w:type="dxa"/>
          <w:bottom w:w="0" w:type="dxa"/>
          <w:right w:w="0" w:type="dxa"/>
        </w:tblCellMar>
        <w:tblLook w:val="01E0"/>
      </w:tblPr>
      <w:tblGrid>
        <w:gridCol w:w="1580"/>
        <w:gridCol w:w="1720"/>
        <w:gridCol w:w="1181"/>
        <w:gridCol w:w="1540"/>
      </w:tblGrid>
      <w:tr>
        <w:trPr>
          <w:trHeight w:val="53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组合金额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计  提</w:t>
            </w:r>
            <w:r>
              <w:rPr>
                <w:rFonts w:ascii="宋体" w:hAnsi="宋体" w:cs="宋体" w:eastAsia="宋体" w:hint="default"/>
                <w:spacing w:val="63"/>
                <w:sz w:val="20"/>
                <w:szCs w:val="20"/>
              </w:rPr>
              <w:t> </w:t>
            </w:r>
            <w:r>
              <w:rPr>
                <w:rFonts w:ascii="宋体" w:hAnsi="宋体" w:cs="宋体" w:eastAsia="宋体" w:hint="default"/>
                <w:sz w:val="20"/>
                <w:szCs w:val="20"/>
              </w:rPr>
              <w:t>比</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例</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0-1</w:t>
            </w:r>
            <w:r>
              <w:rPr>
                <w:rFonts w:ascii="宋体" w:hAnsi="宋体" w:cs="宋体" w:eastAsia="宋体" w:hint="default"/>
                <w:spacing w:val="-53"/>
                <w:sz w:val="20"/>
                <w:szCs w:val="20"/>
              </w:rPr>
              <w:t> </w:t>
            </w:r>
            <w:r>
              <w:rPr>
                <w:rFonts w:ascii="宋体" w:hAnsi="宋体" w:cs="宋体" w:eastAsia="宋体" w:hint="default"/>
                <w:sz w:val="20"/>
                <w:szCs w:val="20"/>
              </w:rPr>
              <w:t>个月</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11,700,328.66</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20"/>
                <w:szCs w:val="20"/>
              </w:rPr>
            </w:pPr>
            <w:r>
              <w:rPr>
                <w:rFonts w:ascii="宋体"/>
                <w:sz w:val="20"/>
              </w:rPr>
              <w:t>0%</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1-3</w:t>
            </w:r>
            <w:r>
              <w:rPr>
                <w:rFonts w:ascii="宋体" w:hAnsi="宋体" w:cs="宋体" w:eastAsia="宋体" w:hint="default"/>
                <w:spacing w:val="-53"/>
                <w:sz w:val="20"/>
                <w:szCs w:val="20"/>
              </w:rPr>
              <w:t> </w:t>
            </w:r>
            <w:r>
              <w:rPr>
                <w:rFonts w:ascii="宋体" w:hAnsi="宋体" w:cs="宋体" w:eastAsia="宋体" w:hint="default"/>
                <w:sz w:val="20"/>
                <w:szCs w:val="20"/>
              </w:rPr>
              <w:t>个月</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0"/>
                <w:szCs w:val="20"/>
              </w:rPr>
            </w:pPr>
            <w:r>
              <w:rPr>
                <w:rFonts w:ascii="宋体"/>
                <w:spacing w:val="-1"/>
                <w:sz w:val="20"/>
              </w:rPr>
              <w:t>1,202,310.73</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sz w:val="20"/>
              </w:rPr>
              <w:t>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0"/>
                <w:szCs w:val="20"/>
              </w:rPr>
            </w:pPr>
            <w:r>
              <w:rPr>
                <w:rFonts w:ascii="宋体"/>
                <w:spacing w:val="-1"/>
                <w:sz w:val="20"/>
              </w:rPr>
              <w:t>12,023.11</w:t>
            </w:r>
            <w:r>
              <w:rPr>
                <w:rFonts w:ascii="宋体"/>
                <w:sz w:val="20"/>
              </w:rPr>
            </w:r>
          </w:p>
        </w:tc>
      </w:tr>
      <w:tr>
        <w:trPr>
          <w:trHeight w:val="37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3-6</w:t>
            </w:r>
            <w:r>
              <w:rPr>
                <w:rFonts w:ascii="宋体" w:hAnsi="宋体" w:cs="宋体" w:eastAsia="宋体" w:hint="default"/>
                <w:spacing w:val="-53"/>
                <w:sz w:val="20"/>
                <w:szCs w:val="20"/>
              </w:rPr>
              <w:t> </w:t>
            </w:r>
            <w:r>
              <w:rPr>
                <w:rFonts w:ascii="宋体" w:hAnsi="宋体" w:cs="宋体" w:eastAsia="宋体" w:hint="default"/>
                <w:sz w:val="20"/>
                <w:szCs w:val="20"/>
              </w:rPr>
              <w:t>个月</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897,297.94</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sz w:val="20"/>
              </w:rPr>
              <w:t>2%</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0"/>
                <w:szCs w:val="20"/>
              </w:rPr>
            </w:pPr>
            <w:r>
              <w:rPr>
                <w:rFonts w:ascii="宋体"/>
                <w:spacing w:val="-1"/>
                <w:sz w:val="20"/>
              </w:rPr>
              <w:t>17,945.96</w:t>
            </w:r>
            <w:r>
              <w:rPr>
                <w:rFonts w:ascii="宋体"/>
                <w:sz w:val="20"/>
              </w:rPr>
            </w:r>
          </w:p>
        </w:tc>
      </w:tr>
      <w:tr>
        <w:trPr>
          <w:trHeight w:val="3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6-9</w:t>
            </w:r>
            <w:r>
              <w:rPr>
                <w:rFonts w:ascii="宋体" w:hAnsi="宋体" w:cs="宋体" w:eastAsia="宋体" w:hint="default"/>
                <w:spacing w:val="-53"/>
                <w:sz w:val="20"/>
                <w:szCs w:val="20"/>
              </w:rPr>
              <w:t> </w:t>
            </w:r>
            <w:r>
              <w:rPr>
                <w:rFonts w:ascii="宋体" w:hAnsi="宋体" w:cs="宋体" w:eastAsia="宋体" w:hint="default"/>
                <w:sz w:val="20"/>
                <w:szCs w:val="20"/>
              </w:rPr>
              <w:t>个月</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478,489.55</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sz w:val="20"/>
              </w:rPr>
              <w:t>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0"/>
                <w:szCs w:val="20"/>
              </w:rPr>
            </w:pPr>
            <w:r>
              <w:rPr>
                <w:rFonts w:ascii="宋体"/>
                <w:spacing w:val="-1"/>
                <w:sz w:val="20"/>
              </w:rPr>
              <w:t>14,354.69</w:t>
            </w:r>
            <w:r>
              <w:rPr>
                <w:rFonts w:ascii="宋体"/>
                <w:sz w:val="20"/>
              </w:rPr>
            </w:r>
          </w:p>
        </w:tc>
      </w:tr>
      <w:tr>
        <w:trPr>
          <w:trHeight w:val="3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9-12</w:t>
            </w:r>
            <w:r>
              <w:rPr>
                <w:rFonts w:ascii="宋体" w:hAnsi="宋体" w:cs="宋体" w:eastAsia="宋体" w:hint="default"/>
                <w:spacing w:val="-53"/>
                <w:sz w:val="20"/>
                <w:szCs w:val="20"/>
              </w:rPr>
              <w:t> </w:t>
            </w:r>
            <w:r>
              <w:rPr>
                <w:rFonts w:ascii="宋体" w:hAnsi="宋体" w:cs="宋体" w:eastAsia="宋体" w:hint="default"/>
                <w:sz w:val="20"/>
                <w:szCs w:val="20"/>
              </w:rPr>
              <w:t>个月</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703,691.82</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sz w:val="20"/>
              </w:rPr>
              <w:t>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35,184.59</w:t>
            </w:r>
            <w:r>
              <w:rPr>
                <w:rFonts w:ascii="宋体"/>
                <w:sz w:val="20"/>
              </w:rPr>
            </w:r>
          </w:p>
        </w:tc>
      </w:tr>
      <w:tr>
        <w:trPr>
          <w:trHeight w:val="37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年-1</w:t>
            </w:r>
            <w:r>
              <w:rPr>
                <w:rFonts w:ascii="宋体" w:hAnsi="宋体" w:cs="宋体" w:eastAsia="宋体" w:hint="default"/>
                <w:spacing w:val="-52"/>
                <w:sz w:val="20"/>
                <w:szCs w:val="20"/>
              </w:rPr>
              <w:t> </w:t>
            </w:r>
            <w:r>
              <w:rPr>
                <w:rFonts w:ascii="宋体" w:hAnsi="宋体" w:cs="宋体" w:eastAsia="宋体" w:hint="default"/>
                <w:sz w:val="20"/>
                <w:szCs w:val="20"/>
              </w:rPr>
              <w:t>年半</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472,768.99</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sz w:val="20"/>
              </w:rPr>
              <w:t>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37,821.52</w:t>
            </w:r>
            <w:r>
              <w:rPr>
                <w:rFonts w:ascii="宋体"/>
                <w:sz w:val="20"/>
              </w:rPr>
            </w:r>
          </w:p>
        </w:tc>
      </w:tr>
      <w:tr>
        <w:trPr>
          <w:trHeight w:val="3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年半-2</w:t>
            </w:r>
            <w:r>
              <w:rPr>
                <w:rFonts w:ascii="宋体" w:hAnsi="宋体" w:cs="宋体" w:eastAsia="宋体" w:hint="default"/>
                <w:spacing w:val="-53"/>
                <w:sz w:val="20"/>
                <w:szCs w:val="20"/>
              </w:rPr>
              <w:t> </w:t>
            </w:r>
            <w:r>
              <w:rPr>
                <w:rFonts w:ascii="宋体" w:hAnsi="宋体" w:cs="宋体" w:eastAsia="宋体" w:hint="default"/>
                <w:sz w:val="20"/>
                <w:szCs w:val="20"/>
              </w:rPr>
              <w:t>年</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341,942.32</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0"/>
                <w:szCs w:val="20"/>
              </w:rPr>
            </w:pPr>
            <w:r>
              <w:rPr>
                <w:rFonts w:ascii="宋体"/>
                <w:sz w:val="20"/>
              </w:rPr>
              <w:t>10%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34,194.23</w:t>
            </w:r>
            <w:r>
              <w:rPr>
                <w:rFonts w:ascii="宋体"/>
                <w:sz w:val="20"/>
              </w:rPr>
            </w:r>
          </w:p>
        </w:tc>
      </w:tr>
      <w:tr>
        <w:trPr>
          <w:trHeight w:val="3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980,103.72</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sz w:val="20"/>
              </w:rPr>
              <w:t>20%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196,020.74</w:t>
            </w:r>
            <w:r>
              <w:rPr>
                <w:rFonts w:ascii="宋体"/>
                <w:sz w:val="20"/>
              </w:rPr>
            </w:r>
          </w:p>
        </w:tc>
      </w:tr>
      <w:tr>
        <w:trPr>
          <w:trHeight w:val="37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121,090.00</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sz w:val="20"/>
              </w:rPr>
              <w:t>30%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36,327.00</w:t>
            </w:r>
            <w:r>
              <w:rPr>
                <w:rFonts w:ascii="宋体"/>
                <w:sz w:val="20"/>
              </w:rPr>
            </w:r>
          </w:p>
        </w:tc>
      </w:tr>
      <w:tr>
        <w:trPr>
          <w:trHeight w:val="3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363,365.25</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sz w:val="20"/>
              </w:rPr>
              <w:t>40%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145,346.10</w:t>
            </w:r>
            <w:r>
              <w:rPr>
                <w:rFonts w:ascii="宋体"/>
                <w:sz w:val="20"/>
              </w:rPr>
            </w:r>
          </w:p>
        </w:tc>
      </w:tr>
      <w:tr>
        <w:trPr>
          <w:trHeight w:val="37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0"/>
                <w:szCs w:val="20"/>
              </w:rPr>
            </w:pPr>
            <w:r>
              <w:rPr>
                <w:rFonts w:ascii="宋体"/>
                <w:spacing w:val="-1"/>
                <w:sz w:val="20"/>
              </w:rPr>
              <w:t>1,641,006.04</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20"/>
                <w:szCs w:val="20"/>
              </w:rPr>
            </w:pPr>
            <w:r>
              <w:rPr>
                <w:rFonts w:ascii="宋体"/>
                <w:sz w:val="20"/>
              </w:rPr>
              <w:t>100%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20"/>
                <w:szCs w:val="20"/>
              </w:rPr>
            </w:pPr>
            <w:r>
              <w:rPr>
                <w:rFonts w:ascii="宋体"/>
                <w:spacing w:val="-1"/>
                <w:sz w:val="20"/>
              </w:rPr>
              <w:t>1,641,006.04</w:t>
            </w:r>
            <w:r>
              <w:rPr>
                <w:rFonts w:ascii="宋体"/>
                <w:sz w:val="20"/>
              </w:rPr>
            </w:r>
          </w:p>
        </w:tc>
      </w:tr>
      <w:tr>
        <w:trPr>
          <w:trHeight w:val="37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0"/>
                <w:szCs w:val="20"/>
              </w:rPr>
            </w:pPr>
            <w:r>
              <w:rPr>
                <w:rFonts w:ascii="宋体"/>
                <w:spacing w:val="-1"/>
                <w:sz w:val="20"/>
              </w:rPr>
              <w:t>18,902,395.02</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20"/>
                <w:szCs w:val="20"/>
              </w:rPr>
            </w:pPr>
            <w:r>
              <w:rPr>
                <w:rFonts w:ascii="宋体"/>
                <w:spacing w:val="-1"/>
                <w:sz w:val="20"/>
              </w:rPr>
              <w:t>2,170,223.98</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29"/>
        <w:ind w:left="926" w:right="0" w:firstLine="0"/>
        <w:jc w:val="left"/>
        <w:rPr>
          <w:rFonts w:ascii="宋体" w:hAnsi="宋体" w:cs="宋体" w:eastAsia="宋体" w:hint="default"/>
          <w:sz w:val="23"/>
          <w:szCs w:val="23"/>
        </w:rPr>
      </w:pPr>
      <w:r>
        <w:rPr>
          <w:rFonts w:ascii="宋体" w:hAnsi="宋体" w:cs="宋体" w:eastAsia="宋体" w:hint="default"/>
          <w:b/>
          <w:bCs/>
          <w:sz w:val="23"/>
          <w:szCs w:val="23"/>
        </w:rPr>
        <w:t>3．年末其他应收款中无持本公司5％以上（含5％）表决权股份的股东单位欠款。</w:t>
      </w:r>
      <w:r>
        <w:rPr>
          <w:rFonts w:ascii="宋体" w:hAnsi="宋体" w:cs="宋体" w:eastAsia="宋体" w:hint="default"/>
          <w:sz w:val="23"/>
          <w:szCs w:val="23"/>
        </w:rPr>
      </w:r>
    </w:p>
    <w:p>
      <w:pPr>
        <w:spacing w:before="118"/>
        <w:ind w:left="926" w:right="0" w:firstLine="0"/>
        <w:jc w:val="left"/>
        <w:rPr>
          <w:rFonts w:ascii="宋体" w:hAnsi="宋体" w:cs="宋体" w:eastAsia="宋体" w:hint="default"/>
          <w:sz w:val="23"/>
          <w:szCs w:val="23"/>
        </w:rPr>
      </w:pPr>
      <w:r>
        <w:rPr>
          <w:rFonts w:ascii="宋体" w:hAnsi="宋体" w:cs="宋体" w:eastAsia="宋体" w:hint="default"/>
          <w:b/>
          <w:bCs/>
          <w:sz w:val="23"/>
          <w:szCs w:val="23"/>
        </w:rPr>
        <w:t>4.年末其他应收款中欠款金额前五名</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418" w:type="dxa"/>
        <w:tblLayout w:type="fixed"/>
        <w:tblCellMar>
          <w:top w:w="0" w:type="dxa"/>
          <w:left w:w="0" w:type="dxa"/>
          <w:bottom w:w="0" w:type="dxa"/>
          <w:right w:w="0" w:type="dxa"/>
        </w:tblCellMar>
        <w:tblLook w:val="01E0"/>
      </w:tblPr>
      <w:tblGrid>
        <w:gridCol w:w="3800"/>
        <w:gridCol w:w="1480"/>
        <w:gridCol w:w="1080"/>
      </w:tblGrid>
      <w:tr>
        <w:trPr>
          <w:trHeight w:val="43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7"/>
                <w:szCs w:val="17"/>
              </w:rPr>
            </w:pPr>
            <w:r>
              <w:rPr>
                <w:rFonts w:ascii="宋体" w:hAnsi="宋体" w:cs="宋体" w:eastAsia="宋体" w:hint="default"/>
                <w:sz w:val="17"/>
                <w:szCs w:val="17"/>
              </w:rPr>
              <w:t>欠款人名称</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7"/>
                <w:szCs w:val="17"/>
              </w:rPr>
            </w:pPr>
            <w:r>
              <w:rPr>
                <w:rFonts w:ascii="宋体" w:hAnsi="宋体" w:cs="宋体" w:eastAsia="宋体" w:hint="default"/>
                <w:sz w:val="17"/>
                <w:szCs w:val="17"/>
              </w:rPr>
              <w:t>欠款金额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7"/>
                <w:szCs w:val="17"/>
              </w:rPr>
            </w:pPr>
            <w:r>
              <w:rPr>
                <w:rFonts w:ascii="宋体" w:hAnsi="宋体" w:cs="宋体" w:eastAsia="宋体" w:hint="default"/>
                <w:sz w:val="17"/>
                <w:szCs w:val="17"/>
              </w:rPr>
              <w:t>欠款年限</w:t>
            </w:r>
          </w:p>
        </w:tc>
      </w:tr>
      <w:tr>
        <w:trPr>
          <w:trHeight w:val="430"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出口退税</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7"/>
                <w:szCs w:val="17"/>
              </w:rPr>
            </w:pPr>
            <w:r>
              <w:rPr>
                <w:rFonts w:ascii="宋体"/>
                <w:spacing w:val="-1"/>
                <w:sz w:val="17"/>
              </w:rPr>
              <w:t>2,112,683.35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r>
      <w:tr>
        <w:trPr>
          <w:trHeight w:val="430"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广州市永强房地产代理有限公司</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7"/>
                <w:szCs w:val="17"/>
              </w:rPr>
            </w:pPr>
            <w:r>
              <w:rPr>
                <w:rFonts w:ascii="宋体"/>
                <w:spacing w:val="-1"/>
                <w:sz w:val="17"/>
              </w:rPr>
              <w:t>795,000.00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r>
      <w:tr>
        <w:trPr>
          <w:trHeight w:val="265"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7"/>
                <w:szCs w:val="17"/>
              </w:rPr>
            </w:pPr>
            <w:r>
              <w:rPr>
                <w:rFonts w:ascii="宋体" w:hAnsi="宋体" w:cs="宋体" w:eastAsia="宋体" w:hint="default"/>
                <w:sz w:val="17"/>
                <w:szCs w:val="17"/>
              </w:rPr>
              <w:t>中钢招标公司保证金</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宋体" w:hAnsi="宋体" w:cs="宋体" w:eastAsia="宋体" w:hint="default"/>
                <w:sz w:val="17"/>
                <w:szCs w:val="17"/>
              </w:rPr>
            </w:pPr>
            <w:r>
              <w:rPr>
                <w:rFonts w:ascii="宋体"/>
                <w:spacing w:val="-1"/>
                <w:sz w:val="17"/>
              </w:rPr>
              <w:t>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r>
      <w:tr>
        <w:trPr>
          <w:trHeight w:val="43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福建省建行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7"/>
                <w:szCs w:val="17"/>
              </w:rPr>
            </w:pPr>
            <w:r>
              <w:rPr>
                <w:rFonts w:ascii="宋体"/>
                <w:spacing w:val="-1"/>
                <w:sz w:val="17"/>
              </w:rPr>
              <w:t>340,000.00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r>
      <w:tr>
        <w:trPr>
          <w:trHeight w:val="430"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云南省招标中心保证金</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7"/>
                <w:szCs w:val="17"/>
              </w:rPr>
            </w:pPr>
            <w:r>
              <w:rPr>
                <w:rFonts w:ascii="宋体"/>
                <w:spacing w:val="-1"/>
                <w:sz w:val="17"/>
              </w:rPr>
              <w:t>285,275.00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r>
    </w:tbl>
    <w:p>
      <w:pPr>
        <w:spacing w:after="0" w:line="196" w:lineRule="exact"/>
        <w:jc w:val="left"/>
        <w:rPr>
          <w:rFonts w:ascii="宋体" w:hAnsi="宋体" w:cs="宋体" w:eastAsia="宋体" w:hint="default"/>
          <w:sz w:val="17"/>
          <w:szCs w:val="17"/>
        </w:rPr>
        <w:sectPr>
          <w:pgSz w:w="11910" w:h="16840"/>
          <w:pgMar w:header="865" w:footer="982" w:top="1060" w:bottom="1180" w:left="640" w:right="140"/>
        </w:sectPr>
      </w:pPr>
    </w:p>
    <w:p>
      <w:pPr>
        <w:spacing w:line="240" w:lineRule="auto" w:before="11"/>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3800"/>
        <w:gridCol w:w="1480"/>
        <w:gridCol w:w="1080"/>
        <w:gridCol w:w="4230"/>
      </w:tblGrid>
      <w:tr>
        <w:trPr>
          <w:trHeight w:val="456" w:hRule="exact"/>
        </w:trPr>
        <w:tc>
          <w:tcPr>
            <w:tcW w:w="38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4"/>
              <w:ind w:left="345" w:right="0"/>
              <w:jc w:val="left"/>
              <w:rPr>
                <w:rFonts w:ascii="宋体" w:hAnsi="宋体" w:cs="宋体" w:eastAsia="宋体" w:hint="default"/>
                <w:sz w:val="17"/>
                <w:szCs w:val="17"/>
              </w:rPr>
            </w:pPr>
            <w:r>
              <w:rPr>
                <w:rFonts w:ascii="宋体"/>
                <w:sz w:val="17"/>
              </w:rPr>
              <w:t>3,932,958.35</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tc>
        <w:tc>
          <w:tcPr>
            <w:tcW w:w="4230" w:type="dxa"/>
            <w:tcBorders>
              <w:top w:val="single" w:sz="6" w:space="0" w:color="000000"/>
              <w:left w:val="single" w:sz="4" w:space="0" w:color="000000"/>
              <w:bottom w:val="nil" w:sz="6" w:space="0" w:color="auto"/>
              <w:right w:val="nil" w:sz="6" w:space="0" w:color="auto"/>
            </w:tcBorders>
          </w:tcPr>
          <w:p>
            <w:pPr/>
          </w:p>
        </w:tc>
      </w:tr>
    </w:tbl>
    <w:p>
      <w:pPr>
        <w:spacing w:line="333" w:lineRule="auto" w:before="83"/>
        <w:ind w:left="625" w:right="0" w:firstLine="0"/>
        <w:jc w:val="left"/>
        <w:rPr>
          <w:rFonts w:ascii="宋体" w:hAnsi="宋体" w:cs="宋体" w:eastAsia="宋体" w:hint="default"/>
          <w:sz w:val="23"/>
          <w:szCs w:val="23"/>
        </w:rPr>
      </w:pPr>
      <w:r>
        <w:rPr/>
        <w:pict>
          <v:shape style="position:absolute;margin-left:53.87999pt;margin-top:-41.99839pt;width:63.340012pt;height:20.039993pt;mso-position-horizontal-relative:page;mso-position-vertical-relative:paragraph;z-index:-638920" type="#_x0000_t75" stroked="false">
            <v:imagedata r:id="rId7" o:title=""/>
          </v:shape>
        </w:pict>
      </w:r>
      <w:r>
        <w:rPr>
          <w:rFonts w:ascii="宋体" w:hAnsi="宋体" w:cs="宋体" w:eastAsia="宋体" w:hint="default"/>
          <w:b/>
          <w:bCs/>
          <w:sz w:val="23"/>
          <w:szCs w:val="23"/>
        </w:rPr>
        <w:t>5．其他应收款增减变动</w:t>
      </w:r>
      <w:r>
        <w:rPr>
          <w:rFonts w:ascii="宋体" w:hAnsi="宋体" w:cs="宋体" w:eastAsia="宋体" w:hint="default"/>
          <w:b/>
          <w:bCs/>
          <w:w w:val="99"/>
          <w:sz w:val="23"/>
          <w:szCs w:val="23"/>
        </w:rPr>
        <w:t> </w:t>
      </w:r>
      <w:r>
        <w:rPr>
          <w:rFonts w:ascii="宋体" w:hAnsi="宋体" w:cs="宋体" w:eastAsia="宋体" w:hint="default"/>
          <w:spacing w:val="-2"/>
          <w:sz w:val="23"/>
          <w:szCs w:val="23"/>
        </w:rPr>
        <w:t>年末数比年初数减少15,630,762.05元，降低的比例为45.26%，降低的原因为本期核销了较大的坏账</w:t>
      </w:r>
    </w:p>
    <w:p>
      <w:pPr>
        <w:spacing w:before="58"/>
        <w:ind w:left="137" w:right="0" w:firstLine="0"/>
        <w:jc w:val="left"/>
        <w:rPr>
          <w:rFonts w:ascii="宋体" w:hAnsi="宋体" w:cs="宋体" w:eastAsia="宋体" w:hint="default"/>
          <w:sz w:val="23"/>
          <w:szCs w:val="23"/>
        </w:rPr>
      </w:pPr>
      <w:r>
        <w:rPr>
          <w:rFonts w:ascii="宋体" w:hAnsi="宋体" w:cs="宋体" w:eastAsia="宋体" w:hint="default"/>
          <w:sz w:val="23"/>
          <w:szCs w:val="23"/>
        </w:rPr>
        <w:t>所致。</w:t>
      </w:r>
    </w:p>
    <w:p>
      <w:pPr>
        <w:spacing w:line="240" w:lineRule="auto" w:before="7"/>
        <w:rPr>
          <w:rFonts w:ascii="宋体" w:hAnsi="宋体" w:cs="宋体" w:eastAsia="宋体" w:hint="default"/>
          <w:sz w:val="20"/>
          <w:szCs w:val="20"/>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6．本期核销的坏账</w:t>
      </w:r>
      <w:r>
        <w:rPr>
          <w:rFonts w:ascii="宋体" w:hAnsi="宋体" w:cs="宋体" w:eastAsia="宋体" w:hint="default"/>
          <w:b/>
          <w:bCs/>
          <w:w w:val="99"/>
          <w:sz w:val="23"/>
          <w:szCs w:val="23"/>
        </w:rPr>
        <w:t> </w:t>
      </w:r>
      <w:r>
        <w:rPr>
          <w:rFonts w:ascii="宋体" w:hAnsi="宋体" w:cs="宋体" w:eastAsia="宋体" w:hint="default"/>
          <w:spacing w:val="3"/>
          <w:sz w:val="23"/>
          <w:szCs w:val="23"/>
        </w:rPr>
        <w:t>子公司广州南天电脑系统有限公司和子公司云南医药工业股份有限公司本年度核销了超过5年以上</w:t>
      </w:r>
    </w:p>
    <w:p>
      <w:pPr>
        <w:spacing w:line="357" w:lineRule="auto" w:before="58"/>
        <w:ind w:left="137" w:right="0" w:firstLine="0"/>
        <w:jc w:val="left"/>
        <w:rPr>
          <w:rFonts w:ascii="宋体" w:hAnsi="宋体" w:cs="宋体" w:eastAsia="宋体" w:hint="default"/>
          <w:sz w:val="23"/>
          <w:szCs w:val="23"/>
        </w:rPr>
      </w:pPr>
      <w:r>
        <w:rPr>
          <w:rFonts w:ascii="宋体" w:hAnsi="宋体" w:cs="宋体" w:eastAsia="宋体" w:hint="default"/>
          <w:spacing w:val="-3"/>
          <w:sz w:val="23"/>
          <w:szCs w:val="23"/>
        </w:rPr>
        <w:t>的其他应收款11,939,576.02元，这些款项已全额计提了坏账准备。其中对超过200万元以上的债权均通过</w:t>
      </w:r>
      <w:r>
        <w:rPr>
          <w:rFonts w:ascii="宋体" w:hAnsi="宋体" w:cs="宋体" w:eastAsia="宋体" w:hint="default"/>
          <w:spacing w:val="-83"/>
          <w:sz w:val="23"/>
          <w:szCs w:val="23"/>
        </w:rPr>
        <w:t> </w:t>
      </w:r>
      <w:r>
        <w:rPr>
          <w:rFonts w:ascii="宋体" w:hAnsi="宋体" w:cs="宋体" w:eastAsia="宋体" w:hint="default"/>
          <w:spacing w:val="-83"/>
          <w:sz w:val="23"/>
          <w:szCs w:val="23"/>
        </w:rPr>
      </w:r>
      <w:r>
        <w:rPr>
          <w:rFonts w:ascii="宋体" w:hAnsi="宋体" w:cs="宋体" w:eastAsia="宋体" w:hint="default"/>
          <w:sz w:val="23"/>
          <w:szCs w:val="23"/>
        </w:rPr>
        <w:t>诉讼，胜诉申请法院强制执行，未能收回，公司以账销案存的方式处理。</w:t>
      </w:r>
    </w:p>
    <w:p>
      <w:pPr>
        <w:spacing w:line="336" w:lineRule="auto" w:before="155"/>
        <w:ind w:left="625" w:right="5716" w:firstLine="0"/>
        <w:jc w:val="left"/>
        <w:rPr>
          <w:rFonts w:ascii="宋体" w:hAnsi="宋体" w:cs="宋体" w:eastAsia="宋体" w:hint="default"/>
          <w:sz w:val="23"/>
          <w:szCs w:val="23"/>
        </w:rPr>
      </w:pPr>
      <w:r>
        <w:rPr/>
        <w:pict>
          <v:shape style="position:absolute;margin-left:52.919998pt;margin-top:45.547226pt;width:446.8pt;height:224pt;mso-position-horizontal-relative:page;mso-position-vertical-relative:paragraph;z-index:5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0"/>
                    <w:gridCol w:w="1800"/>
                    <w:gridCol w:w="1760"/>
                    <w:gridCol w:w="1960"/>
                    <w:gridCol w:w="2060"/>
                  </w:tblGrid>
                  <w:tr>
                    <w:trPr>
                      <w:trHeight w:val="7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存货种类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20"/>
                            <w:szCs w:val="20"/>
                          </w:rPr>
                        </w:pPr>
                        <w:r>
                          <w:rPr>
                            <w:rFonts w:ascii="宋体" w:hAnsi="宋体" w:cs="宋体" w:eastAsia="宋体" w:hint="default"/>
                            <w:spacing w:val="-1"/>
                            <w:sz w:val="20"/>
                            <w:szCs w:val="20"/>
                          </w:rPr>
                          <w:t>年初账面余额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74" w:right="0"/>
                          <w:jc w:val="left"/>
                          <w:rPr>
                            <w:rFonts w:ascii="宋体" w:hAnsi="宋体" w:cs="宋体" w:eastAsia="宋体" w:hint="default"/>
                            <w:sz w:val="20"/>
                            <w:szCs w:val="20"/>
                          </w:rPr>
                        </w:pPr>
                        <w:r>
                          <w:rPr>
                            <w:rFonts w:ascii="宋体" w:hAnsi="宋体" w:cs="宋体" w:eastAsia="宋体" w:hint="default"/>
                            <w:sz w:val="20"/>
                            <w:szCs w:val="20"/>
                          </w:rPr>
                          <w:t>本年增加额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3" w:right="0"/>
                          <w:jc w:val="left"/>
                          <w:rPr>
                            <w:rFonts w:ascii="宋体" w:hAnsi="宋体" w:cs="宋体" w:eastAsia="宋体" w:hint="default"/>
                            <w:sz w:val="20"/>
                            <w:szCs w:val="20"/>
                          </w:rPr>
                        </w:pPr>
                        <w:r>
                          <w:rPr>
                            <w:rFonts w:ascii="宋体" w:hAnsi="宋体" w:cs="宋体" w:eastAsia="宋体" w:hint="default"/>
                            <w:sz w:val="20"/>
                            <w:szCs w:val="20"/>
                          </w:rPr>
                          <w:t>本年减少额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24" w:right="0"/>
                          <w:jc w:val="left"/>
                          <w:rPr>
                            <w:rFonts w:ascii="宋体" w:hAnsi="宋体" w:cs="宋体" w:eastAsia="宋体" w:hint="default"/>
                            <w:sz w:val="20"/>
                            <w:szCs w:val="20"/>
                          </w:rPr>
                        </w:pPr>
                        <w:r>
                          <w:rPr>
                            <w:rFonts w:ascii="宋体" w:hAnsi="宋体" w:cs="宋体" w:eastAsia="宋体" w:hint="default"/>
                            <w:sz w:val="20"/>
                            <w:szCs w:val="20"/>
                          </w:rPr>
                          <w:t>年末账面余额</w:t>
                        </w:r>
                      </w:p>
                    </w:tc>
                  </w:tr>
                  <w:tr>
                    <w:trPr>
                      <w:trHeight w:val="74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17"/>
                            <w:szCs w:val="17"/>
                          </w:rPr>
                        </w:pPr>
                        <w:r>
                          <w:rPr>
                            <w:rFonts w:ascii="宋体"/>
                            <w:spacing w:val="-1"/>
                            <w:sz w:val="17"/>
                          </w:rPr>
                          <w:t>71,135,055.72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1,029,876,806.91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999,489,172.41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101,522,690.22</w:t>
                        </w:r>
                      </w:p>
                    </w:tc>
                  </w:tr>
                  <w:tr>
                    <w:trPr>
                      <w:trHeight w:val="7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在产品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17"/>
                            <w:szCs w:val="17"/>
                          </w:rPr>
                        </w:pPr>
                        <w:r>
                          <w:rPr>
                            <w:rFonts w:ascii="宋体"/>
                            <w:spacing w:val="-1"/>
                            <w:sz w:val="17"/>
                          </w:rPr>
                          <w:t>93,563,811.57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897,622,090.24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903,886,083.37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87,299,818.44</w:t>
                        </w:r>
                      </w:p>
                    </w:tc>
                  </w:tr>
                  <w:tr>
                    <w:trPr>
                      <w:trHeight w:val="7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库存商品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17"/>
                            <w:szCs w:val="17"/>
                          </w:rPr>
                        </w:pPr>
                        <w:r>
                          <w:rPr>
                            <w:rFonts w:ascii="宋体"/>
                            <w:spacing w:val="-1"/>
                            <w:sz w:val="17"/>
                          </w:rPr>
                          <w:t>131,428,064.91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1,357,013,859.11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1,324,766,713.43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163,675,210.59</w:t>
                        </w:r>
                      </w:p>
                    </w:tc>
                  </w:tr>
                  <w:tr>
                    <w:trPr>
                      <w:trHeight w:val="7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低值易耗品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286,629.51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524,190.00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583,252.73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227,566.78</w:t>
                        </w:r>
                      </w:p>
                    </w:tc>
                  </w:tr>
                  <w:tr>
                    <w:trPr>
                      <w:trHeight w:val="74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17"/>
                            <w:szCs w:val="17"/>
                          </w:rPr>
                        </w:pPr>
                        <w:r>
                          <w:rPr>
                            <w:rFonts w:ascii="宋体"/>
                            <w:spacing w:val="-1"/>
                            <w:sz w:val="17"/>
                          </w:rPr>
                          <w:t>296,413,561.71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3,285,036,946.26</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3,228,725,221.94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352,725,286.03</w:t>
                        </w:r>
                      </w:p>
                    </w:tc>
                  </w:tr>
                </w:tbl>
                <w:p>
                  <w:pPr/>
                </w:p>
              </w:txbxContent>
            </v:textbox>
            <w10:wrap type="none"/>
          </v:shape>
        </w:pict>
      </w:r>
      <w:r>
        <w:rPr>
          <w:rFonts w:ascii="宋体" w:hAnsi="宋体" w:cs="宋体" w:eastAsia="宋体" w:hint="default"/>
          <w:b/>
          <w:bCs/>
          <w:w w:val="95"/>
          <w:sz w:val="23"/>
          <w:szCs w:val="23"/>
        </w:rPr>
        <w:t>（六）存货及存货跌价准备</w:t>
      </w:r>
      <w:r>
        <w:rPr>
          <w:rFonts w:ascii="宋体" w:hAnsi="宋体" w:cs="宋体" w:eastAsia="宋体" w:hint="default"/>
          <w:b/>
          <w:bCs/>
          <w:spacing w:val="18"/>
          <w:w w:val="95"/>
          <w:sz w:val="23"/>
          <w:szCs w:val="23"/>
        </w:rPr>
        <w:t> </w:t>
      </w:r>
      <w:r>
        <w:rPr>
          <w:rFonts w:ascii="宋体" w:hAnsi="宋体" w:cs="宋体" w:eastAsia="宋体" w:hint="default"/>
          <w:b/>
          <w:bCs/>
          <w:spacing w:val="18"/>
          <w:w w:val="95"/>
          <w:sz w:val="23"/>
          <w:szCs w:val="23"/>
        </w:rPr>
      </w:r>
      <w:r>
        <w:rPr>
          <w:rFonts w:ascii="宋体" w:hAnsi="宋体" w:cs="宋体" w:eastAsia="宋体" w:hint="default"/>
          <w:b/>
          <w:bCs/>
          <w:sz w:val="23"/>
          <w:szCs w:val="23"/>
        </w:rPr>
        <w:t>１、存货的账面余额</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2.</w:t>
      </w:r>
      <w:r>
        <w:rPr>
          <w:rFonts w:ascii="宋体" w:hAnsi="宋体" w:cs="宋体" w:eastAsia="宋体" w:hint="default"/>
          <w:b/>
          <w:bCs/>
          <w:spacing w:val="-6"/>
          <w:sz w:val="23"/>
          <w:szCs w:val="23"/>
        </w:rPr>
        <w:t> </w:t>
      </w:r>
      <w:r>
        <w:rPr>
          <w:rFonts w:ascii="宋体" w:hAnsi="宋体" w:cs="宋体" w:eastAsia="宋体" w:hint="default"/>
          <w:b/>
          <w:bCs/>
          <w:sz w:val="23"/>
          <w:szCs w:val="23"/>
        </w:rPr>
        <w:t>存货跌价准备</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117" w:type="dxa"/>
        <w:tblLayout w:type="fixed"/>
        <w:tblCellMar>
          <w:top w:w="0" w:type="dxa"/>
          <w:left w:w="0" w:type="dxa"/>
          <w:bottom w:w="0" w:type="dxa"/>
          <w:right w:w="0" w:type="dxa"/>
        </w:tblCellMar>
        <w:tblLook w:val="01E0"/>
      </w:tblPr>
      <w:tblGrid>
        <w:gridCol w:w="1841"/>
        <w:gridCol w:w="1775"/>
        <w:gridCol w:w="1440"/>
        <w:gridCol w:w="1260"/>
        <w:gridCol w:w="1480"/>
        <w:gridCol w:w="1620"/>
      </w:tblGrid>
      <w:tr>
        <w:trPr>
          <w:trHeight w:val="641" w:hRule="exact"/>
        </w:trPr>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7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本年减少额</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623" w:right="444" w:hanging="180"/>
              <w:jc w:val="left"/>
              <w:rPr>
                <w:rFonts w:ascii="宋体" w:hAnsi="宋体" w:cs="宋体" w:eastAsia="宋体" w:hint="default"/>
                <w:sz w:val="18"/>
                <w:szCs w:val="18"/>
              </w:rPr>
            </w:pPr>
            <w:r>
              <w:rPr>
                <w:rFonts w:ascii="宋体" w:hAnsi="宋体" w:cs="宋体" w:eastAsia="宋体" w:hint="default"/>
                <w:sz w:val="18"/>
                <w:szCs w:val="18"/>
              </w:rPr>
              <w:t>年末账面 余额</w:t>
            </w:r>
          </w:p>
        </w:tc>
      </w:tr>
      <w:tr>
        <w:trPr>
          <w:trHeight w:val="640" w:hRule="exact"/>
        </w:trPr>
        <w:tc>
          <w:tcPr>
            <w:tcW w:w="1841" w:type="dxa"/>
            <w:vMerge/>
            <w:tcBorders>
              <w:left w:val="single" w:sz="4" w:space="0" w:color="000000"/>
              <w:bottom w:val="single" w:sz="4" w:space="0" w:color="000000"/>
              <w:right w:val="single" w:sz="4" w:space="0" w:color="000000"/>
            </w:tcBorders>
          </w:tcPr>
          <w:p>
            <w:pPr/>
          </w:p>
        </w:tc>
        <w:tc>
          <w:tcPr>
            <w:tcW w:w="1775"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620" w:type="dxa"/>
            <w:vMerge/>
            <w:tcBorders>
              <w:left w:val="single" w:sz="4" w:space="0" w:color="000000"/>
              <w:bottom w:val="single" w:sz="4" w:space="0" w:color="000000"/>
              <w:right w:val="single" w:sz="4" w:space="0" w:color="000000"/>
            </w:tcBorders>
          </w:tcPr>
          <w:p>
            <w:pPr/>
          </w:p>
        </w:tc>
      </w:tr>
      <w:tr>
        <w:trPr>
          <w:trHeight w:val="44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14,021,744.16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2,898,497.24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7,916.51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6"/>
                <w:szCs w:val="16"/>
              </w:rPr>
            </w:pPr>
            <w:r>
              <w:rPr>
                <w:rFonts w:ascii="宋体"/>
                <w:spacing w:val="-1"/>
                <w:sz w:val="16"/>
              </w:rPr>
              <w:t>16,912,324.89</w:t>
            </w:r>
          </w:p>
        </w:tc>
      </w:tr>
      <w:tr>
        <w:trPr>
          <w:trHeight w:val="44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320,614.23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320,614.23</w:t>
            </w:r>
          </w:p>
        </w:tc>
      </w:tr>
      <w:tr>
        <w:trPr>
          <w:trHeight w:val="44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9,452,549.81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608,225.19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99,234.59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9,961,540.41</w:t>
            </w:r>
          </w:p>
        </w:tc>
      </w:tr>
      <w:tr>
        <w:trPr>
          <w:trHeight w:val="44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7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23,794,908.20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3,506,722.43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107,151.10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27,194,479.53</w:t>
            </w:r>
          </w:p>
        </w:tc>
      </w:tr>
    </w:tbl>
    <w:p>
      <w:pPr>
        <w:spacing w:after="0" w:line="240" w:lineRule="auto"/>
        <w:jc w:val="right"/>
        <w:rPr>
          <w:rFonts w:ascii="宋体" w:hAnsi="宋体" w:cs="宋体" w:eastAsia="宋体" w:hint="default"/>
          <w:sz w:val="16"/>
          <w:szCs w:val="16"/>
        </w:rPr>
        <w:sectPr>
          <w:pgSz w:w="11910" w:h="16840"/>
          <w:pgMar w:header="865" w:footer="982" w:top="1060" w:bottom="1180" w:left="940" w:right="140"/>
        </w:sectPr>
      </w:pPr>
    </w:p>
    <w:p>
      <w:pPr>
        <w:spacing w:line="240" w:lineRule="auto" w:before="9"/>
        <w:rPr>
          <w:rFonts w:ascii="宋体" w:hAnsi="宋体" w:cs="宋体" w:eastAsia="宋体" w:hint="default"/>
          <w:b/>
          <w:bCs/>
          <w:sz w:val="10"/>
          <w:szCs w:val="10"/>
        </w:rPr>
      </w:pPr>
    </w:p>
    <w:p>
      <w:pPr>
        <w:spacing w:before="35"/>
        <w:ind w:left="512" w:right="82" w:firstLine="0"/>
        <w:jc w:val="left"/>
        <w:rPr>
          <w:rFonts w:ascii="宋体" w:hAnsi="宋体" w:cs="宋体" w:eastAsia="宋体" w:hint="default"/>
          <w:sz w:val="21"/>
          <w:szCs w:val="21"/>
        </w:rPr>
      </w:pPr>
      <w:r>
        <w:rPr/>
        <w:pict>
          <v:group style="position:absolute;margin-left:52.02pt;margin-top:-16.586380pt;width:531pt;height:20.05pt;mso-position-horizontal-relative:page;mso-position-vertical-relative:paragraph;z-index:-638872" coordorigin="1040,-332" coordsize="10620,401">
            <v:group style="position:absolute;left:1048;top:47;width:10606;height:2" coordorigin="1048,47" coordsize="10606,2">
              <v:shape style="position:absolute;left:1048;top:47;width:10606;height:2" coordorigin="1048,47" coordsize="10606,0" path="m1048,47l11653,47e" filled="false" stroked="true" strokeweight=".72pt" strokecolor="#000000">
                <v:path arrowok="t"/>
              </v:shape>
              <v:shape style="position:absolute;left:1078;top:-332;width:1267;height:401" type="#_x0000_t75" stroked="false">
                <v:imagedata r:id="rId7" o:title=""/>
              </v:shape>
            </v:group>
            <w10:wrap type="none"/>
          </v:group>
        </w:pict>
      </w:r>
      <w:r>
        <w:rPr>
          <w:rFonts w:ascii="宋体" w:hAnsi="宋体" w:cs="宋体" w:eastAsia="宋体" w:hint="default"/>
          <w:sz w:val="21"/>
          <w:szCs w:val="21"/>
        </w:rPr>
        <w:t>年末存货按成本高于可变现净值的差额计提存货跌价准备，确定可变现净值的依据为：</w:t>
      </w:r>
    </w:p>
    <w:p>
      <w:pPr>
        <w:spacing w:line="240" w:lineRule="auto" w:before="12"/>
        <w:rPr>
          <w:rFonts w:ascii="宋体" w:hAnsi="宋体" w:cs="宋体" w:eastAsia="宋体" w:hint="default"/>
          <w:sz w:val="17"/>
          <w:szCs w:val="17"/>
        </w:rPr>
      </w:pPr>
    </w:p>
    <w:p>
      <w:pPr>
        <w:spacing w:line="532" w:lineRule="auto" w:before="0"/>
        <w:ind w:left="557" w:right="82" w:firstLine="0"/>
        <w:jc w:val="left"/>
        <w:rPr>
          <w:rFonts w:ascii="宋体" w:hAnsi="宋体" w:cs="宋体" w:eastAsia="宋体" w:hint="default"/>
          <w:sz w:val="21"/>
          <w:szCs w:val="21"/>
        </w:rPr>
      </w:pPr>
      <w:r>
        <w:rPr>
          <w:rFonts w:ascii="宋体" w:hAnsi="宋体" w:cs="宋体" w:eastAsia="宋体" w:hint="default"/>
          <w:sz w:val="21"/>
          <w:szCs w:val="21"/>
        </w:rPr>
        <w:t>（1）存货存在下列情形之一的，通常表明存货的可变现净值低于成本。 A、该存货的市场价格持续下跌，并且在可预见的未来无回升的希望。 B、企业使用该项原材料生产的产品的成本大于产品的销售价格。 C、企业因产品更新换代，原有库存原材料已不适应新产品的需要，而该原材料的市场价格又低于其账面成本。 D、因企业所提供的商品或劳务过时或消费者偏好改变而使市场的需求发生变化，导致市场价格逐渐下跌。 E、其他足以证明该项存货实质上已经发生减值的情形。</w:t>
      </w:r>
    </w:p>
    <w:p>
      <w:pPr>
        <w:spacing w:line="532" w:lineRule="auto" w:before="78"/>
        <w:ind w:left="557" w:right="4912" w:firstLine="0"/>
        <w:jc w:val="left"/>
        <w:rPr>
          <w:rFonts w:ascii="宋体" w:hAnsi="宋体" w:cs="宋体" w:eastAsia="宋体" w:hint="default"/>
          <w:sz w:val="21"/>
          <w:szCs w:val="21"/>
        </w:rPr>
      </w:pPr>
      <w:r>
        <w:rPr>
          <w:rFonts w:ascii="宋体" w:hAnsi="宋体" w:cs="宋体" w:eastAsia="宋体" w:hint="default"/>
          <w:sz w:val="21"/>
          <w:szCs w:val="21"/>
        </w:rPr>
        <w:t>（2）存货存在下列情形之一的，全额计提存货跌价准备。 A、已霉烂变质的存货。</w:t>
      </w:r>
    </w:p>
    <w:p>
      <w:pPr>
        <w:spacing w:line="532" w:lineRule="auto" w:before="78"/>
        <w:ind w:left="557" w:right="4492" w:firstLine="0"/>
        <w:jc w:val="left"/>
        <w:rPr>
          <w:rFonts w:ascii="宋体" w:hAnsi="宋体" w:cs="宋体" w:eastAsia="宋体" w:hint="default"/>
          <w:sz w:val="21"/>
          <w:szCs w:val="21"/>
        </w:rPr>
      </w:pPr>
      <w:r>
        <w:rPr>
          <w:rFonts w:ascii="宋体" w:hAnsi="宋体" w:cs="宋体" w:eastAsia="宋体" w:hint="default"/>
          <w:sz w:val="21"/>
          <w:szCs w:val="21"/>
        </w:rPr>
        <w:t>B、已过期且无转让价值的存货。 C、生产中已不再需要，并且已无使用价值和转让价值的存货。 D、其他足以证明已无使用价值和转让价值的存货。</w:t>
      </w:r>
    </w:p>
    <w:p>
      <w:pPr>
        <w:spacing w:line="357" w:lineRule="auto" w:before="94"/>
        <w:ind w:left="137" w:right="82" w:firstLine="488"/>
        <w:jc w:val="left"/>
        <w:rPr>
          <w:rFonts w:ascii="宋体" w:hAnsi="宋体" w:cs="宋体" w:eastAsia="宋体" w:hint="default"/>
          <w:sz w:val="23"/>
          <w:szCs w:val="23"/>
        </w:rPr>
      </w:pPr>
      <w:r>
        <w:rPr>
          <w:rFonts w:ascii="宋体" w:hAnsi="宋体" w:cs="宋体" w:eastAsia="宋体" w:hint="default"/>
          <w:spacing w:val="-4"/>
          <w:sz w:val="23"/>
          <w:szCs w:val="23"/>
        </w:rPr>
        <w:t>（3）期末采用计算机信息系统，对设置核算项目的按单个存货项目（药品除外）计提存货跌价准备。</w:t>
      </w:r>
      <w:r>
        <w:rPr>
          <w:rFonts w:ascii="宋体" w:hAnsi="宋体" w:cs="宋体" w:eastAsia="宋体" w:hint="default"/>
          <w:w w:val="100"/>
          <w:sz w:val="23"/>
          <w:szCs w:val="23"/>
        </w:rPr>
        <w:t> </w:t>
      </w:r>
      <w:r>
        <w:rPr>
          <w:rFonts w:ascii="宋体" w:hAnsi="宋体" w:cs="宋体" w:eastAsia="宋体" w:hint="default"/>
          <w:spacing w:val="-1"/>
          <w:sz w:val="23"/>
          <w:szCs w:val="23"/>
        </w:rPr>
        <w:t>将每个存货项目的成本与其可变现净值逐一进行比较，按成本高于可变现净值的差额确认存货跌价准备。</w:t>
      </w:r>
    </w:p>
    <w:p>
      <w:pPr>
        <w:spacing w:line="357" w:lineRule="auto" w:before="154"/>
        <w:ind w:left="137" w:right="237" w:firstLine="488"/>
        <w:jc w:val="both"/>
        <w:rPr>
          <w:rFonts w:ascii="宋体" w:hAnsi="宋体" w:cs="宋体" w:eastAsia="宋体" w:hint="default"/>
          <w:sz w:val="23"/>
          <w:szCs w:val="23"/>
        </w:rPr>
      </w:pPr>
      <w:r>
        <w:rPr>
          <w:rFonts w:ascii="宋体" w:hAnsi="宋体" w:cs="宋体" w:eastAsia="宋体" w:hint="default"/>
          <w:spacing w:val="8"/>
          <w:sz w:val="23"/>
          <w:szCs w:val="23"/>
        </w:rPr>
        <w:t>（4）公司的上述存货中的库存商品，含有子公司云南医药工业股份有限公司结存的药品原值为</w:t>
      </w:r>
      <w:r>
        <w:rPr>
          <w:rFonts w:ascii="宋体" w:hAnsi="宋体" w:cs="宋体" w:eastAsia="宋体" w:hint="default"/>
          <w:w w:val="100"/>
          <w:sz w:val="23"/>
          <w:szCs w:val="23"/>
        </w:rPr>
        <w:t> </w:t>
      </w:r>
      <w:r>
        <w:rPr>
          <w:rFonts w:ascii="宋体" w:hAnsi="宋体" w:cs="宋体" w:eastAsia="宋体" w:hint="default"/>
          <w:spacing w:val="-3"/>
          <w:sz w:val="23"/>
          <w:szCs w:val="23"/>
        </w:rPr>
        <w:t>110,737,858.66元，约占全部存货的31.46%，根据人用药物管理的相关法规，药品在过期后禁止销售，期</w:t>
      </w:r>
      <w:r>
        <w:rPr>
          <w:rFonts w:ascii="宋体" w:hAnsi="宋体" w:cs="宋体" w:eastAsia="宋体" w:hint="default"/>
          <w:spacing w:val="-71"/>
          <w:sz w:val="23"/>
          <w:szCs w:val="23"/>
        </w:rPr>
        <w:t> </w:t>
      </w:r>
      <w:r>
        <w:rPr>
          <w:rFonts w:ascii="宋体" w:hAnsi="宋体" w:cs="宋体" w:eastAsia="宋体" w:hint="default"/>
          <w:spacing w:val="-71"/>
          <w:sz w:val="23"/>
          <w:szCs w:val="23"/>
        </w:rPr>
      </w:r>
      <w:r>
        <w:rPr>
          <w:rFonts w:ascii="宋体" w:hAnsi="宋体" w:cs="宋体" w:eastAsia="宋体" w:hint="default"/>
          <w:spacing w:val="-1"/>
          <w:sz w:val="23"/>
          <w:szCs w:val="23"/>
        </w:rPr>
        <w:t>末，公司使用电子计算机系统对所有药品进行检查，对近效期6个月以内的药品，分别按照10%-100%的比</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例计提存货跌价准备。截止2007年末，对药品累计计提存货跌价准备7,574,601.57元。占整个存货跌价准</w:t>
      </w:r>
      <w:r>
        <w:rPr>
          <w:rFonts w:ascii="宋体" w:hAnsi="宋体" w:cs="宋体" w:eastAsia="宋体" w:hint="default"/>
          <w:spacing w:val="-81"/>
          <w:sz w:val="23"/>
          <w:szCs w:val="23"/>
        </w:rPr>
        <w:t> </w:t>
      </w:r>
      <w:r>
        <w:rPr>
          <w:rFonts w:ascii="宋体" w:hAnsi="宋体" w:cs="宋体" w:eastAsia="宋体" w:hint="default"/>
          <w:spacing w:val="-81"/>
          <w:sz w:val="23"/>
          <w:szCs w:val="23"/>
        </w:rPr>
      </w:r>
      <w:r>
        <w:rPr>
          <w:rFonts w:ascii="宋体" w:hAnsi="宋体" w:cs="宋体" w:eastAsia="宋体" w:hint="default"/>
          <w:sz w:val="23"/>
          <w:szCs w:val="23"/>
        </w:rPr>
        <w:t>备的27.85%。</w:t>
      </w:r>
    </w:p>
    <w:p>
      <w:pPr>
        <w:spacing w:line="357" w:lineRule="auto" w:before="155"/>
        <w:ind w:left="137" w:right="238" w:firstLine="488"/>
        <w:jc w:val="both"/>
        <w:rPr>
          <w:rFonts w:ascii="宋体" w:hAnsi="宋体" w:cs="宋体" w:eastAsia="宋体" w:hint="default"/>
          <w:sz w:val="23"/>
          <w:szCs w:val="23"/>
        </w:rPr>
      </w:pPr>
      <w:r>
        <w:rPr>
          <w:rFonts w:ascii="宋体" w:hAnsi="宋体" w:cs="宋体" w:eastAsia="宋体" w:hint="default"/>
          <w:sz w:val="23"/>
          <w:szCs w:val="23"/>
        </w:rPr>
        <w:t>3.本期存货账面余额较上年同期增加56,311,724.32元，增长19%，主要原因为公司销售增长，导致</w:t>
      </w:r>
      <w:r>
        <w:rPr>
          <w:rFonts w:ascii="宋体" w:hAnsi="宋体" w:cs="宋体" w:eastAsia="宋体" w:hint="default"/>
          <w:w w:val="100"/>
          <w:sz w:val="23"/>
          <w:szCs w:val="23"/>
        </w:rPr>
        <w:t> </w:t>
      </w:r>
      <w:r>
        <w:rPr>
          <w:rFonts w:ascii="宋体" w:hAnsi="宋体" w:cs="宋体" w:eastAsia="宋体" w:hint="default"/>
          <w:sz w:val="23"/>
          <w:szCs w:val="23"/>
        </w:rPr>
        <w:t>原料和库存商品结存相应增加。</w:t>
      </w:r>
    </w:p>
    <w:p>
      <w:pPr>
        <w:spacing w:before="156"/>
        <w:ind w:left="626" w:right="82" w:firstLine="0"/>
        <w:jc w:val="left"/>
        <w:rPr>
          <w:rFonts w:ascii="宋体" w:hAnsi="宋体" w:cs="宋体" w:eastAsia="宋体" w:hint="default"/>
          <w:sz w:val="23"/>
          <w:szCs w:val="23"/>
        </w:rPr>
      </w:pPr>
      <w:r>
        <w:rPr>
          <w:rFonts w:ascii="宋体" w:hAnsi="宋体" w:cs="宋体" w:eastAsia="宋体" w:hint="default"/>
          <w:b/>
          <w:bCs/>
          <w:sz w:val="23"/>
          <w:szCs w:val="23"/>
        </w:rPr>
        <w:t>（七）长期股权投资</w:t>
      </w:r>
      <w:r>
        <w:rPr>
          <w:rFonts w:ascii="宋体" w:hAnsi="宋体" w:cs="宋体" w:eastAsia="宋体" w:hint="default"/>
          <w:sz w:val="23"/>
          <w:szCs w:val="23"/>
        </w:rPr>
      </w:r>
    </w:p>
    <w:p>
      <w:pPr>
        <w:spacing w:line="240" w:lineRule="auto" w:before="12"/>
        <w:rPr>
          <w:rFonts w:ascii="宋体" w:hAnsi="宋体" w:cs="宋体" w:eastAsia="宋体" w:hint="default"/>
          <w:b/>
          <w:bCs/>
          <w:sz w:val="27"/>
          <w:szCs w:val="27"/>
        </w:rPr>
      </w:pPr>
    </w:p>
    <w:tbl>
      <w:tblPr>
        <w:tblW w:w="0" w:type="auto"/>
        <w:jc w:val="left"/>
        <w:tblInd w:w="128" w:type="dxa"/>
        <w:tblLayout w:type="fixed"/>
        <w:tblCellMar>
          <w:top w:w="0" w:type="dxa"/>
          <w:left w:w="0" w:type="dxa"/>
          <w:bottom w:w="0" w:type="dxa"/>
          <w:right w:w="0" w:type="dxa"/>
        </w:tblCellMar>
        <w:tblLook w:val="01E0"/>
      </w:tblPr>
      <w:tblGrid>
        <w:gridCol w:w="2058"/>
        <w:gridCol w:w="1819"/>
        <w:gridCol w:w="1778"/>
        <w:gridCol w:w="1805"/>
        <w:gridCol w:w="1564"/>
      </w:tblGrid>
      <w:tr>
        <w:trPr>
          <w:trHeight w:val="295"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 w:pos="989" w:val="left" w:leader="none"/>
              </w:tabs>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年</w:t>
              <w:tab/>
              <w:t>末</w:t>
              <w:tab/>
              <w:t>数</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 w:pos="899" w:val="left" w:leader="none"/>
              </w:tabs>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年</w:t>
              <w:tab/>
              <w:t>初</w:t>
              <w:tab/>
              <w:t>数</w:t>
            </w:r>
          </w:p>
        </w:tc>
      </w:tr>
      <w:tr>
        <w:trPr>
          <w:trHeight w:val="445"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85"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6" w:right="0"/>
              <w:jc w:val="left"/>
              <w:rPr>
                <w:rFonts w:ascii="宋体" w:hAnsi="宋体" w:cs="宋体" w:eastAsia="宋体" w:hint="default"/>
                <w:sz w:val="18"/>
                <w:szCs w:val="18"/>
              </w:rPr>
            </w:pPr>
            <w:r>
              <w:rPr>
                <w:rFonts w:ascii="宋体"/>
                <w:sz w:val="18"/>
              </w:rPr>
              <w:t>82,692,680.44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695,467.99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sz w:val="18"/>
              </w:rPr>
              <w:t>75,208,940.50</w:t>
            </w:r>
          </w:p>
        </w:tc>
        <w:tc>
          <w:tcPr>
            <w:tcW w:w="15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5" w:footer="982" w:top="1060" w:bottom="1180" w:left="940" w:right="120"/>
        </w:sectPr>
      </w:pPr>
    </w:p>
    <w:p>
      <w:pPr>
        <w:spacing w:line="240" w:lineRule="auto" w:before="1"/>
        <w:rPr>
          <w:rFonts w:ascii="宋体" w:hAnsi="宋体" w:cs="宋体" w:eastAsia="宋体" w:hint="default"/>
          <w:b/>
          <w:bCs/>
          <w:sz w:val="20"/>
          <w:szCs w:val="20"/>
        </w:rPr>
      </w:pPr>
    </w:p>
    <w:p>
      <w:pPr>
        <w:spacing w:before="29"/>
        <w:ind w:left="1506" w:right="0" w:firstLine="0"/>
        <w:jc w:val="left"/>
        <w:rPr>
          <w:rFonts w:ascii="宋体" w:hAnsi="宋体" w:cs="宋体" w:eastAsia="宋体" w:hint="default"/>
          <w:sz w:val="23"/>
          <w:szCs w:val="23"/>
        </w:rPr>
      </w:pPr>
      <w:r>
        <w:rPr/>
        <w:pict>
          <v:group style="position:absolute;margin-left:52.02pt;margin-top:-22.738369pt;width:531pt;height:20.05pt;mso-position-horizontal-relative:page;mso-position-vertical-relative:paragraph;z-index:5080" coordorigin="1040,-455" coordsize="10620,401">
            <v:group style="position:absolute;left:1048;top:-76;width:10606;height:2" coordorigin="1048,-76" coordsize="10606,2">
              <v:shape style="position:absolute;left:1048;top:-76;width:10606;height:2" coordorigin="1048,-76" coordsize="10606,0" path="m1048,-76l11653,-76e" filled="false" stroked="true" strokeweight=".72pt" strokecolor="#000000">
                <v:path arrowok="t"/>
              </v:shape>
              <v:shape style="position:absolute;left:1078;top:-455;width:1267;height:401" type="#_x0000_t75" stroked="false">
                <v:imagedata r:id="rId7" o:title=""/>
              </v:shape>
            </v:group>
            <w10:wrap type="none"/>
          </v:group>
        </w:pict>
      </w:r>
      <w:r>
        <w:rPr>
          <w:rFonts w:ascii="宋体" w:hAnsi="宋体" w:cs="宋体" w:eastAsia="宋体" w:hint="default"/>
          <w:b/>
          <w:bCs/>
          <w:sz w:val="23"/>
          <w:szCs w:val="23"/>
        </w:rPr>
        <w:t>1．按成本法核算的长期股权投资</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1008" w:type="dxa"/>
        <w:tblLayout w:type="fixed"/>
        <w:tblCellMar>
          <w:top w:w="0" w:type="dxa"/>
          <w:left w:w="0" w:type="dxa"/>
          <w:bottom w:w="0" w:type="dxa"/>
          <w:right w:w="0" w:type="dxa"/>
        </w:tblCellMar>
        <w:tblLook w:val="01E0"/>
      </w:tblPr>
      <w:tblGrid>
        <w:gridCol w:w="1568"/>
        <w:gridCol w:w="1583"/>
        <w:gridCol w:w="1252"/>
        <w:gridCol w:w="1470"/>
        <w:gridCol w:w="1366"/>
        <w:gridCol w:w="1386"/>
        <w:gridCol w:w="1146"/>
      </w:tblGrid>
      <w:tr>
        <w:trPr>
          <w:trHeight w:val="712"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投资起止期</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占被投资单</w:t>
            </w:r>
          </w:p>
          <w:p>
            <w:pPr>
              <w:pStyle w:val="TableParagraph"/>
              <w:spacing w:line="240" w:lineRule="auto"/>
              <w:ind w:left="440" w:right="169" w:hanging="270"/>
              <w:jc w:val="left"/>
              <w:rPr>
                <w:rFonts w:ascii="宋体" w:hAnsi="宋体" w:cs="宋体" w:eastAsia="宋体" w:hint="default"/>
                <w:sz w:val="18"/>
                <w:szCs w:val="18"/>
              </w:rPr>
            </w:pPr>
            <w:r>
              <w:rPr>
                <w:rFonts w:ascii="宋体" w:hAnsi="宋体" w:cs="宋体" w:eastAsia="宋体" w:hint="default"/>
                <w:sz w:val="18"/>
                <w:szCs w:val="18"/>
              </w:rPr>
              <w:t>位注册资本 比例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86" w:right="137" w:hanging="450"/>
              <w:jc w:val="left"/>
              <w:rPr>
                <w:rFonts w:ascii="宋体" w:hAnsi="宋体" w:cs="宋体" w:eastAsia="宋体" w:hint="default"/>
                <w:sz w:val="18"/>
                <w:szCs w:val="18"/>
              </w:rPr>
            </w:pPr>
            <w:r>
              <w:rPr>
                <w:rFonts w:ascii="宋体" w:hAnsi="宋体" w:cs="宋体" w:eastAsia="宋体" w:hint="default"/>
                <w:sz w:val="18"/>
                <w:szCs w:val="18"/>
              </w:rPr>
              <w:t>本年投资增减 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49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13"/>
              <w:ind w:left="183" w:right="181"/>
              <w:jc w:val="left"/>
              <w:rPr>
                <w:rFonts w:ascii="宋体" w:hAnsi="宋体" w:cs="宋体" w:eastAsia="宋体" w:hint="default"/>
                <w:sz w:val="17"/>
                <w:szCs w:val="17"/>
              </w:rPr>
            </w:pPr>
            <w:r>
              <w:rPr>
                <w:rFonts w:ascii="宋体" w:hAnsi="宋体" w:cs="宋体" w:eastAsia="宋体" w:hint="default"/>
                <w:sz w:val="17"/>
                <w:szCs w:val="17"/>
              </w:rPr>
              <w:t>北京盈富泰克投</w:t>
            </w:r>
            <w:r>
              <w:rPr>
                <w:rFonts w:ascii="宋体" w:hAnsi="宋体" w:cs="宋体" w:eastAsia="宋体" w:hint="default"/>
                <w:w w:val="100"/>
                <w:sz w:val="17"/>
                <w:szCs w:val="17"/>
              </w:rPr>
              <w:t> </w:t>
            </w:r>
            <w:r>
              <w:rPr>
                <w:rFonts w:ascii="宋体" w:hAnsi="宋体" w:cs="宋体" w:eastAsia="宋体" w:hint="default"/>
                <w:sz w:val="17"/>
                <w:szCs w:val="17"/>
              </w:rPr>
              <w:t>资发展有限公司</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7"/>
                <w:szCs w:val="17"/>
              </w:rPr>
            </w:pPr>
            <w:r>
              <w:rPr>
                <w:rFonts w:ascii="宋体"/>
                <w:sz w:val="17"/>
              </w:rPr>
              <w:t>2002.12-2030.04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17"/>
                <w:szCs w:val="17"/>
              </w:rPr>
            </w:pPr>
            <w:r>
              <w:rPr>
                <w:rFonts w:ascii="宋体"/>
                <w:sz w:val="17"/>
              </w:rPr>
              <w:t>10.00%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7"/>
                <w:szCs w:val="17"/>
              </w:rPr>
            </w:pPr>
            <w:r>
              <w:rPr>
                <w:rFonts w:ascii="宋体"/>
                <w:sz w:val="17"/>
              </w:rPr>
              <w:t>10,000,000.00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7"/>
                <w:szCs w:val="17"/>
              </w:rPr>
            </w:pPr>
            <w:r>
              <w:rPr>
                <w:rFonts w:ascii="宋体"/>
                <w:sz w:val="17"/>
              </w:rPr>
              <w:t>10,000,000.00</w:t>
            </w:r>
          </w:p>
        </w:tc>
        <w:tc>
          <w:tcPr>
            <w:tcW w:w="1146" w:type="dxa"/>
            <w:tcBorders>
              <w:top w:val="single" w:sz="4" w:space="0" w:color="000000"/>
              <w:left w:val="single" w:sz="4" w:space="0" w:color="000000"/>
              <w:bottom w:val="single" w:sz="4" w:space="0" w:color="000000"/>
              <w:right w:val="single" w:sz="4" w:space="0" w:color="000000"/>
            </w:tcBorders>
          </w:tcPr>
          <w:p>
            <w:pPr/>
          </w:p>
        </w:tc>
      </w:tr>
      <w:tr>
        <w:trPr>
          <w:trHeight w:val="520"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48" w:right="149"/>
              <w:jc w:val="left"/>
              <w:rPr>
                <w:rFonts w:ascii="宋体" w:hAnsi="宋体" w:cs="宋体" w:eastAsia="宋体" w:hint="default"/>
                <w:sz w:val="18"/>
                <w:szCs w:val="18"/>
              </w:rPr>
            </w:pPr>
            <w:r>
              <w:rPr>
                <w:rFonts w:ascii="宋体" w:hAnsi="宋体" w:cs="宋体" w:eastAsia="宋体" w:hint="default"/>
                <w:sz w:val="18"/>
                <w:szCs w:val="18"/>
              </w:rPr>
              <w:t>委托云南国际信 托投资公司投资</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6"/>
                <w:szCs w:val="16"/>
              </w:rPr>
            </w:pPr>
            <w:r>
              <w:rPr>
                <w:rFonts w:ascii="宋体" w:hAnsi="宋体" w:cs="宋体" w:eastAsia="宋体" w:hint="default"/>
                <w:sz w:val="16"/>
                <w:szCs w:val="16"/>
              </w:rPr>
              <w:t>2005.06—</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6"/>
                <w:szCs w:val="16"/>
              </w:rPr>
            </w:pPr>
            <w:r>
              <w:rPr>
                <w:rFonts w:ascii="宋体"/>
                <w:sz w:val="16"/>
              </w:rPr>
              <w:t>9,331,000.00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7"/>
                <w:szCs w:val="17"/>
              </w:rPr>
            </w:pPr>
            <w:r>
              <w:rPr>
                <w:rFonts w:ascii="宋体"/>
                <w:sz w:val="17"/>
              </w:rPr>
              <w:t>9,331,000.00</w:t>
            </w:r>
          </w:p>
        </w:tc>
        <w:tc>
          <w:tcPr>
            <w:tcW w:w="1146" w:type="dxa"/>
            <w:tcBorders>
              <w:top w:val="single" w:sz="4" w:space="0" w:color="000000"/>
              <w:left w:val="single" w:sz="4" w:space="0" w:color="000000"/>
              <w:bottom w:val="single" w:sz="4" w:space="0" w:color="000000"/>
              <w:right w:val="single" w:sz="4" w:space="0" w:color="000000"/>
            </w:tcBorders>
          </w:tcPr>
          <w:p>
            <w:pPr/>
          </w:p>
        </w:tc>
      </w:tr>
      <w:tr>
        <w:trPr>
          <w:trHeight w:val="520"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418" w:right="149" w:hanging="270"/>
              <w:jc w:val="left"/>
              <w:rPr>
                <w:rFonts w:ascii="宋体" w:hAnsi="宋体" w:cs="宋体" w:eastAsia="宋体" w:hint="default"/>
                <w:sz w:val="18"/>
                <w:szCs w:val="18"/>
              </w:rPr>
            </w:pPr>
            <w:r>
              <w:rPr>
                <w:rFonts w:ascii="宋体" w:hAnsi="宋体" w:cs="宋体" w:eastAsia="宋体" w:hint="default"/>
                <w:sz w:val="18"/>
                <w:szCs w:val="18"/>
              </w:rPr>
              <w:t>深圳市帕纳投资 有限公司</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6"/>
                <w:szCs w:val="16"/>
              </w:rPr>
            </w:pPr>
            <w:r>
              <w:rPr>
                <w:rFonts w:ascii="宋体" w:hAnsi="宋体" w:cs="宋体" w:eastAsia="宋体" w:hint="default"/>
                <w:sz w:val="16"/>
                <w:szCs w:val="16"/>
              </w:rPr>
              <w:t>2007.05—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sz w:val="18"/>
              </w:rPr>
              <w:t>15%</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sz w:val="18"/>
              </w:rPr>
              <w:t>1,500,000.00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7"/>
                <w:szCs w:val="17"/>
              </w:rPr>
            </w:pPr>
            <w:r>
              <w:rPr>
                <w:rFonts w:ascii="宋体"/>
                <w:sz w:val="17"/>
              </w:rPr>
              <w:t>1,500,000.00</w:t>
            </w:r>
          </w:p>
        </w:tc>
        <w:tc>
          <w:tcPr>
            <w:tcW w:w="114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tabs>
                <w:tab w:pos="511" w:val="left" w:leader="none"/>
              </w:tabs>
              <w:spacing w:line="240" w:lineRule="auto" w:before="5"/>
              <w:ind w:right="1"/>
              <w:jc w:val="center"/>
              <w:rPr>
                <w:rFonts w:ascii="宋体" w:hAnsi="宋体" w:cs="宋体" w:eastAsia="宋体" w:hint="default"/>
                <w:sz w:val="17"/>
                <w:szCs w:val="17"/>
              </w:rPr>
            </w:pPr>
            <w:r>
              <w:rPr>
                <w:rFonts w:ascii="宋体" w:hAnsi="宋体" w:cs="宋体" w:eastAsia="宋体" w:hint="default"/>
                <w:sz w:val="17"/>
                <w:szCs w:val="17"/>
              </w:rPr>
              <w:t>合</w:t>
              <w:tab/>
              <w:t>计</w:t>
            </w:r>
          </w:p>
        </w:tc>
        <w:tc>
          <w:tcPr>
            <w:tcW w:w="158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7"/>
                <w:szCs w:val="17"/>
              </w:rPr>
            </w:pPr>
            <w:r>
              <w:rPr>
                <w:rFonts w:ascii="宋体"/>
                <w:sz w:val="17"/>
              </w:rPr>
              <w:t>19,331,000.00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7"/>
                <w:szCs w:val="17"/>
              </w:rPr>
            </w:pPr>
            <w:r>
              <w:rPr>
                <w:rFonts w:ascii="宋体"/>
                <w:sz w:val="17"/>
              </w:rPr>
              <w:t>1,550,000.00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7"/>
                <w:szCs w:val="17"/>
              </w:rPr>
            </w:pPr>
            <w:r>
              <w:rPr>
                <w:rFonts w:ascii="宋体"/>
                <w:sz w:val="17"/>
              </w:rPr>
              <w:t>20,831,000.00</w:t>
            </w:r>
          </w:p>
        </w:tc>
        <w:tc>
          <w:tcPr>
            <w:tcW w:w="11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453" w:lineRule="auto" w:before="29"/>
        <w:ind w:left="1506" w:right="0" w:firstLine="0"/>
        <w:jc w:val="left"/>
        <w:rPr>
          <w:rFonts w:ascii="宋体" w:hAnsi="宋体" w:cs="宋体" w:eastAsia="宋体" w:hint="default"/>
          <w:sz w:val="23"/>
          <w:szCs w:val="23"/>
        </w:rPr>
      </w:pPr>
      <w:r>
        <w:rPr>
          <w:rFonts w:ascii="宋体" w:hAnsi="宋体" w:cs="宋体" w:eastAsia="宋体" w:hint="default"/>
          <w:sz w:val="23"/>
          <w:szCs w:val="23"/>
        </w:rPr>
        <w:t>说明：</w:t>
      </w:r>
      <w:r>
        <w:rPr>
          <w:rFonts w:ascii="宋体" w:hAnsi="宋体" w:cs="宋体" w:eastAsia="宋体" w:hint="default"/>
          <w:w w:val="100"/>
          <w:sz w:val="23"/>
          <w:szCs w:val="23"/>
        </w:rPr>
        <w:t> </w:t>
      </w:r>
      <w:r>
        <w:rPr>
          <w:rFonts w:ascii="宋体" w:hAnsi="宋体" w:cs="宋体" w:eastAsia="宋体" w:hint="default"/>
          <w:sz w:val="23"/>
          <w:szCs w:val="23"/>
        </w:rPr>
        <w:t>a.本公司对上述投资的变现除作为发起人或出资人受《公司法》和相关法律法规以及公司章程的限</w:t>
      </w:r>
    </w:p>
    <w:p>
      <w:pPr>
        <w:spacing w:line="243" w:lineRule="exact" w:before="0"/>
        <w:ind w:left="1017" w:right="0" w:firstLine="0"/>
        <w:jc w:val="left"/>
        <w:rPr>
          <w:rFonts w:ascii="宋体" w:hAnsi="宋体" w:cs="宋体" w:eastAsia="宋体" w:hint="default"/>
          <w:sz w:val="23"/>
          <w:szCs w:val="23"/>
        </w:rPr>
      </w:pPr>
      <w:r>
        <w:rPr>
          <w:rFonts w:ascii="宋体" w:hAnsi="宋体" w:cs="宋体" w:eastAsia="宋体" w:hint="default"/>
          <w:sz w:val="23"/>
          <w:szCs w:val="23"/>
        </w:rPr>
        <w:t>制外，投资的变现和投资收益的汇回不存在重大限制。</w:t>
      </w:r>
    </w:p>
    <w:p>
      <w:pPr>
        <w:spacing w:line="240" w:lineRule="auto" w:before="6"/>
        <w:rPr>
          <w:rFonts w:ascii="宋体" w:hAnsi="宋体" w:cs="宋体" w:eastAsia="宋体" w:hint="default"/>
          <w:sz w:val="20"/>
          <w:szCs w:val="20"/>
        </w:rPr>
      </w:pPr>
    </w:p>
    <w:p>
      <w:pPr>
        <w:spacing w:line="357" w:lineRule="auto" w:before="0"/>
        <w:ind w:left="1017" w:right="216" w:firstLine="488"/>
        <w:jc w:val="both"/>
        <w:rPr>
          <w:rFonts w:ascii="宋体" w:hAnsi="宋体" w:cs="宋体" w:eastAsia="宋体" w:hint="default"/>
          <w:sz w:val="23"/>
          <w:szCs w:val="23"/>
        </w:rPr>
      </w:pPr>
      <w:r>
        <w:rPr>
          <w:rFonts w:ascii="宋体" w:hAnsi="宋体" w:cs="宋体" w:eastAsia="宋体" w:hint="default"/>
          <w:spacing w:val="3"/>
          <w:sz w:val="23"/>
          <w:szCs w:val="23"/>
        </w:rPr>
        <w:t>b.</w:t>
      </w:r>
      <w:r>
        <w:rPr>
          <w:rFonts w:ascii="宋体" w:hAnsi="宋体" w:cs="宋体" w:eastAsia="宋体" w:hint="default"/>
          <w:spacing w:val="67"/>
          <w:sz w:val="23"/>
          <w:szCs w:val="23"/>
        </w:rPr>
        <w:t> </w:t>
      </w:r>
      <w:r>
        <w:rPr>
          <w:rFonts w:ascii="宋体" w:hAnsi="宋体" w:cs="宋体" w:eastAsia="宋体" w:hint="default"/>
          <w:sz w:val="23"/>
          <w:szCs w:val="23"/>
        </w:rPr>
        <w:t>委托云南国际信托投资公司的投资933.1万元，系控股子公司广州南天和上海南天分别以货币资</w:t>
      </w:r>
      <w:r>
        <w:rPr>
          <w:rFonts w:ascii="宋体" w:hAnsi="宋体" w:cs="宋体" w:eastAsia="宋体" w:hint="default"/>
          <w:spacing w:val="1"/>
          <w:w w:val="100"/>
          <w:sz w:val="23"/>
          <w:szCs w:val="23"/>
        </w:rPr>
        <w:t> </w:t>
      </w:r>
      <w:r>
        <w:rPr>
          <w:rFonts w:ascii="宋体" w:hAnsi="宋体" w:cs="宋体" w:eastAsia="宋体" w:hint="default"/>
          <w:spacing w:val="-3"/>
          <w:w w:val="100"/>
          <w:sz w:val="23"/>
          <w:szCs w:val="23"/>
        </w:rPr>
        <w:t>产3,999,000.00元和5,332,000.00元设立的信托，由上述两个子公司共同委托云南国际信托投资公司管理</w:t>
      </w:r>
      <w:r>
        <w:rPr>
          <w:rFonts w:ascii="宋体" w:hAnsi="宋体" w:cs="宋体" w:eastAsia="宋体" w:hint="default"/>
          <w:spacing w:val="-89"/>
          <w:w w:val="100"/>
          <w:sz w:val="23"/>
          <w:szCs w:val="23"/>
        </w:rPr>
        <w:t> </w:t>
      </w:r>
      <w:r>
        <w:rPr>
          <w:rFonts w:ascii="宋体" w:hAnsi="宋体" w:cs="宋体" w:eastAsia="宋体" w:hint="default"/>
          <w:spacing w:val="-89"/>
          <w:w w:val="100"/>
          <w:sz w:val="23"/>
          <w:szCs w:val="23"/>
        </w:rPr>
      </w:r>
      <w:r>
        <w:rPr>
          <w:rFonts w:ascii="宋体" w:hAnsi="宋体" w:cs="宋体" w:eastAsia="宋体" w:hint="default"/>
          <w:spacing w:val="-4"/>
          <w:sz w:val="23"/>
          <w:szCs w:val="23"/>
        </w:rPr>
        <w:t>该项信托资产，信托受益人分别为上海南天和广州南天。云南信托投资公司将上述信托资产投向上海合数</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pacing w:val="-1"/>
          <w:sz w:val="23"/>
          <w:szCs w:val="23"/>
        </w:rPr>
        <w:t>网络有限公司，占该公司投资总额的35%。该项资产的信托收益仅限于上海合数网络有限公司的分红，故</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1"/>
          <w:sz w:val="23"/>
          <w:szCs w:val="23"/>
        </w:rPr>
        <w:t>公司采用成本法对该信托资产核算，截止2007年12月31日，该公司经营活动正常。2008年1月，云南国际</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z w:val="23"/>
          <w:szCs w:val="23"/>
        </w:rPr>
        <w:t>信托投资公司已对外转让该项投资，详见附注十一（三）。</w:t>
      </w:r>
    </w:p>
    <w:p>
      <w:pPr>
        <w:spacing w:before="156"/>
        <w:ind w:left="1505" w:right="0" w:firstLine="0"/>
        <w:jc w:val="left"/>
        <w:rPr>
          <w:rFonts w:ascii="宋体" w:hAnsi="宋体" w:cs="宋体" w:eastAsia="宋体" w:hint="default"/>
          <w:sz w:val="23"/>
          <w:szCs w:val="23"/>
        </w:rPr>
      </w:pPr>
      <w:r>
        <w:rPr>
          <w:rFonts w:ascii="宋体" w:hAnsi="宋体" w:cs="宋体" w:eastAsia="宋体" w:hint="default"/>
          <w:b/>
          <w:bCs/>
          <w:sz w:val="23"/>
          <w:szCs w:val="23"/>
        </w:rPr>
        <w:t>2．按权益法核算的长期股权投资</w:t>
      </w:r>
      <w:r>
        <w:rPr>
          <w:rFonts w:ascii="宋体" w:hAnsi="宋体" w:cs="宋体" w:eastAsia="宋体" w:hint="default"/>
          <w:sz w:val="23"/>
          <w:szCs w:val="23"/>
        </w:rPr>
      </w:r>
    </w:p>
    <w:p>
      <w:pPr>
        <w:spacing w:line="240" w:lineRule="auto" w:before="8"/>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720"/>
        <w:gridCol w:w="715"/>
        <w:gridCol w:w="1080"/>
        <w:gridCol w:w="1075"/>
        <w:gridCol w:w="1080"/>
        <w:gridCol w:w="1080"/>
        <w:gridCol w:w="540"/>
        <w:gridCol w:w="1085"/>
        <w:gridCol w:w="1080"/>
        <w:gridCol w:w="1080"/>
        <w:gridCol w:w="1080"/>
      </w:tblGrid>
      <w:tr>
        <w:trPr>
          <w:trHeight w:val="295" w:hRule="exact"/>
        </w:trPr>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left="175" w:right="113" w:hanging="60"/>
              <w:jc w:val="left"/>
              <w:rPr>
                <w:rFonts w:ascii="宋体" w:hAnsi="宋体" w:cs="宋体" w:eastAsia="宋体" w:hint="default"/>
                <w:sz w:val="12"/>
                <w:szCs w:val="12"/>
              </w:rPr>
            </w:pPr>
            <w:r>
              <w:rPr>
                <w:rFonts w:ascii="宋体" w:hAnsi="宋体" w:cs="宋体" w:eastAsia="宋体" w:hint="default"/>
                <w:sz w:val="12"/>
                <w:szCs w:val="12"/>
              </w:rPr>
              <w:t>被投资单 位名称</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8"/>
                <w:szCs w:val="8"/>
              </w:rPr>
            </w:pPr>
          </w:p>
          <w:p>
            <w:pPr>
              <w:pStyle w:val="TableParagraph"/>
              <w:spacing w:line="240" w:lineRule="auto"/>
              <w:ind w:left="292" w:right="110" w:hanging="180"/>
              <w:jc w:val="left"/>
              <w:rPr>
                <w:rFonts w:ascii="宋体" w:hAnsi="宋体" w:cs="宋体" w:eastAsia="宋体" w:hint="default"/>
                <w:sz w:val="12"/>
                <w:szCs w:val="12"/>
              </w:rPr>
            </w:pPr>
            <w:r>
              <w:rPr>
                <w:rFonts w:ascii="宋体" w:hAnsi="宋体" w:cs="宋体" w:eastAsia="宋体" w:hint="default"/>
                <w:sz w:val="12"/>
                <w:szCs w:val="12"/>
              </w:rPr>
              <w:t>投资起止 期</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95" w:right="0"/>
              <w:jc w:val="left"/>
              <w:rPr>
                <w:rFonts w:ascii="宋体" w:hAnsi="宋体" w:cs="宋体" w:eastAsia="宋体" w:hint="default"/>
                <w:sz w:val="12"/>
                <w:szCs w:val="12"/>
              </w:rPr>
            </w:pPr>
            <w:r>
              <w:rPr>
                <w:rFonts w:ascii="宋体" w:hAnsi="宋体" w:cs="宋体" w:eastAsia="宋体" w:hint="default"/>
                <w:sz w:val="12"/>
                <w:szCs w:val="12"/>
              </w:rPr>
              <w:t>年初余额</w:t>
            </w:r>
          </w:p>
        </w:tc>
        <w:tc>
          <w:tcPr>
            <w:tcW w:w="48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2"/>
                <w:szCs w:val="12"/>
              </w:rPr>
            </w:pPr>
            <w:r>
              <w:rPr>
                <w:rFonts w:ascii="宋体" w:hAnsi="宋体" w:cs="宋体" w:eastAsia="宋体" w:hint="default"/>
                <w:sz w:val="12"/>
                <w:szCs w:val="12"/>
              </w:rPr>
              <w:t>本年权益增减额</w:t>
            </w:r>
          </w:p>
        </w:tc>
        <w:tc>
          <w:tcPr>
            <w:tcW w:w="3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0" w:right="0"/>
              <w:jc w:val="center"/>
              <w:rPr>
                <w:rFonts w:ascii="宋体" w:hAnsi="宋体" w:cs="宋体" w:eastAsia="宋体" w:hint="default"/>
                <w:sz w:val="12"/>
                <w:szCs w:val="12"/>
              </w:rPr>
            </w:pPr>
            <w:r>
              <w:rPr>
                <w:rFonts w:ascii="宋体" w:hAnsi="宋体" w:cs="宋体" w:eastAsia="宋体" w:hint="default"/>
                <w:sz w:val="12"/>
                <w:szCs w:val="12"/>
              </w:rPr>
              <w:t>年末余额</w:t>
            </w:r>
          </w:p>
        </w:tc>
      </w:tr>
      <w:tr>
        <w:trPr>
          <w:trHeight w:val="294" w:hRule="exact"/>
        </w:trPr>
        <w:tc>
          <w:tcPr>
            <w:tcW w:w="720"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92" w:right="0"/>
              <w:jc w:val="left"/>
              <w:rPr>
                <w:rFonts w:ascii="宋体" w:hAnsi="宋体" w:cs="宋体" w:eastAsia="宋体" w:hint="default"/>
                <w:sz w:val="12"/>
                <w:szCs w:val="12"/>
              </w:rPr>
            </w:pPr>
            <w:r>
              <w:rPr>
                <w:rFonts w:ascii="宋体" w:hAnsi="宋体" w:cs="宋体" w:eastAsia="宋体" w:hint="default"/>
                <w:sz w:val="12"/>
                <w:szCs w:val="12"/>
              </w:rPr>
              <w:t>本年合计</w:t>
            </w:r>
          </w:p>
        </w:tc>
        <w:tc>
          <w:tcPr>
            <w:tcW w:w="37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2"/>
                <w:szCs w:val="12"/>
              </w:rPr>
            </w:pPr>
            <w:r>
              <w:rPr>
                <w:rFonts w:ascii="宋体" w:hAnsi="宋体" w:cs="宋体" w:eastAsia="宋体" w:hint="default"/>
                <w:sz w:val="12"/>
                <w:szCs w:val="12"/>
              </w:rPr>
              <w:t>其中</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95" w:right="0"/>
              <w:jc w:val="left"/>
              <w:rPr>
                <w:rFonts w:ascii="宋体" w:hAnsi="宋体" w:cs="宋体" w:eastAsia="宋体" w:hint="default"/>
                <w:sz w:val="12"/>
                <w:szCs w:val="12"/>
              </w:rPr>
            </w:pPr>
            <w:r>
              <w:rPr>
                <w:rFonts w:ascii="宋体" w:hAnsi="宋体" w:cs="宋体" w:eastAsia="宋体" w:hint="default"/>
                <w:sz w:val="12"/>
                <w:szCs w:val="12"/>
              </w:rPr>
              <w:t>初始投资</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95" w:right="0"/>
              <w:jc w:val="left"/>
              <w:rPr>
                <w:rFonts w:ascii="宋体" w:hAnsi="宋体" w:cs="宋体" w:eastAsia="宋体" w:hint="default"/>
                <w:sz w:val="12"/>
                <w:szCs w:val="12"/>
              </w:rPr>
            </w:pPr>
            <w:r>
              <w:rPr>
                <w:rFonts w:ascii="宋体" w:hAnsi="宋体" w:cs="宋体" w:eastAsia="宋体" w:hint="default"/>
                <w:sz w:val="12"/>
                <w:szCs w:val="12"/>
              </w:rPr>
              <w:t>累计变动</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2"/>
                <w:szCs w:val="12"/>
              </w:rPr>
            </w:pPr>
            <w:r>
              <w:rPr>
                <w:rFonts w:ascii="宋体" w:hAnsi="宋体" w:cs="宋体" w:eastAsia="宋体" w:hint="default"/>
                <w:sz w:val="12"/>
                <w:szCs w:val="12"/>
              </w:rPr>
              <w:t>合计</w:t>
            </w:r>
          </w:p>
        </w:tc>
      </w:tr>
      <w:tr>
        <w:trPr>
          <w:trHeight w:val="323" w:hRule="exact"/>
        </w:trPr>
        <w:tc>
          <w:tcPr>
            <w:tcW w:w="720"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95" w:right="0"/>
              <w:jc w:val="left"/>
              <w:rPr>
                <w:rFonts w:ascii="宋体" w:hAnsi="宋体" w:cs="宋体" w:eastAsia="宋体" w:hint="default"/>
                <w:sz w:val="12"/>
                <w:szCs w:val="12"/>
              </w:rPr>
            </w:pPr>
            <w:r>
              <w:rPr>
                <w:rFonts w:ascii="宋体" w:hAnsi="宋体" w:cs="宋体" w:eastAsia="宋体" w:hint="default"/>
                <w:sz w:val="12"/>
                <w:szCs w:val="12"/>
              </w:rPr>
              <w:t>投资成本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95" w:right="0"/>
              <w:jc w:val="left"/>
              <w:rPr>
                <w:rFonts w:ascii="宋体" w:hAnsi="宋体" w:cs="宋体" w:eastAsia="宋体" w:hint="default"/>
                <w:sz w:val="12"/>
                <w:szCs w:val="12"/>
              </w:rPr>
            </w:pPr>
            <w:r>
              <w:rPr>
                <w:rFonts w:ascii="宋体" w:hAnsi="宋体" w:cs="宋体" w:eastAsia="宋体" w:hint="default"/>
                <w:sz w:val="12"/>
                <w:szCs w:val="12"/>
              </w:rPr>
              <w:t>确认收益</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33" w:lineRule="exact"/>
              <w:ind w:left="145" w:right="0"/>
              <w:jc w:val="left"/>
              <w:rPr>
                <w:rFonts w:ascii="宋体" w:hAnsi="宋体" w:cs="宋体" w:eastAsia="宋体" w:hint="default"/>
                <w:sz w:val="12"/>
                <w:szCs w:val="12"/>
              </w:rPr>
            </w:pPr>
            <w:r>
              <w:rPr>
                <w:rFonts w:ascii="宋体" w:hAnsi="宋体" w:cs="宋体" w:eastAsia="宋体" w:hint="default"/>
                <w:sz w:val="12"/>
                <w:szCs w:val="12"/>
              </w:rPr>
              <w:t>差额</w:t>
            </w:r>
          </w:p>
          <w:p>
            <w:pPr>
              <w:pStyle w:val="TableParagraph"/>
              <w:spacing w:line="157" w:lineRule="exact"/>
              <w:ind w:left="145" w:right="0"/>
              <w:jc w:val="left"/>
              <w:rPr>
                <w:rFonts w:ascii="宋体" w:hAnsi="宋体" w:cs="宋体" w:eastAsia="宋体" w:hint="default"/>
                <w:sz w:val="12"/>
                <w:szCs w:val="12"/>
              </w:rPr>
            </w:pPr>
            <w:r>
              <w:rPr>
                <w:rFonts w:ascii="宋体" w:hAnsi="宋体" w:cs="宋体" w:eastAsia="宋体" w:hint="default"/>
                <w:sz w:val="12"/>
                <w:szCs w:val="12"/>
              </w:rPr>
              <w:t>摊销</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97" w:right="0"/>
              <w:jc w:val="left"/>
              <w:rPr>
                <w:rFonts w:ascii="宋体" w:hAnsi="宋体" w:cs="宋体" w:eastAsia="宋体" w:hint="default"/>
                <w:sz w:val="12"/>
                <w:szCs w:val="12"/>
              </w:rPr>
            </w:pPr>
            <w:r>
              <w:rPr>
                <w:rFonts w:ascii="宋体" w:hAnsi="宋体" w:cs="宋体" w:eastAsia="宋体" w:hint="default"/>
                <w:sz w:val="12"/>
                <w:szCs w:val="12"/>
              </w:rPr>
              <w:t>分得利润</w:t>
            </w: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59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125"/>
              <w:jc w:val="both"/>
              <w:rPr>
                <w:rFonts w:ascii="宋体" w:hAnsi="宋体" w:cs="宋体" w:eastAsia="宋体" w:hint="default"/>
                <w:sz w:val="12"/>
                <w:szCs w:val="12"/>
              </w:rPr>
            </w:pPr>
            <w:r>
              <w:rPr>
                <w:rFonts w:ascii="宋体" w:hAnsi="宋体" w:cs="宋体" w:eastAsia="宋体" w:hint="default"/>
                <w:sz w:val="12"/>
                <w:szCs w:val="12"/>
              </w:rPr>
              <w:t>云南佳程 防伪科技 有限公司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8"/>
                <w:szCs w:val="8"/>
              </w:rPr>
            </w:pPr>
          </w:p>
          <w:p>
            <w:pPr>
              <w:pStyle w:val="TableParagraph"/>
              <w:spacing w:line="157" w:lineRule="exact"/>
              <w:ind w:left="103" w:right="0"/>
              <w:jc w:val="left"/>
              <w:rPr>
                <w:rFonts w:ascii="宋体" w:hAnsi="宋体" w:cs="宋体" w:eastAsia="宋体" w:hint="default"/>
                <w:sz w:val="12"/>
                <w:szCs w:val="12"/>
              </w:rPr>
            </w:pPr>
            <w:r>
              <w:rPr>
                <w:rFonts w:ascii="宋体"/>
                <w:sz w:val="12"/>
              </w:rPr>
              <w:t>2003.04</w:t>
            </w:r>
          </w:p>
          <w:p>
            <w:pPr>
              <w:pStyle w:val="TableParagraph"/>
              <w:spacing w:line="157" w:lineRule="exact"/>
              <w:ind w:left="103" w:right="0"/>
              <w:jc w:val="left"/>
              <w:rPr>
                <w:rFonts w:ascii="宋体" w:hAnsi="宋体" w:cs="宋体" w:eastAsia="宋体" w:hint="default"/>
                <w:sz w:val="12"/>
                <w:szCs w:val="12"/>
              </w:rPr>
            </w:pPr>
            <w:r>
              <w:rPr>
                <w:rFonts w:ascii="宋体" w:hAnsi="宋体" w:cs="宋体" w:eastAsia="宋体" w:hint="default"/>
                <w:sz w:val="12"/>
                <w:szCs w:val="12"/>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10,615,845.38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-730,655.99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-730,655.99</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10,200,000.00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-314,810.61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9,885,189.39</w:t>
            </w:r>
          </w:p>
        </w:tc>
      </w:tr>
      <w:tr>
        <w:trPr>
          <w:trHeight w:val="59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125"/>
              <w:jc w:val="both"/>
              <w:rPr>
                <w:rFonts w:ascii="宋体" w:hAnsi="宋体" w:cs="宋体" w:eastAsia="宋体" w:hint="default"/>
                <w:sz w:val="12"/>
                <w:szCs w:val="12"/>
              </w:rPr>
            </w:pPr>
            <w:r>
              <w:rPr>
                <w:rFonts w:ascii="宋体" w:hAnsi="宋体" w:cs="宋体" w:eastAsia="宋体" w:hint="default"/>
                <w:sz w:val="12"/>
                <w:szCs w:val="12"/>
              </w:rPr>
              <w:t>云南南天 信息软件 有限公司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before="35"/>
              <w:ind w:left="103" w:right="0"/>
              <w:jc w:val="left"/>
              <w:rPr>
                <w:rFonts w:ascii="宋体" w:hAnsi="宋体" w:cs="宋体" w:eastAsia="宋体" w:hint="default"/>
                <w:sz w:val="12"/>
                <w:szCs w:val="12"/>
              </w:rPr>
            </w:pPr>
            <w:r>
              <w:rPr>
                <w:rFonts w:ascii="宋体"/>
                <w:sz w:val="12"/>
              </w:rPr>
              <w:t>2004.03</w:t>
            </w:r>
          </w:p>
          <w:p>
            <w:pPr>
              <w:pStyle w:val="TableParagraph"/>
              <w:spacing w:line="240" w:lineRule="auto"/>
              <w:ind w:left="103" w:right="180"/>
              <w:jc w:val="left"/>
              <w:rPr>
                <w:rFonts w:ascii="宋体" w:hAnsi="宋体" w:cs="宋体" w:eastAsia="宋体" w:hint="default"/>
                <w:sz w:val="12"/>
                <w:szCs w:val="12"/>
              </w:rPr>
            </w:pPr>
            <w:r>
              <w:rPr>
                <w:rFonts w:ascii="宋体" w:hAnsi="宋体" w:cs="宋体" w:eastAsia="宋体" w:hint="default"/>
                <w:sz w:val="12"/>
                <w:szCs w:val="12"/>
              </w:rPr>
              <w:t>— 2014.03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1,081,167.99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-385,700.00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-385,700.00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914,300.00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-218,832.01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695,467.99</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33" w:lineRule="exact"/>
              <w:ind w:left="103" w:right="0"/>
              <w:jc w:val="both"/>
              <w:rPr>
                <w:rFonts w:ascii="宋体" w:hAnsi="宋体" w:cs="宋体" w:eastAsia="宋体" w:hint="default"/>
                <w:sz w:val="12"/>
                <w:szCs w:val="12"/>
              </w:rPr>
            </w:pPr>
            <w:r>
              <w:rPr>
                <w:rFonts w:ascii="宋体" w:hAnsi="宋体" w:cs="宋体" w:eastAsia="宋体" w:hint="default"/>
                <w:sz w:val="12"/>
                <w:szCs w:val="12"/>
              </w:rPr>
              <w:t>成都南天</w:t>
            </w:r>
          </w:p>
          <w:p>
            <w:pPr>
              <w:pStyle w:val="TableParagraph"/>
              <w:spacing w:line="240" w:lineRule="auto"/>
              <w:ind w:left="103" w:right="125"/>
              <w:jc w:val="both"/>
              <w:rPr>
                <w:rFonts w:ascii="宋体" w:hAnsi="宋体" w:cs="宋体" w:eastAsia="宋体" w:hint="default"/>
                <w:sz w:val="12"/>
                <w:szCs w:val="12"/>
              </w:rPr>
            </w:pPr>
            <w:r>
              <w:rPr>
                <w:rFonts w:ascii="宋体" w:hAnsi="宋体" w:cs="宋体" w:eastAsia="宋体" w:hint="default"/>
                <w:sz w:val="12"/>
                <w:szCs w:val="12"/>
              </w:rPr>
              <w:t>佳信信息 工程有限 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2"/>
                <w:szCs w:val="12"/>
              </w:rPr>
            </w:pPr>
            <w:r>
              <w:rPr>
                <w:rFonts w:ascii="宋体" w:hAnsi="宋体" w:cs="宋体" w:eastAsia="宋体" w:hint="default"/>
                <w:sz w:val="12"/>
                <w:szCs w:val="12"/>
              </w:rPr>
              <w:t>2007.5—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2,050,000.00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2,050,000.00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2,050,000.00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2,050,000.00</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33" w:lineRule="exact"/>
              <w:ind w:left="103" w:right="0"/>
              <w:jc w:val="both"/>
              <w:rPr>
                <w:rFonts w:ascii="宋体" w:hAnsi="宋体" w:cs="宋体" w:eastAsia="宋体" w:hint="default"/>
                <w:sz w:val="12"/>
                <w:szCs w:val="12"/>
              </w:rPr>
            </w:pPr>
            <w:r>
              <w:rPr>
                <w:rFonts w:ascii="宋体" w:hAnsi="宋体" w:cs="宋体" w:eastAsia="宋体" w:hint="default"/>
                <w:sz w:val="12"/>
                <w:szCs w:val="12"/>
              </w:rPr>
              <w:t>广州南天</w:t>
            </w:r>
          </w:p>
          <w:p>
            <w:pPr>
              <w:pStyle w:val="TableParagraph"/>
              <w:spacing w:line="240" w:lineRule="auto"/>
              <w:ind w:left="103" w:right="125"/>
              <w:jc w:val="both"/>
              <w:rPr>
                <w:rFonts w:ascii="宋体" w:hAnsi="宋体" w:cs="宋体" w:eastAsia="宋体" w:hint="default"/>
                <w:sz w:val="12"/>
                <w:szCs w:val="12"/>
              </w:rPr>
            </w:pPr>
            <w:r>
              <w:rPr>
                <w:rFonts w:ascii="宋体" w:hAnsi="宋体" w:cs="宋体" w:eastAsia="宋体" w:hint="default"/>
                <w:sz w:val="12"/>
                <w:szCs w:val="12"/>
              </w:rPr>
              <w:t>佳信信息 工程有限 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157" w:lineRule="exact"/>
              <w:ind w:left="103" w:right="0"/>
              <w:jc w:val="left"/>
              <w:rPr>
                <w:rFonts w:ascii="宋体" w:hAnsi="宋体" w:cs="宋体" w:eastAsia="宋体" w:hint="default"/>
                <w:sz w:val="12"/>
                <w:szCs w:val="12"/>
              </w:rPr>
            </w:pPr>
            <w:r>
              <w:rPr>
                <w:rFonts w:ascii="宋体"/>
                <w:sz w:val="12"/>
              </w:rPr>
              <w:t>2005.08</w:t>
            </w:r>
          </w:p>
          <w:p>
            <w:pPr>
              <w:pStyle w:val="TableParagraph"/>
              <w:spacing w:line="157" w:lineRule="exact"/>
              <w:ind w:left="103" w:right="0"/>
              <w:jc w:val="left"/>
              <w:rPr>
                <w:rFonts w:ascii="宋体" w:hAnsi="宋体" w:cs="宋体" w:eastAsia="宋体" w:hint="default"/>
                <w:sz w:val="12"/>
                <w:szCs w:val="12"/>
              </w:rPr>
            </w:pPr>
            <w:r>
              <w:rPr>
                <w:rFonts w:ascii="宋体" w:hAnsi="宋体" w:cs="宋体" w:eastAsia="宋体" w:hint="default"/>
                <w:sz w:val="12"/>
                <w:szCs w:val="12"/>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687,277.00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-50,486.60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-50,486.60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600,000.00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36,790.40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2"/>
                <w:szCs w:val="12"/>
              </w:rPr>
            </w:pPr>
            <w:r>
              <w:rPr>
                <w:rFonts w:ascii="宋体"/>
                <w:sz w:val="12"/>
              </w:rPr>
              <w:t>636,790.40</w:t>
            </w:r>
          </w:p>
        </w:tc>
      </w:tr>
      <w:tr>
        <w:trPr>
          <w:trHeight w:val="59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33" w:lineRule="exact"/>
              <w:ind w:left="103" w:right="0"/>
              <w:jc w:val="left"/>
              <w:rPr>
                <w:rFonts w:ascii="宋体" w:hAnsi="宋体" w:cs="宋体" w:eastAsia="宋体" w:hint="default"/>
                <w:sz w:val="12"/>
                <w:szCs w:val="12"/>
              </w:rPr>
            </w:pPr>
            <w:r>
              <w:rPr>
                <w:rFonts w:ascii="宋体" w:hAnsi="宋体" w:cs="宋体" w:eastAsia="宋体" w:hint="default"/>
                <w:sz w:val="12"/>
                <w:szCs w:val="12"/>
              </w:rPr>
              <w:t>昆明积大</w:t>
            </w:r>
          </w:p>
          <w:p>
            <w:pPr>
              <w:pStyle w:val="TableParagraph"/>
              <w:spacing w:line="240" w:lineRule="auto"/>
              <w:ind w:left="103" w:right="125"/>
              <w:jc w:val="left"/>
              <w:rPr>
                <w:rFonts w:ascii="宋体" w:hAnsi="宋体" w:cs="宋体" w:eastAsia="宋体" w:hint="default"/>
                <w:sz w:val="12"/>
                <w:szCs w:val="12"/>
              </w:rPr>
            </w:pPr>
            <w:r>
              <w:rPr>
                <w:rFonts w:ascii="宋体" w:hAnsi="宋体" w:cs="宋体" w:eastAsia="宋体" w:hint="default"/>
                <w:sz w:val="12"/>
                <w:szCs w:val="12"/>
              </w:rPr>
              <w:t>制药有限 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8"/>
                <w:szCs w:val="8"/>
              </w:rPr>
            </w:pPr>
          </w:p>
          <w:p>
            <w:pPr>
              <w:pStyle w:val="TableParagraph"/>
              <w:spacing w:line="157" w:lineRule="exact"/>
              <w:ind w:left="103" w:right="0"/>
              <w:jc w:val="left"/>
              <w:rPr>
                <w:rFonts w:ascii="宋体" w:hAnsi="宋体" w:cs="宋体" w:eastAsia="宋体" w:hint="default"/>
                <w:sz w:val="12"/>
                <w:szCs w:val="12"/>
              </w:rPr>
            </w:pPr>
            <w:r>
              <w:rPr>
                <w:rFonts w:ascii="宋体"/>
                <w:sz w:val="12"/>
              </w:rPr>
              <w:t>2000.03</w:t>
            </w:r>
          </w:p>
          <w:p>
            <w:pPr>
              <w:pStyle w:val="TableParagraph"/>
              <w:spacing w:line="157" w:lineRule="exact"/>
              <w:ind w:left="103" w:right="0"/>
              <w:jc w:val="left"/>
              <w:rPr>
                <w:rFonts w:ascii="宋体" w:hAnsi="宋体" w:cs="宋体" w:eastAsia="宋体" w:hint="default"/>
                <w:sz w:val="12"/>
                <w:szCs w:val="12"/>
              </w:rPr>
            </w:pPr>
            <w:r>
              <w:rPr>
                <w:rFonts w:ascii="宋体" w:hAnsi="宋体" w:cs="宋体" w:eastAsia="宋体" w:hint="default"/>
                <w:sz w:val="12"/>
                <w:szCs w:val="12"/>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43,493,650.13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5,100,582.53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7,500,582.53</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52" w:right="0"/>
              <w:jc w:val="left"/>
              <w:rPr>
                <w:rFonts w:ascii="宋体" w:hAnsi="宋体" w:cs="宋体" w:eastAsia="宋体" w:hint="default"/>
                <w:sz w:val="12"/>
                <w:szCs w:val="12"/>
              </w:rPr>
            </w:pPr>
            <w:r>
              <w:rPr>
                <w:rFonts w:ascii="宋体"/>
                <w:sz w:val="12"/>
              </w:rPr>
              <w:t>2,400,000.00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34,326,000.00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14,268,232.66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48,594,232.66</w:t>
            </w:r>
          </w:p>
        </w:tc>
      </w:tr>
      <w:tr>
        <w:trPr>
          <w:trHeight w:val="59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left="103" w:right="485"/>
              <w:jc w:val="left"/>
              <w:rPr>
                <w:rFonts w:ascii="宋体" w:hAnsi="宋体" w:cs="宋体" w:eastAsia="宋体" w:hint="default"/>
                <w:sz w:val="12"/>
                <w:szCs w:val="12"/>
              </w:rPr>
            </w:pPr>
            <w:r>
              <w:rPr>
                <w:rFonts w:ascii="宋体" w:hAnsi="宋体" w:cs="宋体" w:eastAsia="宋体" w:hint="default"/>
                <w:sz w:val="12"/>
                <w:szCs w:val="12"/>
              </w:rPr>
              <w:t>合 计</w:t>
            </w:r>
          </w:p>
        </w:tc>
        <w:tc>
          <w:tcPr>
            <w:tcW w:w="7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55,877,940.50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5,983,739.94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1,664,300.00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6,719,439.94</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52" w:right="0"/>
              <w:jc w:val="left"/>
              <w:rPr>
                <w:rFonts w:ascii="宋体" w:hAnsi="宋体" w:cs="宋体" w:eastAsia="宋体" w:hint="default"/>
                <w:sz w:val="12"/>
                <w:szCs w:val="12"/>
              </w:rPr>
            </w:pPr>
            <w:r>
              <w:rPr>
                <w:rFonts w:ascii="宋体"/>
                <w:sz w:val="12"/>
              </w:rPr>
              <w:t>2,400,000.00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48,090,300.00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13,771,380.44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2"/>
                <w:szCs w:val="12"/>
              </w:rPr>
            </w:pPr>
            <w:r>
              <w:rPr>
                <w:rFonts w:ascii="宋体"/>
                <w:sz w:val="12"/>
              </w:rPr>
              <w:t>61,861,680.44</w:t>
            </w:r>
          </w:p>
        </w:tc>
      </w:tr>
    </w:tbl>
    <w:p>
      <w:pPr>
        <w:spacing w:line="357" w:lineRule="auto" w:before="81"/>
        <w:ind w:left="1017" w:right="0" w:firstLine="488"/>
        <w:jc w:val="left"/>
        <w:rPr>
          <w:rFonts w:ascii="宋体" w:hAnsi="宋体" w:cs="宋体" w:eastAsia="宋体" w:hint="default"/>
          <w:sz w:val="23"/>
          <w:szCs w:val="23"/>
        </w:rPr>
      </w:pPr>
      <w:r>
        <w:rPr>
          <w:rFonts w:ascii="宋体" w:hAnsi="宋体" w:cs="宋体" w:eastAsia="宋体" w:hint="default"/>
          <w:sz w:val="23"/>
          <w:szCs w:val="23"/>
        </w:rPr>
        <w:t>对成都南天佳信信息工程有限公司的投资是子公司广州南天电脑系统有限公司参股设立的，本期处</w:t>
      </w:r>
      <w:r>
        <w:rPr>
          <w:rFonts w:ascii="宋体" w:hAnsi="宋体" w:cs="宋体" w:eastAsia="宋体" w:hint="default"/>
          <w:spacing w:val="1"/>
          <w:w w:val="100"/>
          <w:sz w:val="23"/>
          <w:szCs w:val="23"/>
        </w:rPr>
        <w:t> </w:t>
      </w:r>
      <w:r>
        <w:rPr>
          <w:rFonts w:ascii="宋体" w:hAnsi="宋体" w:cs="宋体" w:eastAsia="宋体" w:hint="default"/>
          <w:sz w:val="23"/>
          <w:szCs w:val="23"/>
        </w:rPr>
        <w:t>于建设期，未确认对该参股公司的投资收益。</w:t>
      </w:r>
    </w:p>
    <w:p>
      <w:pPr>
        <w:spacing w:after="0" w:line="357" w:lineRule="auto"/>
        <w:jc w:val="left"/>
        <w:rPr>
          <w:rFonts w:ascii="宋体" w:hAnsi="宋体" w:cs="宋体" w:eastAsia="宋体" w:hint="default"/>
          <w:sz w:val="23"/>
          <w:szCs w:val="23"/>
        </w:rPr>
        <w:sectPr>
          <w:pgSz w:w="11910" w:h="16840"/>
          <w:pgMar w:header="865" w:footer="982" w:top="1060" w:bottom="1180" w:left="60" w:right="140"/>
        </w:sectPr>
      </w:pPr>
    </w:p>
    <w:p>
      <w:pPr>
        <w:spacing w:before="83"/>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3．长期投资减值准备</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32" w:type="dxa"/>
        <w:tblLayout w:type="fixed"/>
        <w:tblCellMar>
          <w:top w:w="0" w:type="dxa"/>
          <w:left w:w="0" w:type="dxa"/>
          <w:bottom w:w="0" w:type="dxa"/>
          <w:right w:w="0" w:type="dxa"/>
        </w:tblCellMar>
        <w:tblLook w:val="01E0"/>
      </w:tblPr>
      <w:tblGrid>
        <w:gridCol w:w="1800"/>
        <w:gridCol w:w="1440"/>
        <w:gridCol w:w="1516"/>
        <w:gridCol w:w="1470"/>
        <w:gridCol w:w="1446"/>
        <w:gridCol w:w="1868"/>
      </w:tblGrid>
      <w:tr>
        <w:trPr>
          <w:trHeight w:val="36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年  初  数</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年  末  数</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7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云南南天信息软件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695,467.99</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66"/>
              <w:jc w:val="right"/>
              <w:rPr>
                <w:rFonts w:ascii="宋体" w:hAnsi="宋体" w:cs="宋体" w:eastAsia="宋体" w:hint="default"/>
                <w:sz w:val="18"/>
                <w:szCs w:val="18"/>
              </w:rPr>
            </w:pPr>
            <w:r>
              <w:rPr>
                <w:rFonts w:ascii="宋体"/>
                <w:sz w:val="18"/>
              </w:rPr>
              <w:t>695,467.99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被投资单位清理</w:t>
            </w:r>
          </w:p>
        </w:tc>
      </w:tr>
      <w:tr>
        <w:trPr>
          <w:trHeight w:val="5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695,467.99</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66"/>
              <w:jc w:val="right"/>
              <w:rPr>
                <w:rFonts w:ascii="宋体" w:hAnsi="宋体" w:cs="宋体" w:eastAsia="宋体" w:hint="default"/>
                <w:sz w:val="18"/>
                <w:szCs w:val="18"/>
              </w:rPr>
            </w:pPr>
            <w:r>
              <w:rPr>
                <w:rFonts w:ascii="宋体"/>
                <w:sz w:val="18"/>
              </w:rPr>
              <w:t>695,467.99</w:t>
            </w:r>
          </w:p>
        </w:tc>
        <w:tc>
          <w:tcPr>
            <w:tcW w:w="1868"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81"/>
        <w:ind w:left="137" w:right="218" w:firstLine="488"/>
        <w:jc w:val="both"/>
        <w:rPr>
          <w:rFonts w:ascii="宋体" w:hAnsi="宋体" w:cs="宋体" w:eastAsia="宋体" w:hint="default"/>
          <w:sz w:val="23"/>
          <w:szCs w:val="23"/>
        </w:rPr>
      </w:pPr>
      <w:r>
        <w:rPr>
          <w:rFonts w:ascii="宋体" w:hAnsi="宋体" w:cs="宋体" w:eastAsia="宋体" w:hint="default"/>
          <w:spacing w:val="-2"/>
          <w:sz w:val="23"/>
          <w:szCs w:val="23"/>
        </w:rPr>
        <w:t>公司对云南南天信息软件有限公司初始投资为130万元，对该项投资按照权益法核算，累计确认投资</w:t>
      </w:r>
      <w:r>
        <w:rPr>
          <w:rFonts w:ascii="宋体" w:hAnsi="宋体" w:cs="宋体" w:eastAsia="宋体" w:hint="default"/>
          <w:w w:val="100"/>
          <w:sz w:val="23"/>
          <w:szCs w:val="23"/>
        </w:rPr>
        <w:t> </w:t>
      </w:r>
      <w:r>
        <w:rPr>
          <w:rFonts w:ascii="宋体" w:hAnsi="宋体" w:cs="宋体" w:eastAsia="宋体" w:hint="default"/>
          <w:spacing w:val="-3"/>
          <w:sz w:val="23"/>
          <w:szCs w:val="23"/>
        </w:rPr>
        <w:t>损失218,832.01元。云南南天信息软件有限公司目前已经停业清理，截止2007年12月31日，公司共收回投</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3"/>
          <w:sz w:val="23"/>
          <w:szCs w:val="23"/>
        </w:rPr>
        <w:t>资385,700.00元，该项投资的账面余额为695,467.99元，预计不能完全收回，公司已经对该笔投资按账面</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z w:val="23"/>
          <w:szCs w:val="23"/>
        </w:rPr>
        <w:t>余额全额计提了减值准备。</w:t>
      </w:r>
    </w:p>
    <w:p>
      <w:pPr>
        <w:spacing w:before="155"/>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（八）投资性房地产</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1814"/>
        <w:gridCol w:w="1460"/>
        <w:gridCol w:w="880"/>
        <w:gridCol w:w="1620"/>
        <w:gridCol w:w="900"/>
        <w:gridCol w:w="1320"/>
        <w:gridCol w:w="1400"/>
      </w:tblGrid>
      <w:tr>
        <w:trPr>
          <w:trHeight w:val="595" w:hRule="exact"/>
        </w:trPr>
        <w:tc>
          <w:tcPr>
            <w:tcW w:w="1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1"/>
              <w:ind w:right="0"/>
              <w:jc w:val="left"/>
              <w:rPr>
                <w:rFonts w:ascii="宋体" w:hAnsi="宋体" w:cs="宋体" w:eastAsia="宋体" w:hint="default"/>
                <w:b/>
                <w:bCs/>
                <w:sz w:val="12"/>
                <w:szCs w:val="12"/>
              </w:rPr>
            </w:pPr>
          </w:p>
          <w:p>
            <w:pPr>
              <w:pStyle w:val="TableParagraph"/>
              <w:tabs>
                <w:tab w:pos="453" w:val="left" w:leader="none"/>
              </w:tabs>
              <w:spacing w:line="240" w:lineRule="auto"/>
              <w:ind w:right="0"/>
              <w:jc w:val="center"/>
              <w:rPr>
                <w:rFonts w:ascii="宋体" w:hAnsi="宋体" w:cs="宋体" w:eastAsia="宋体" w:hint="default"/>
                <w:sz w:val="13"/>
                <w:szCs w:val="13"/>
              </w:rPr>
            </w:pPr>
            <w:r>
              <w:rPr>
                <w:rFonts w:ascii="宋体" w:hAnsi="宋体" w:cs="宋体" w:eastAsia="宋体" w:hint="default"/>
                <w:w w:val="95"/>
                <w:sz w:val="13"/>
                <w:szCs w:val="13"/>
              </w:rPr>
              <w:t>项</w:t>
              <w:tab/>
            </w:r>
            <w:r>
              <w:rPr>
                <w:rFonts w:ascii="宋体" w:hAnsi="宋体" w:cs="宋体" w:eastAsia="宋体" w:hint="default"/>
                <w:sz w:val="13"/>
                <w:szCs w:val="13"/>
              </w:rPr>
              <w:t>目</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65" w:right="0"/>
              <w:jc w:val="left"/>
              <w:rPr>
                <w:rFonts w:ascii="宋体" w:hAnsi="宋体" w:cs="宋体" w:eastAsia="宋体" w:hint="default"/>
                <w:sz w:val="13"/>
                <w:szCs w:val="13"/>
              </w:rPr>
            </w:pPr>
            <w:r>
              <w:rPr>
                <w:rFonts w:ascii="宋体" w:hAnsi="宋体" w:cs="宋体" w:eastAsia="宋体" w:hint="default"/>
                <w:sz w:val="13"/>
                <w:szCs w:val="13"/>
              </w:rPr>
              <w:t>年初余额</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本期增加额</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本期减少额</w:t>
            </w:r>
          </w:p>
        </w:tc>
        <w:tc>
          <w:tcPr>
            <w:tcW w:w="14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35" w:right="0"/>
              <w:jc w:val="left"/>
              <w:rPr>
                <w:rFonts w:ascii="宋体" w:hAnsi="宋体" w:cs="宋体" w:eastAsia="宋体" w:hint="default"/>
                <w:sz w:val="13"/>
                <w:szCs w:val="13"/>
              </w:rPr>
            </w:pPr>
            <w:r>
              <w:rPr>
                <w:rFonts w:ascii="宋体" w:hAnsi="宋体" w:cs="宋体" w:eastAsia="宋体" w:hint="default"/>
                <w:sz w:val="13"/>
                <w:szCs w:val="13"/>
              </w:rPr>
              <w:t>期末余额</w:t>
            </w:r>
          </w:p>
        </w:tc>
      </w:tr>
      <w:tr>
        <w:trPr>
          <w:trHeight w:val="605" w:hRule="exact"/>
        </w:trPr>
        <w:tc>
          <w:tcPr>
            <w:tcW w:w="1814"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购置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pacing w:val="10"/>
                <w:sz w:val="13"/>
                <w:szCs w:val="13"/>
              </w:rPr>
              <w:t>自用房地产或存货转换</w:t>
            </w:r>
            <w:r>
              <w:rPr>
                <w:rFonts w:ascii="宋体" w:hAnsi="宋体" w:cs="宋体" w:eastAsia="宋体" w:hint="default"/>
                <w:spacing w:val="-53"/>
                <w:sz w:val="13"/>
                <w:szCs w:val="13"/>
              </w:rPr>
              <w:t> </w:t>
            </w:r>
            <w:r>
              <w:rPr>
                <w:rFonts w:ascii="宋体" w:hAnsi="宋体" w:cs="宋体" w:eastAsia="宋体" w:hint="default"/>
                <w:sz w:val="13"/>
                <w:szCs w:val="13"/>
              </w:rPr>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sz w:val="13"/>
                <w:szCs w:val="13"/>
              </w:rPr>
              <w:t>为投资性房地产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处置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pacing w:val="9"/>
                <w:sz w:val="13"/>
                <w:szCs w:val="13"/>
              </w:rPr>
              <w:t>投资性房地产转换</w:t>
            </w:r>
            <w:r>
              <w:rPr>
                <w:rFonts w:ascii="宋体" w:hAnsi="宋体" w:cs="宋体" w:eastAsia="宋体" w:hint="default"/>
                <w:sz w:val="13"/>
                <w:szCs w:val="13"/>
              </w:rPr>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sz w:val="13"/>
                <w:szCs w:val="13"/>
              </w:rPr>
              <w:t>为自用房地产</w:t>
            </w:r>
          </w:p>
        </w:tc>
        <w:tc>
          <w:tcPr>
            <w:tcW w:w="1400" w:type="dxa"/>
            <w:vMerge/>
            <w:tcBorders>
              <w:left w:val="single" w:sz="4" w:space="0" w:color="000000"/>
              <w:bottom w:val="single" w:sz="4" w:space="0" w:color="000000"/>
              <w:right w:val="single" w:sz="4" w:space="0" w:color="000000"/>
            </w:tcBorders>
          </w:tcPr>
          <w:p>
            <w:pP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一、原价合计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47,448,859.19</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47,448,859.19</w:t>
            </w:r>
            <w:r>
              <w:rPr>
                <w:rFonts w:ascii="宋体"/>
                <w:sz w:val="13"/>
              </w:rPr>
            </w: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1．房屋、建筑物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44,765,343.59</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44,765,343.59</w:t>
            </w:r>
            <w:r>
              <w:rPr>
                <w:rFonts w:ascii="宋体"/>
                <w:sz w:val="13"/>
              </w:rPr>
            </w: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2．土地使用权</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2,683,515.60</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2,683,515.60</w:t>
            </w:r>
            <w:r>
              <w:rPr>
                <w:rFonts w:ascii="宋体"/>
                <w:sz w:val="13"/>
              </w:rPr>
            </w: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98"/>
              <w:jc w:val="left"/>
              <w:rPr>
                <w:rFonts w:ascii="宋体" w:hAnsi="宋体" w:cs="宋体" w:eastAsia="宋体" w:hint="default"/>
                <w:sz w:val="13"/>
                <w:szCs w:val="13"/>
              </w:rPr>
            </w:pPr>
            <w:r>
              <w:rPr>
                <w:rFonts w:ascii="宋体" w:hAnsi="宋体" w:cs="宋体" w:eastAsia="宋体" w:hint="default"/>
                <w:spacing w:val="3"/>
                <w:sz w:val="13"/>
                <w:szCs w:val="13"/>
              </w:rPr>
              <w:t>二、累计折旧或累计摊销合</w:t>
            </w:r>
            <w:r>
              <w:rPr>
                <w:rFonts w:ascii="宋体" w:hAnsi="宋体" w:cs="宋体" w:eastAsia="宋体" w:hint="default"/>
                <w:spacing w:val="3"/>
                <w:w w:val="99"/>
                <w:sz w:val="13"/>
                <w:szCs w:val="13"/>
              </w:rPr>
              <w:t> </w:t>
            </w:r>
            <w:r>
              <w:rPr>
                <w:rFonts w:ascii="宋体" w:hAnsi="宋体" w:cs="宋体" w:eastAsia="宋体" w:hint="default"/>
                <w:sz w:val="13"/>
                <w:szCs w:val="13"/>
              </w:rPr>
              <w:t>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13,386,279.26</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1,435,122.60</w:t>
            </w:r>
            <w:r>
              <w:rPr>
                <w:rFonts w:ascii="宋体"/>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14,821,401.86</w:t>
            </w:r>
            <w:r>
              <w:rPr>
                <w:rFonts w:ascii="宋体"/>
                <w:sz w:val="13"/>
              </w:rPr>
            </w:r>
          </w:p>
        </w:tc>
      </w:tr>
      <w:tr>
        <w:trPr>
          <w:trHeight w:val="534"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1．房屋、建筑物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13,341,554.00</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1,368,034.70</w:t>
            </w:r>
            <w:r>
              <w:rPr>
                <w:rFonts w:ascii="宋体"/>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14,709,588.70</w:t>
            </w:r>
            <w:r>
              <w:rPr>
                <w:rFonts w:ascii="宋体"/>
                <w:sz w:val="13"/>
              </w:rPr>
            </w: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2．土地使用权</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44,725.26</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67,087.90</w:t>
            </w:r>
            <w:r>
              <w:rPr>
                <w:rFonts w:ascii="宋体"/>
                <w:sz w:val="13"/>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111,813.16</w:t>
            </w:r>
            <w:r>
              <w:rPr>
                <w:rFonts w:ascii="宋体"/>
                <w:sz w:val="13"/>
              </w:rPr>
            </w: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98"/>
              <w:jc w:val="left"/>
              <w:rPr>
                <w:rFonts w:ascii="宋体" w:hAnsi="宋体" w:cs="宋体" w:eastAsia="宋体" w:hint="default"/>
                <w:sz w:val="13"/>
                <w:szCs w:val="13"/>
              </w:rPr>
            </w:pPr>
            <w:r>
              <w:rPr>
                <w:rFonts w:ascii="宋体" w:hAnsi="宋体" w:cs="宋体" w:eastAsia="宋体" w:hint="default"/>
                <w:spacing w:val="3"/>
                <w:sz w:val="13"/>
                <w:szCs w:val="13"/>
              </w:rPr>
              <w:t>三、投资性房地产减值准备</w:t>
            </w:r>
            <w:r>
              <w:rPr>
                <w:rFonts w:ascii="宋体" w:hAnsi="宋体" w:cs="宋体" w:eastAsia="宋体" w:hint="default"/>
                <w:spacing w:val="3"/>
                <w:w w:val="99"/>
                <w:sz w:val="13"/>
                <w:szCs w:val="13"/>
              </w:rPr>
              <w:t> </w:t>
            </w:r>
            <w:r>
              <w:rPr>
                <w:rFonts w:ascii="宋体" w:hAnsi="宋体" w:cs="宋体" w:eastAsia="宋体" w:hint="default"/>
                <w:sz w:val="13"/>
                <w:szCs w:val="13"/>
              </w:rPr>
              <w:t>累计金额合计</w:t>
            </w:r>
          </w:p>
        </w:tc>
        <w:tc>
          <w:tcPr>
            <w:tcW w:w="1460"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1．房屋、建筑物</w:t>
            </w:r>
          </w:p>
        </w:tc>
        <w:tc>
          <w:tcPr>
            <w:tcW w:w="1460"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2．土地使用权</w:t>
            </w:r>
          </w:p>
        </w:tc>
        <w:tc>
          <w:tcPr>
            <w:tcW w:w="1460"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98"/>
              <w:jc w:val="left"/>
              <w:rPr>
                <w:rFonts w:ascii="宋体" w:hAnsi="宋体" w:cs="宋体" w:eastAsia="宋体" w:hint="default"/>
                <w:sz w:val="13"/>
                <w:szCs w:val="13"/>
              </w:rPr>
            </w:pPr>
            <w:r>
              <w:rPr>
                <w:rFonts w:ascii="宋体" w:hAnsi="宋体" w:cs="宋体" w:eastAsia="宋体" w:hint="default"/>
                <w:spacing w:val="3"/>
                <w:sz w:val="13"/>
                <w:szCs w:val="13"/>
              </w:rPr>
              <w:t>四、投资性房地产账面价值</w:t>
            </w:r>
            <w:r>
              <w:rPr>
                <w:rFonts w:ascii="宋体" w:hAnsi="宋体" w:cs="宋体" w:eastAsia="宋体" w:hint="default"/>
                <w:spacing w:val="3"/>
                <w:w w:val="99"/>
                <w:sz w:val="13"/>
                <w:szCs w:val="13"/>
              </w:rPr>
              <w:t> </w:t>
            </w:r>
            <w:r>
              <w:rPr>
                <w:rFonts w:ascii="宋体" w:hAnsi="宋体" w:cs="宋体" w:eastAsia="宋体" w:hint="default"/>
                <w:sz w:val="13"/>
                <w:szCs w:val="13"/>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34,062,579.93</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32,627,457.33</w:t>
            </w:r>
            <w:r>
              <w:rPr>
                <w:rFonts w:ascii="宋体"/>
                <w:sz w:val="13"/>
              </w:rPr>
            </w:r>
          </w:p>
        </w:tc>
      </w:tr>
      <w:tr>
        <w:trPr>
          <w:trHeight w:val="534"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1．房屋、建筑物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31,423,789.59</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30,055,754.89</w:t>
            </w:r>
            <w:r>
              <w:rPr>
                <w:rFonts w:ascii="宋体"/>
                <w:sz w:val="13"/>
              </w:rPr>
            </w:r>
          </w:p>
        </w:tc>
      </w:tr>
      <w:tr>
        <w:trPr>
          <w:trHeight w:val="536"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2．土地使用权</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2,638,790.34</w:t>
            </w:r>
            <w:r>
              <w:rPr>
                <w:rFonts w:ascii="宋体"/>
                <w:sz w:val="13"/>
              </w:rPr>
            </w:r>
          </w:p>
        </w:tc>
        <w:tc>
          <w:tcPr>
            <w:tcW w:w="8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2,571,702.44</w:t>
            </w:r>
            <w:r>
              <w:rPr>
                <w:rFonts w:ascii="宋体"/>
                <w:sz w:val="13"/>
              </w:rPr>
            </w:r>
          </w:p>
        </w:tc>
      </w:tr>
    </w:tbl>
    <w:p>
      <w:pPr>
        <w:spacing w:line="333" w:lineRule="auto" w:before="83"/>
        <w:ind w:left="625" w:right="5716" w:firstLine="0"/>
        <w:jc w:val="left"/>
        <w:rPr>
          <w:rFonts w:ascii="宋体" w:hAnsi="宋体" w:cs="宋体" w:eastAsia="宋体" w:hint="default"/>
          <w:sz w:val="23"/>
          <w:szCs w:val="23"/>
        </w:rPr>
      </w:pPr>
      <w:r>
        <w:rPr>
          <w:rFonts w:ascii="宋体" w:hAnsi="宋体" w:cs="宋体" w:eastAsia="宋体" w:hint="default"/>
          <w:b/>
          <w:bCs/>
          <w:w w:val="95"/>
          <w:sz w:val="23"/>
          <w:szCs w:val="23"/>
        </w:rPr>
        <w:t>（九）固定资产原值及累计折旧</w:t>
      </w:r>
      <w:r>
        <w:rPr>
          <w:rFonts w:ascii="宋体" w:hAnsi="宋体" w:cs="宋体" w:eastAsia="宋体" w:hint="default"/>
          <w:b/>
          <w:bCs/>
          <w:spacing w:val="40"/>
          <w:w w:val="95"/>
          <w:sz w:val="23"/>
          <w:szCs w:val="23"/>
        </w:rPr>
        <w:t> </w:t>
      </w:r>
      <w:r>
        <w:rPr>
          <w:rFonts w:ascii="宋体" w:hAnsi="宋体" w:cs="宋体" w:eastAsia="宋体" w:hint="default"/>
          <w:b/>
          <w:bCs/>
          <w:spacing w:val="40"/>
          <w:w w:val="95"/>
          <w:sz w:val="23"/>
          <w:szCs w:val="23"/>
        </w:rPr>
      </w:r>
      <w:r>
        <w:rPr>
          <w:rFonts w:ascii="宋体" w:hAnsi="宋体" w:cs="宋体" w:eastAsia="宋体" w:hint="default"/>
          <w:b/>
          <w:bCs/>
          <w:sz w:val="23"/>
          <w:szCs w:val="23"/>
        </w:rPr>
        <w:t>1．固定资产原价</w:t>
      </w:r>
      <w:r>
        <w:rPr>
          <w:rFonts w:ascii="宋体" w:hAnsi="宋体" w:cs="宋体" w:eastAsia="宋体" w:hint="default"/>
          <w:sz w:val="23"/>
          <w:szCs w:val="23"/>
        </w:rPr>
      </w:r>
    </w:p>
    <w:p>
      <w:pPr>
        <w:spacing w:after="0" w:line="333" w:lineRule="auto"/>
        <w:jc w:val="left"/>
        <w:rPr>
          <w:rFonts w:ascii="宋体" w:hAnsi="宋体" w:cs="宋体" w:eastAsia="宋体" w:hint="default"/>
          <w:sz w:val="23"/>
          <w:szCs w:val="23"/>
        </w:rPr>
        <w:sectPr>
          <w:headerReference w:type="default" r:id="rId68"/>
          <w:pgSz w:w="11910" w:h="16840"/>
          <w:pgMar w:header="874" w:footer="982" w:top="1260" w:bottom="1180" w:left="94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8824" type="#_x0000_t75" stroked="false">
            <v:imagedata r:id="rId7" o:title=""/>
          </v:shape>
        </w:pict>
      </w:r>
    </w:p>
    <w:tbl>
      <w:tblPr>
        <w:tblW w:w="0" w:type="auto"/>
        <w:jc w:val="left"/>
        <w:tblInd w:w="117" w:type="dxa"/>
        <w:tblLayout w:type="fixed"/>
        <w:tblCellMar>
          <w:top w:w="0" w:type="dxa"/>
          <w:left w:w="0" w:type="dxa"/>
          <w:bottom w:w="0" w:type="dxa"/>
          <w:right w:w="0" w:type="dxa"/>
        </w:tblCellMar>
        <w:tblLook w:val="01E0"/>
      </w:tblPr>
      <w:tblGrid>
        <w:gridCol w:w="1520"/>
        <w:gridCol w:w="1481"/>
        <w:gridCol w:w="1519"/>
        <w:gridCol w:w="1560"/>
        <w:gridCol w:w="1820"/>
        <w:gridCol w:w="2690"/>
      </w:tblGrid>
      <w:tr>
        <w:trPr>
          <w:trHeight w:val="564" w:hRule="exact"/>
        </w:trPr>
        <w:tc>
          <w:tcPr>
            <w:tcW w:w="1520" w:type="dxa"/>
            <w:tcBorders>
              <w:top w:val="single" w:sz="15" w:space="0" w:color="000000"/>
              <w:left w:val="single" w:sz="4" w:space="0" w:color="000000"/>
              <w:bottom w:val="single" w:sz="4" w:space="0" w:color="000000"/>
              <w:right w:val="single" w:sz="4" w:space="0" w:color="000000"/>
            </w:tcBorders>
          </w:tcPr>
          <w:p>
            <w:pPr>
              <w:pStyle w:val="TableParagraph"/>
              <w:tabs>
                <w:tab w:pos="981" w:val="left" w:leader="none"/>
              </w:tabs>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481"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年 初 原 价</w:t>
            </w:r>
          </w:p>
        </w:tc>
        <w:tc>
          <w:tcPr>
            <w:tcW w:w="1519"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60" w:right="0"/>
              <w:jc w:val="left"/>
              <w:rPr>
                <w:rFonts w:ascii="宋体" w:hAnsi="宋体" w:cs="宋体" w:eastAsia="宋体" w:hint="default"/>
                <w:sz w:val="18"/>
                <w:szCs w:val="18"/>
              </w:rPr>
            </w:pPr>
            <w:r>
              <w:rPr>
                <w:rFonts w:ascii="宋体" w:hAnsi="宋体" w:cs="宋体" w:eastAsia="宋体" w:hint="default"/>
                <w:sz w:val="18"/>
                <w:szCs w:val="18"/>
              </w:rPr>
              <w:t>本 年 增 加</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本 年 减 少</w:t>
            </w:r>
          </w:p>
        </w:tc>
        <w:tc>
          <w:tcPr>
            <w:tcW w:w="182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409" w:right="0"/>
              <w:jc w:val="left"/>
              <w:rPr>
                <w:rFonts w:ascii="宋体" w:hAnsi="宋体" w:cs="宋体" w:eastAsia="宋体" w:hint="default"/>
                <w:sz w:val="18"/>
                <w:szCs w:val="18"/>
              </w:rPr>
            </w:pPr>
            <w:r>
              <w:rPr>
                <w:rFonts w:ascii="宋体" w:hAnsi="宋体" w:cs="宋体" w:eastAsia="宋体" w:hint="default"/>
                <w:sz w:val="18"/>
                <w:szCs w:val="18"/>
              </w:rPr>
              <w:t>年 末 原 价</w:t>
            </w:r>
          </w:p>
        </w:tc>
        <w:tc>
          <w:tcPr>
            <w:tcW w:w="2690" w:type="dxa"/>
            <w:vMerge w:val="restart"/>
            <w:tcBorders>
              <w:top w:val="single" w:sz="6" w:space="0" w:color="000000"/>
              <w:left w:val="single" w:sz="4" w:space="0" w:color="000000"/>
              <w:right w:val="nil" w:sz="6" w:space="0" w:color="auto"/>
            </w:tcBorders>
          </w:tcPr>
          <w:p>
            <w:pP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179,557,674.91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1,401,701.20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180,959,376.11</w:t>
            </w:r>
          </w:p>
        </w:tc>
        <w:tc>
          <w:tcPr>
            <w:tcW w:w="2690" w:type="dxa"/>
            <w:vMerge/>
            <w:tcBorders>
              <w:left w:val="single" w:sz="4" w:space="0" w:color="000000"/>
              <w:right w:val="nil" w:sz="6" w:space="0" w:color="auto"/>
            </w:tcBorders>
          </w:tcPr>
          <w:p>
            <w:pP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49,300,196.88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3,381,579.89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130,843.70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52,550,933.07</w:t>
            </w:r>
          </w:p>
        </w:tc>
        <w:tc>
          <w:tcPr>
            <w:tcW w:w="2690" w:type="dxa"/>
            <w:vMerge/>
            <w:tcBorders>
              <w:left w:val="single" w:sz="4" w:space="0" w:color="000000"/>
              <w:right w:val="nil" w:sz="6" w:space="0" w:color="auto"/>
            </w:tcBorders>
          </w:tcPr>
          <w:p>
            <w:pPr/>
          </w:p>
        </w:tc>
      </w:tr>
      <w:tr>
        <w:trPr>
          <w:trHeight w:val="44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21,874,029.24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1,246,950.00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272,600.00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22,848,379.24</w:t>
            </w:r>
          </w:p>
        </w:tc>
        <w:tc>
          <w:tcPr>
            <w:tcW w:w="2690" w:type="dxa"/>
            <w:vMerge/>
            <w:tcBorders>
              <w:left w:val="single" w:sz="4" w:space="0" w:color="000000"/>
              <w:right w:val="nil" w:sz="6" w:space="0" w:color="auto"/>
            </w:tcBorders>
          </w:tcPr>
          <w:p>
            <w:pP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33,480,397.66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1,764,621.22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2,952,626.11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32,292,392.77</w:t>
            </w:r>
          </w:p>
        </w:tc>
        <w:tc>
          <w:tcPr>
            <w:tcW w:w="2690" w:type="dxa"/>
            <w:vMerge/>
            <w:tcBorders>
              <w:left w:val="single" w:sz="4" w:space="0" w:color="000000"/>
              <w:right w:val="nil" w:sz="6" w:space="0" w:color="auto"/>
            </w:tcBorders>
          </w:tcPr>
          <w:p>
            <w:pP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11,385,405.36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119,042.00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4,400.00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11,500,047.36</w:t>
            </w:r>
          </w:p>
        </w:tc>
        <w:tc>
          <w:tcPr>
            <w:tcW w:w="2690" w:type="dxa"/>
            <w:vMerge/>
            <w:tcBorders>
              <w:left w:val="single" w:sz="4" w:space="0" w:color="000000"/>
              <w:right w:val="nil" w:sz="6" w:space="0" w:color="auto"/>
            </w:tcBorders>
          </w:tcPr>
          <w:p>
            <w:pP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tabs>
                <w:tab w:pos="935" w:val="left" w:leader="none"/>
              </w:tabs>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295,597,704.05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7,913,894.31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3,360,469.81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300,151,128.55</w:t>
            </w:r>
          </w:p>
        </w:tc>
        <w:tc>
          <w:tcPr>
            <w:tcW w:w="2690"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b/>
          <w:bCs/>
          <w:sz w:val="26"/>
          <w:szCs w:val="26"/>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本年固定资产原值减少的原因为正常清理。</w:t>
      </w:r>
    </w:p>
    <w:p>
      <w:pPr>
        <w:spacing w:line="240" w:lineRule="auto" w:before="3"/>
        <w:rPr>
          <w:rFonts w:ascii="宋体" w:hAnsi="宋体" w:cs="宋体" w:eastAsia="宋体" w:hint="default"/>
          <w:sz w:val="19"/>
          <w:szCs w:val="19"/>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2．累计折旧</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117" w:type="dxa"/>
        <w:tblLayout w:type="fixed"/>
        <w:tblCellMar>
          <w:top w:w="0" w:type="dxa"/>
          <w:left w:w="0" w:type="dxa"/>
          <w:bottom w:w="0" w:type="dxa"/>
          <w:right w:w="0" w:type="dxa"/>
        </w:tblCellMar>
        <w:tblLook w:val="01E0"/>
      </w:tblPr>
      <w:tblGrid>
        <w:gridCol w:w="1520"/>
        <w:gridCol w:w="1481"/>
        <w:gridCol w:w="1519"/>
        <w:gridCol w:w="1560"/>
        <w:gridCol w:w="1820"/>
        <w:gridCol w:w="1660"/>
      </w:tblGrid>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tabs>
                <w:tab w:pos="955" w:val="left" w:leader="none"/>
              </w:tabs>
              <w:spacing w:line="183" w:lineRule="exact"/>
              <w:ind w:left="396" w:right="0"/>
              <w:jc w:val="left"/>
              <w:rPr>
                <w:rFonts w:ascii="宋体" w:hAnsi="宋体" w:cs="宋体" w:eastAsia="宋体" w:hint="default"/>
                <w:sz w:val="16"/>
                <w:szCs w:val="16"/>
              </w:rPr>
            </w:pPr>
            <w:r>
              <w:rPr>
                <w:rFonts w:ascii="宋体" w:hAnsi="宋体" w:cs="宋体" w:eastAsia="宋体" w:hint="default"/>
                <w:w w:val="95"/>
                <w:sz w:val="16"/>
                <w:szCs w:val="16"/>
              </w:rPr>
              <w:t>类</w:t>
              <w:tab/>
            </w:r>
            <w:r>
              <w:rPr>
                <w:rFonts w:ascii="宋体" w:hAnsi="宋体" w:cs="宋体" w:eastAsia="宋体" w:hint="default"/>
                <w:sz w:val="16"/>
                <w:szCs w:val="16"/>
              </w:rPr>
              <w:t>别</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4"/>
              <w:jc w:val="center"/>
              <w:rPr>
                <w:rFonts w:ascii="宋体" w:hAnsi="宋体" w:cs="宋体" w:eastAsia="宋体" w:hint="default"/>
                <w:sz w:val="16"/>
                <w:szCs w:val="16"/>
              </w:rPr>
            </w:pPr>
            <w:r>
              <w:rPr>
                <w:rFonts w:ascii="宋体" w:hAnsi="宋体" w:cs="宋体" w:eastAsia="宋体" w:hint="default"/>
                <w:sz w:val="16"/>
                <w:szCs w:val="16"/>
              </w:rPr>
              <w:t>年初数</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34"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54" w:right="0"/>
              <w:jc w:val="left"/>
              <w:rPr>
                <w:rFonts w:ascii="宋体" w:hAnsi="宋体" w:cs="宋体" w:eastAsia="宋体" w:hint="default"/>
                <w:sz w:val="16"/>
                <w:szCs w:val="16"/>
              </w:rPr>
            </w:pPr>
            <w:r>
              <w:rPr>
                <w:rFonts w:ascii="宋体" w:hAnsi="宋体" w:cs="宋体" w:eastAsia="宋体" w:hint="default"/>
                <w:sz w:val="16"/>
                <w:szCs w:val="16"/>
              </w:rPr>
              <w:t>本年提取</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84"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5" w:right="0"/>
              <w:jc w:val="left"/>
              <w:rPr>
                <w:rFonts w:ascii="宋体" w:hAnsi="宋体" w:cs="宋体" w:eastAsia="宋体" w:hint="default"/>
                <w:sz w:val="16"/>
                <w:szCs w:val="16"/>
              </w:rPr>
            </w:pPr>
            <w:r>
              <w:rPr>
                <w:rFonts w:ascii="宋体" w:hAnsi="宋体" w:cs="宋体" w:eastAsia="宋体" w:hint="default"/>
                <w:sz w:val="16"/>
                <w:szCs w:val="16"/>
              </w:rPr>
              <w:t>年  末</w:t>
            </w:r>
            <w:r>
              <w:rPr>
                <w:rFonts w:ascii="宋体" w:hAnsi="宋体" w:cs="宋体" w:eastAsia="宋体" w:hint="default"/>
                <w:spacing w:val="78"/>
                <w:sz w:val="16"/>
                <w:szCs w:val="16"/>
              </w:rPr>
              <w:t> </w:t>
            </w:r>
            <w:r>
              <w:rPr>
                <w:rFonts w:ascii="宋体" w:hAnsi="宋体" w:cs="宋体" w:eastAsia="宋体" w:hint="default"/>
                <w:sz w:val="16"/>
                <w:szCs w:val="16"/>
              </w:rPr>
              <w:t>数</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27,003,272.94</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5,170,129.40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32,173,402.34</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29,620,267.51</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3,074,506.96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123,257.34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32,571,517.13</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13,564,814.51</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2,066,393.91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247,340.00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15,383,868.42</w:t>
            </w:r>
          </w:p>
        </w:tc>
      </w:tr>
      <w:tr>
        <w:trPr>
          <w:trHeight w:val="44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25,037,570.63</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2,785,436.22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16"/>
                <w:szCs w:val="16"/>
              </w:rPr>
            </w:pPr>
            <w:r>
              <w:rPr>
                <w:rFonts w:ascii="宋体"/>
                <w:spacing w:val="-1"/>
                <w:sz w:val="16"/>
              </w:rPr>
              <w:t>2,784,100.43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25,038,906.42</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9,031,990.59</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1,075,086.85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4,180.00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10,102,897.44</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tabs>
                <w:tab w:pos="935" w:val="left" w:leader="none"/>
              </w:tabs>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104,257,916.18</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14,171,553.34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3,158,877.77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115,270,591.75</w:t>
            </w:r>
          </w:p>
        </w:tc>
      </w:tr>
    </w:tbl>
    <w:p>
      <w:pPr>
        <w:spacing w:line="241"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注：本年固定资产累计折旧减少的原因为正常清理。</w:t>
      </w:r>
    </w:p>
    <w:p>
      <w:pPr>
        <w:spacing w:line="240" w:lineRule="auto" w:before="4"/>
        <w:rPr>
          <w:rFonts w:ascii="宋体" w:hAnsi="宋体" w:cs="宋体" w:eastAsia="宋体" w:hint="default"/>
          <w:sz w:val="19"/>
          <w:szCs w:val="19"/>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3．固定资产减值准备</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492" w:type="dxa"/>
        <w:tblLayout w:type="fixed"/>
        <w:tblCellMar>
          <w:top w:w="0" w:type="dxa"/>
          <w:left w:w="0" w:type="dxa"/>
          <w:bottom w:w="0" w:type="dxa"/>
          <w:right w:w="0" w:type="dxa"/>
        </w:tblCellMar>
        <w:tblLook w:val="01E0"/>
      </w:tblPr>
      <w:tblGrid>
        <w:gridCol w:w="1520"/>
        <w:gridCol w:w="1480"/>
        <w:gridCol w:w="1520"/>
        <w:gridCol w:w="1560"/>
        <w:gridCol w:w="1840"/>
        <w:gridCol w:w="1660"/>
      </w:tblGrid>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74"/>
              <w:jc w:val="right"/>
              <w:rPr>
                <w:rFonts w:ascii="宋体" w:hAnsi="宋体" w:cs="宋体" w:eastAsia="宋体" w:hint="default"/>
                <w:sz w:val="16"/>
                <w:szCs w:val="16"/>
              </w:rPr>
            </w:pPr>
            <w:r>
              <w:rPr>
                <w:rFonts w:ascii="宋体" w:hAnsi="宋体" w:cs="宋体" w:eastAsia="宋体" w:hint="default"/>
                <w:w w:val="95"/>
                <w:sz w:val="16"/>
                <w:szCs w:val="16"/>
              </w:rPr>
              <w:t>固定资产类别</w:t>
            </w:r>
            <w:r>
              <w:rPr>
                <w:rFonts w:ascii="宋体" w:hAnsi="宋体" w:cs="宋体" w:eastAsia="宋体" w:hint="default"/>
                <w:sz w:val="16"/>
                <w:szCs w:val="16"/>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34" w:right="0"/>
              <w:jc w:val="left"/>
              <w:rPr>
                <w:rFonts w:ascii="宋体" w:hAnsi="宋体" w:cs="宋体" w:eastAsia="宋体" w:hint="default"/>
                <w:sz w:val="16"/>
                <w:szCs w:val="16"/>
              </w:rPr>
            </w:pPr>
            <w:r>
              <w:rPr>
                <w:rFonts w:ascii="宋体" w:hAnsi="宋体" w:cs="宋体" w:eastAsia="宋体" w:hint="default"/>
                <w:sz w:val="16"/>
                <w:szCs w:val="16"/>
              </w:rPr>
              <w:t>年  初</w:t>
            </w:r>
            <w:r>
              <w:rPr>
                <w:rFonts w:ascii="宋体" w:hAnsi="宋体" w:cs="宋体" w:eastAsia="宋体" w:hint="default"/>
                <w:spacing w:val="78"/>
                <w:sz w:val="16"/>
                <w:szCs w:val="16"/>
              </w:rPr>
              <w:t> </w:t>
            </w:r>
            <w:r>
              <w:rPr>
                <w:rFonts w:ascii="宋体" w:hAnsi="宋体" w:cs="宋体" w:eastAsia="宋体" w:hint="default"/>
                <w:sz w:val="16"/>
                <w:szCs w:val="16"/>
              </w:rPr>
              <w:t>数</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34"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55"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15" w:right="0"/>
              <w:jc w:val="left"/>
              <w:rPr>
                <w:rFonts w:ascii="宋体" w:hAnsi="宋体" w:cs="宋体" w:eastAsia="宋体" w:hint="default"/>
                <w:sz w:val="16"/>
                <w:szCs w:val="16"/>
              </w:rPr>
            </w:pPr>
            <w:r>
              <w:rPr>
                <w:rFonts w:ascii="宋体" w:hAnsi="宋体" w:cs="宋体" w:eastAsia="宋体" w:hint="default"/>
                <w:sz w:val="16"/>
                <w:szCs w:val="16"/>
              </w:rPr>
              <w:t>年  末</w:t>
            </w:r>
            <w:r>
              <w:rPr>
                <w:rFonts w:ascii="宋体" w:hAnsi="宋体" w:cs="宋体" w:eastAsia="宋体" w:hint="default"/>
                <w:spacing w:val="78"/>
                <w:sz w:val="16"/>
                <w:szCs w:val="16"/>
              </w:rPr>
              <w:t> </w:t>
            </w:r>
            <w:r>
              <w:rPr>
                <w:rFonts w:ascii="宋体" w:hAnsi="宋体" w:cs="宋体" w:eastAsia="宋体" w:hint="default"/>
                <w:sz w:val="16"/>
                <w:szCs w:val="16"/>
              </w:rPr>
              <w:t>数</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5" w:right="0"/>
              <w:jc w:val="left"/>
              <w:rPr>
                <w:rFonts w:ascii="宋体" w:hAnsi="宋体" w:cs="宋体" w:eastAsia="宋体" w:hint="default"/>
                <w:sz w:val="16"/>
                <w:szCs w:val="16"/>
              </w:rPr>
            </w:pPr>
            <w:r>
              <w:rPr>
                <w:rFonts w:ascii="宋体" w:hAnsi="宋体" w:cs="宋体" w:eastAsia="宋体" w:hint="default"/>
                <w:sz w:val="16"/>
                <w:szCs w:val="16"/>
              </w:rPr>
              <w:t>计提减值原因</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8"/>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369,276.15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10,800.40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380,076.55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hAnsi="宋体" w:cs="宋体" w:eastAsia="宋体" w:hint="default"/>
                <w:w w:val="95"/>
                <w:sz w:val="16"/>
                <w:szCs w:val="16"/>
              </w:rPr>
              <w:t>失去使用价值</w:t>
            </w:r>
            <w:r>
              <w:rPr>
                <w:rFonts w:ascii="宋体" w:hAnsi="宋体" w:cs="宋体" w:eastAsia="宋体" w:hint="default"/>
                <w:sz w:val="16"/>
                <w:szCs w:val="16"/>
              </w:rPr>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747,664.67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785.00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6"/>
                <w:szCs w:val="16"/>
              </w:rPr>
            </w:pPr>
            <w:r>
              <w:rPr>
                <w:rFonts w:ascii="宋体"/>
                <w:spacing w:val="-1"/>
                <w:sz w:val="16"/>
              </w:rPr>
              <w:t>748,449.67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hAnsi="宋体" w:cs="宋体" w:eastAsia="宋体" w:hint="default"/>
                <w:w w:val="95"/>
                <w:sz w:val="16"/>
                <w:szCs w:val="16"/>
              </w:rPr>
              <w:t>失去使用价值</w:t>
            </w:r>
            <w:r>
              <w:rPr>
                <w:rFonts w:ascii="宋体" w:hAnsi="宋体" w:cs="宋体" w:eastAsia="宋体" w:hint="default"/>
                <w:sz w:val="16"/>
                <w:szCs w:val="16"/>
              </w:rPr>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tabs>
                <w:tab w:pos="934" w:val="left" w:leader="none"/>
              </w:tabs>
              <w:spacing w:line="205" w:lineRule="exact"/>
              <w:ind w:left="39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1,116,940.82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11,585.40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1,128,526.22</w:t>
            </w: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4．固定资产净额</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492" w:type="dxa"/>
        <w:tblLayout w:type="fixed"/>
        <w:tblCellMar>
          <w:top w:w="0" w:type="dxa"/>
          <w:left w:w="0" w:type="dxa"/>
          <w:bottom w:w="0" w:type="dxa"/>
          <w:right w:w="0" w:type="dxa"/>
        </w:tblCellMar>
        <w:tblLook w:val="01E0"/>
      </w:tblPr>
      <w:tblGrid>
        <w:gridCol w:w="1520"/>
        <w:gridCol w:w="2274"/>
        <w:gridCol w:w="2340"/>
      </w:tblGrid>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72"/>
              <w:jc w:val="right"/>
              <w:rPr>
                <w:rFonts w:ascii="宋体" w:hAnsi="宋体" w:cs="宋体" w:eastAsia="宋体" w:hint="default"/>
                <w:sz w:val="16"/>
                <w:szCs w:val="16"/>
              </w:rPr>
            </w:pPr>
            <w:r>
              <w:rPr>
                <w:rFonts w:ascii="宋体" w:hAnsi="宋体" w:cs="宋体" w:eastAsia="宋体" w:hint="default"/>
                <w:w w:val="95"/>
                <w:sz w:val="16"/>
                <w:szCs w:val="16"/>
              </w:rPr>
              <w:t>固定资产类别</w:t>
            </w:r>
            <w:r>
              <w:rPr>
                <w:rFonts w:ascii="宋体" w:hAnsi="宋体" w:cs="宋体" w:eastAsia="宋体" w:hint="default"/>
                <w:sz w:val="16"/>
                <w:szCs w:val="16"/>
              </w:rPr>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33" w:right="0"/>
              <w:jc w:val="left"/>
              <w:rPr>
                <w:rFonts w:ascii="宋体" w:hAnsi="宋体" w:cs="宋体" w:eastAsia="宋体" w:hint="default"/>
                <w:sz w:val="16"/>
                <w:szCs w:val="16"/>
              </w:rPr>
            </w:pPr>
            <w:r>
              <w:rPr>
                <w:rFonts w:ascii="宋体" w:hAnsi="宋体" w:cs="宋体" w:eastAsia="宋体" w:hint="default"/>
                <w:sz w:val="16"/>
                <w:szCs w:val="16"/>
              </w:rPr>
              <w:t>年  初</w:t>
            </w:r>
            <w:r>
              <w:rPr>
                <w:rFonts w:ascii="宋体" w:hAnsi="宋体" w:cs="宋体" w:eastAsia="宋体" w:hint="default"/>
                <w:spacing w:val="78"/>
                <w:sz w:val="16"/>
                <w:szCs w:val="16"/>
              </w:rPr>
              <w:t> </w:t>
            </w:r>
            <w:r>
              <w:rPr>
                <w:rFonts w:ascii="宋体" w:hAnsi="宋体" w:cs="宋体" w:eastAsia="宋体" w:hint="default"/>
                <w:sz w:val="16"/>
                <w:szCs w:val="16"/>
              </w:rPr>
              <w:t>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64" w:right="0"/>
              <w:jc w:val="left"/>
              <w:rPr>
                <w:rFonts w:ascii="宋体" w:hAnsi="宋体" w:cs="宋体" w:eastAsia="宋体" w:hint="default"/>
                <w:sz w:val="16"/>
                <w:szCs w:val="16"/>
              </w:rPr>
            </w:pPr>
            <w:r>
              <w:rPr>
                <w:rFonts w:ascii="宋体" w:hAnsi="宋体" w:cs="宋体" w:eastAsia="宋体" w:hint="default"/>
                <w:sz w:val="16"/>
                <w:szCs w:val="16"/>
              </w:rPr>
              <w:t>年  末</w:t>
            </w:r>
            <w:r>
              <w:rPr>
                <w:rFonts w:ascii="宋体" w:hAnsi="宋体" w:cs="宋体" w:eastAsia="宋体" w:hint="default"/>
                <w:spacing w:val="78"/>
                <w:sz w:val="16"/>
                <w:szCs w:val="16"/>
              </w:rPr>
              <w:t> </w:t>
            </w:r>
            <w:r>
              <w:rPr>
                <w:rFonts w:ascii="宋体" w:hAnsi="宋体" w:cs="宋体" w:eastAsia="宋体" w:hint="default"/>
                <w:sz w:val="16"/>
                <w:szCs w:val="16"/>
              </w:rPr>
              <w:t>数</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8"/>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152,554,401.97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148,785,973.77</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8"/>
              <w:jc w:val="right"/>
              <w:rPr>
                <w:rFonts w:ascii="宋体" w:hAnsi="宋体" w:cs="宋体" w:eastAsia="宋体" w:hint="default"/>
                <w:sz w:val="18"/>
                <w:szCs w:val="18"/>
              </w:rPr>
            </w:pPr>
            <w:r>
              <w:rPr>
                <w:rFonts w:ascii="宋体" w:hAnsi="宋体" w:cs="宋体" w:eastAsia="宋体" w:hint="default"/>
                <w:sz w:val="18"/>
                <w:szCs w:val="18"/>
              </w:rPr>
              <w:t>机器设备</w:t>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19,679,929.37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19,979,415.94</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8"/>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8,309,214.73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7,464,510.82</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48"/>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8,073,550.88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6,873,409.80</w:t>
            </w:r>
          </w:p>
        </w:tc>
      </w:tr>
    </w:tbl>
    <w:p>
      <w:pPr>
        <w:spacing w:after="0" w:line="240" w:lineRule="auto"/>
        <w:jc w:val="right"/>
        <w:rPr>
          <w:rFonts w:ascii="宋体" w:hAnsi="宋体" w:cs="宋体" w:eastAsia="宋体" w:hint="default"/>
          <w:sz w:val="16"/>
          <w:szCs w:val="16"/>
        </w:rPr>
        <w:sectPr>
          <w:headerReference w:type="default" r:id="rId69"/>
          <w:pgSz w:w="11910" w:h="16840"/>
          <w:pgMar w:header="865" w:footer="982" w:top="1060" w:bottom="1180" w:left="940" w:right="140"/>
        </w:sectPr>
      </w:pPr>
    </w:p>
    <w:p>
      <w:pPr>
        <w:spacing w:line="240" w:lineRule="auto" w:before="10"/>
        <w:rPr>
          <w:rFonts w:ascii="宋体" w:hAnsi="宋体" w:cs="宋体" w:eastAsia="宋体" w:hint="default"/>
          <w:b/>
          <w:bCs/>
          <w:sz w:val="13"/>
          <w:szCs w:val="13"/>
        </w:rPr>
      </w:pPr>
    </w:p>
    <w:tbl>
      <w:tblPr>
        <w:tblW w:w="0" w:type="auto"/>
        <w:jc w:val="left"/>
        <w:tblInd w:w="260" w:type="dxa"/>
        <w:tblLayout w:type="fixed"/>
        <w:tblCellMar>
          <w:top w:w="0" w:type="dxa"/>
          <w:left w:w="0" w:type="dxa"/>
          <w:bottom w:w="0" w:type="dxa"/>
          <w:right w:w="0" w:type="dxa"/>
        </w:tblCellMar>
        <w:tblLook w:val="01E0"/>
      </w:tblPr>
      <w:tblGrid>
        <w:gridCol w:w="390"/>
        <w:gridCol w:w="1520"/>
        <w:gridCol w:w="2274"/>
        <w:gridCol w:w="2340"/>
        <w:gridCol w:w="4081"/>
      </w:tblGrid>
      <w:tr>
        <w:trPr>
          <w:trHeight w:val="461" w:hRule="exact"/>
        </w:trPr>
        <w:tc>
          <w:tcPr>
            <w:tcW w:w="390" w:type="dxa"/>
            <w:vMerge w:val="restart"/>
            <w:tcBorders>
              <w:top w:val="single" w:sz="6" w:space="0" w:color="000000"/>
              <w:left w:val="nil" w:sz="6" w:space="0" w:color="auto"/>
              <w:right w:val="single" w:sz="4" w:space="0" w:color="000000"/>
            </w:tcBorders>
          </w:tcPr>
          <w:p>
            <w:pPr/>
          </w:p>
        </w:tc>
        <w:tc>
          <w:tcPr>
            <w:tcW w:w="1520" w:type="dxa"/>
            <w:tcBorders>
              <w:top w:val="single" w:sz="6"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227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1,605,750.10</w:t>
            </w:r>
          </w:p>
        </w:tc>
        <w:tc>
          <w:tcPr>
            <w:tcW w:w="23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648,700.25</w:t>
            </w:r>
          </w:p>
        </w:tc>
        <w:tc>
          <w:tcPr>
            <w:tcW w:w="4081" w:type="dxa"/>
            <w:vMerge w:val="restart"/>
            <w:tcBorders>
              <w:top w:val="single" w:sz="6" w:space="0" w:color="000000"/>
              <w:left w:val="single" w:sz="4" w:space="0" w:color="000000"/>
              <w:right w:val="nil" w:sz="6" w:space="0" w:color="auto"/>
            </w:tcBorders>
          </w:tcPr>
          <w:p>
            <w:pPr/>
          </w:p>
        </w:tc>
      </w:tr>
      <w:tr>
        <w:trPr>
          <w:trHeight w:val="445" w:hRule="exact"/>
        </w:trPr>
        <w:tc>
          <w:tcPr>
            <w:tcW w:w="390" w:type="dxa"/>
            <w:vMerge/>
            <w:tcBorders>
              <w:left w:val="nil" w:sz="6" w:space="0" w:color="auto"/>
              <w:bottom w:val="nil" w:sz="6" w:space="0" w:color="auto"/>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190,222,847.05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183,752,010.58</w:t>
            </w:r>
          </w:p>
        </w:tc>
        <w:tc>
          <w:tcPr>
            <w:tcW w:w="4081"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29"/>
        <w:ind w:left="786" w:right="134" w:firstLine="0"/>
        <w:jc w:val="left"/>
        <w:rPr>
          <w:rFonts w:ascii="宋体" w:hAnsi="宋体" w:cs="宋体" w:eastAsia="宋体" w:hint="default"/>
          <w:sz w:val="23"/>
          <w:szCs w:val="23"/>
        </w:rPr>
      </w:pPr>
      <w:r>
        <w:rPr/>
        <w:pict>
          <v:shape style="position:absolute;margin-left:53.87999pt;margin-top:-87.718414pt;width:63.340012pt;height:20.039993pt;mso-position-horizontal-relative:page;mso-position-vertical-relative:paragraph;z-index:-638800" type="#_x0000_t75" stroked="false">
            <v:imagedata r:id="rId7" o:title=""/>
          </v:shape>
        </w:pict>
      </w:r>
      <w:r>
        <w:rPr>
          <w:rFonts w:ascii="宋体" w:hAnsi="宋体" w:cs="宋体" w:eastAsia="宋体" w:hint="default"/>
          <w:b/>
          <w:bCs/>
          <w:sz w:val="23"/>
          <w:szCs w:val="23"/>
        </w:rPr>
        <w:t>5．已提足折旧仍继续使用的固定资产</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652" w:type="dxa"/>
        <w:tblLayout w:type="fixed"/>
        <w:tblCellMar>
          <w:top w:w="0" w:type="dxa"/>
          <w:left w:w="0" w:type="dxa"/>
          <w:bottom w:w="0" w:type="dxa"/>
          <w:right w:w="0" w:type="dxa"/>
        </w:tblCellMar>
        <w:tblLook w:val="01E0"/>
      </w:tblPr>
      <w:tblGrid>
        <w:gridCol w:w="1520"/>
        <w:gridCol w:w="1480"/>
        <w:gridCol w:w="1520"/>
        <w:gridCol w:w="1560"/>
      </w:tblGrid>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tabs>
                <w:tab w:pos="1017" w:val="left" w:leader="none"/>
              </w:tabs>
              <w:spacing w:line="241" w:lineRule="exact"/>
              <w:ind w:left="281"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4"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44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5,394,500.83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5,060,240.52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334,260.91</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5,237,508.44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4,913,082.63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324,425.81</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7"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14,258,137.53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13,186,290.28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1,071,846.65</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2,104,018.95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1,906,634.46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197,384.49</w:t>
            </w:r>
          </w:p>
        </w:tc>
      </w:tr>
      <w:tr>
        <w:trPr>
          <w:trHeight w:val="445"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tabs>
                <w:tab w:pos="965"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26,994,165.75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25,066,247.89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1,927,917.86</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29"/>
        <w:ind w:left="786" w:right="134" w:firstLine="0"/>
        <w:jc w:val="left"/>
        <w:rPr>
          <w:rFonts w:ascii="宋体" w:hAnsi="宋体" w:cs="宋体" w:eastAsia="宋体" w:hint="default"/>
          <w:sz w:val="23"/>
          <w:szCs w:val="23"/>
        </w:rPr>
      </w:pPr>
      <w:r>
        <w:rPr>
          <w:rFonts w:ascii="宋体" w:hAnsi="宋体" w:cs="宋体" w:eastAsia="宋体" w:hint="default"/>
          <w:b/>
          <w:bCs/>
          <w:sz w:val="23"/>
          <w:szCs w:val="23"/>
        </w:rPr>
        <w:t>6．暂时闲置的固定资产</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652" w:type="dxa"/>
        <w:tblLayout w:type="fixed"/>
        <w:tblCellMar>
          <w:top w:w="0" w:type="dxa"/>
          <w:left w:w="0" w:type="dxa"/>
          <w:bottom w:w="0" w:type="dxa"/>
          <w:right w:w="0" w:type="dxa"/>
        </w:tblCellMar>
        <w:tblLook w:val="01E0"/>
      </w:tblPr>
      <w:tblGrid>
        <w:gridCol w:w="1800"/>
        <w:gridCol w:w="1440"/>
        <w:gridCol w:w="1800"/>
        <w:gridCol w:w="1900"/>
        <w:gridCol w:w="1340"/>
      </w:tblGrid>
      <w:tr>
        <w:trPr>
          <w:trHeight w:val="4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hAnsi="宋体" w:cs="宋体" w:eastAsia="宋体" w:hint="default"/>
                <w:sz w:val="18"/>
                <w:szCs w:val="18"/>
              </w:rPr>
              <w:t>账面原值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hAnsi="宋体" w:cs="宋体" w:eastAsia="宋体" w:hint="default"/>
                <w:sz w:val="18"/>
                <w:szCs w:val="18"/>
              </w:rPr>
              <w:t>累计折旧</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hAnsi="宋体" w:cs="宋体" w:eastAsia="宋体" w:hint="default"/>
                <w:sz w:val="18"/>
                <w:szCs w:val="18"/>
              </w:rPr>
              <w:t>账面净值</w:t>
            </w:r>
          </w:p>
        </w:tc>
      </w:tr>
      <w:tr>
        <w:trPr>
          <w:trHeight w:val="4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9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0" w:type="dxa"/>
            <w:tcBorders>
              <w:top w:val="single" w:sz="4" w:space="0" w:color="000000"/>
              <w:left w:val="single" w:sz="4" w:space="0" w:color="000000"/>
              <w:bottom w:val="single" w:sz="4" w:space="0" w:color="323232"/>
              <w:right w:val="single" w:sz="8" w:space="0" w:color="323232"/>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709,041.36</w:t>
            </w:r>
          </w:p>
        </w:tc>
        <w:tc>
          <w:tcPr>
            <w:tcW w:w="1800" w:type="dxa"/>
            <w:tcBorders>
              <w:top w:val="single" w:sz="4" w:space="0" w:color="000000"/>
              <w:left w:val="single" w:sz="8" w:space="0" w:color="323232"/>
              <w:bottom w:val="single" w:sz="4" w:space="0" w:color="323232"/>
              <w:right w:val="single" w:sz="8" w:space="0" w:color="323232"/>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623,610.18</w:t>
            </w:r>
          </w:p>
        </w:tc>
        <w:tc>
          <w:tcPr>
            <w:tcW w:w="1900" w:type="dxa"/>
            <w:tcBorders>
              <w:top w:val="single" w:sz="4" w:space="0" w:color="000000"/>
              <w:left w:val="single" w:sz="8" w:space="0" w:color="323232"/>
              <w:bottom w:val="single" w:sz="4" w:space="0" w:color="323232"/>
              <w:right w:val="single" w:sz="8" w:space="0" w:color="323232"/>
            </w:tcBorders>
          </w:tcPr>
          <w:p>
            <w:pPr/>
          </w:p>
        </w:tc>
        <w:tc>
          <w:tcPr>
            <w:tcW w:w="1340" w:type="dxa"/>
            <w:tcBorders>
              <w:top w:val="single" w:sz="4" w:space="0" w:color="000000"/>
              <w:left w:val="single" w:sz="8" w:space="0" w:color="323232"/>
              <w:bottom w:val="single" w:sz="4" w:space="0" w:color="323232"/>
              <w:right w:val="single" w:sz="8" w:space="0" w:color="323232"/>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85,431.18</w:t>
            </w:r>
          </w:p>
        </w:tc>
      </w:tr>
      <w:tr>
        <w:trPr>
          <w:trHeight w:val="4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40" w:type="dxa"/>
            <w:tcBorders>
              <w:top w:val="single" w:sz="4" w:space="0" w:color="323232"/>
              <w:left w:val="single" w:sz="4" w:space="0" w:color="000000"/>
              <w:bottom w:val="single" w:sz="4" w:space="0" w:color="323232"/>
              <w:right w:val="single" w:sz="8" w:space="0" w:color="323232"/>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874,260.87</w:t>
            </w:r>
          </w:p>
        </w:tc>
        <w:tc>
          <w:tcPr>
            <w:tcW w:w="1800" w:type="dxa"/>
            <w:tcBorders>
              <w:top w:val="single" w:sz="4" w:space="0" w:color="323232"/>
              <w:left w:val="single" w:sz="8" w:space="0" w:color="323232"/>
              <w:bottom w:val="single" w:sz="4" w:space="0" w:color="323232"/>
              <w:right w:val="single" w:sz="8" w:space="0" w:color="323232"/>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724,639.75</w:t>
            </w:r>
          </w:p>
        </w:tc>
        <w:tc>
          <w:tcPr>
            <w:tcW w:w="1900" w:type="dxa"/>
            <w:tcBorders>
              <w:top w:val="single" w:sz="4" w:space="0" w:color="323232"/>
              <w:left w:val="single" w:sz="8" w:space="0" w:color="323232"/>
              <w:bottom w:val="single" w:sz="4" w:space="0" w:color="323232"/>
              <w:right w:val="single" w:sz="8" w:space="0" w:color="323232"/>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111,482.19</w:t>
            </w:r>
          </w:p>
        </w:tc>
        <w:tc>
          <w:tcPr>
            <w:tcW w:w="1340" w:type="dxa"/>
            <w:tcBorders>
              <w:top w:val="single" w:sz="4" w:space="0" w:color="323232"/>
              <w:left w:val="single" w:sz="8" w:space="0" w:color="323232"/>
              <w:bottom w:val="single" w:sz="4" w:space="0" w:color="323232"/>
              <w:right w:val="single" w:sz="8" w:space="0" w:color="323232"/>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38,138.93</w:t>
            </w:r>
          </w:p>
        </w:tc>
      </w:tr>
      <w:tr>
        <w:trPr>
          <w:trHeight w:val="44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4" w:space="0" w:color="323232"/>
              <w:left w:val="single" w:sz="4" w:space="0" w:color="000000"/>
              <w:bottom w:val="nil" w:sz="6" w:space="0" w:color="auto"/>
              <w:right w:val="single" w:sz="8" w:space="0" w:color="323232"/>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1,583,302.23</w:t>
            </w:r>
          </w:p>
        </w:tc>
        <w:tc>
          <w:tcPr>
            <w:tcW w:w="1800" w:type="dxa"/>
            <w:tcBorders>
              <w:top w:val="single" w:sz="4" w:space="0" w:color="323232"/>
              <w:left w:val="single" w:sz="8" w:space="0" w:color="323232"/>
              <w:bottom w:val="nil" w:sz="6" w:space="0" w:color="auto"/>
              <w:right w:val="single" w:sz="8" w:space="0" w:color="323232"/>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1,348,249.93</w:t>
            </w:r>
          </w:p>
        </w:tc>
        <w:tc>
          <w:tcPr>
            <w:tcW w:w="1900" w:type="dxa"/>
            <w:tcBorders>
              <w:top w:val="single" w:sz="4" w:space="0" w:color="323232"/>
              <w:left w:val="single" w:sz="8" w:space="0" w:color="323232"/>
              <w:bottom w:val="nil" w:sz="6" w:space="0" w:color="auto"/>
              <w:right w:val="single" w:sz="8" w:space="0" w:color="323232"/>
            </w:tcBorders>
          </w:tcPr>
          <w:p>
            <w:pPr>
              <w:pStyle w:val="TableParagraph"/>
              <w:spacing w:line="240" w:lineRule="auto" w:before="70"/>
              <w:ind w:right="96"/>
              <w:jc w:val="right"/>
              <w:rPr>
                <w:rFonts w:ascii="宋体" w:hAnsi="宋体" w:cs="宋体" w:eastAsia="宋体" w:hint="default"/>
                <w:sz w:val="18"/>
                <w:szCs w:val="18"/>
              </w:rPr>
            </w:pPr>
            <w:r>
              <w:rPr>
                <w:rFonts w:ascii="宋体"/>
                <w:sz w:val="18"/>
              </w:rPr>
              <w:t>111,482.19</w:t>
            </w:r>
          </w:p>
        </w:tc>
        <w:tc>
          <w:tcPr>
            <w:tcW w:w="1340" w:type="dxa"/>
            <w:tcBorders>
              <w:top w:val="single" w:sz="4" w:space="0" w:color="323232"/>
              <w:left w:val="single" w:sz="8" w:space="0" w:color="323232"/>
              <w:bottom w:val="nil" w:sz="6" w:space="0" w:color="auto"/>
              <w:right w:val="single" w:sz="8" w:space="0" w:color="323232"/>
            </w:tcBorders>
          </w:tcPr>
          <w:p>
            <w:pPr>
              <w:pStyle w:val="TableParagraph"/>
              <w:spacing w:line="240" w:lineRule="auto" w:before="70"/>
              <w:ind w:right="97"/>
              <w:jc w:val="right"/>
              <w:rPr>
                <w:rFonts w:ascii="宋体" w:hAnsi="宋体" w:cs="宋体" w:eastAsia="宋体" w:hint="default"/>
                <w:sz w:val="18"/>
                <w:szCs w:val="18"/>
              </w:rPr>
            </w:pPr>
            <w:r>
              <w:rPr>
                <w:rFonts w:ascii="宋体"/>
                <w:sz w:val="18"/>
              </w:rPr>
              <w:t>123,570.11</w:t>
            </w:r>
          </w:p>
        </w:tc>
      </w:tr>
    </w:tbl>
    <w:p>
      <w:pPr>
        <w:spacing w:before="83"/>
        <w:ind w:left="786" w:right="134" w:firstLine="0"/>
        <w:jc w:val="left"/>
        <w:rPr>
          <w:rFonts w:ascii="宋体" w:hAnsi="宋体" w:cs="宋体" w:eastAsia="宋体" w:hint="default"/>
          <w:sz w:val="23"/>
          <w:szCs w:val="23"/>
        </w:rPr>
      </w:pPr>
      <w:r>
        <w:rPr>
          <w:rFonts w:ascii="宋体" w:hAnsi="宋体" w:cs="宋体" w:eastAsia="宋体" w:hint="default"/>
          <w:b/>
          <w:bCs/>
          <w:sz w:val="23"/>
          <w:szCs w:val="23"/>
        </w:rPr>
        <w:t>7．未办妥产权证书的固定资产</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84" w:type="dxa"/>
        <w:tblLayout w:type="fixed"/>
        <w:tblCellMar>
          <w:top w:w="0" w:type="dxa"/>
          <w:left w:w="0" w:type="dxa"/>
          <w:bottom w:w="0" w:type="dxa"/>
          <w:right w:w="0" w:type="dxa"/>
        </w:tblCellMar>
        <w:tblLook w:val="01E0"/>
      </w:tblPr>
      <w:tblGrid>
        <w:gridCol w:w="2130"/>
        <w:gridCol w:w="2130"/>
        <w:gridCol w:w="2130"/>
        <w:gridCol w:w="2130"/>
      </w:tblGrid>
      <w:tr>
        <w:trPr>
          <w:trHeight w:val="361"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9"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9"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24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宋体" w:hAnsi="宋体" w:cs="宋体" w:eastAsia="宋体" w:hint="default"/>
                <w:sz w:val="18"/>
                <w:szCs w:val="18"/>
              </w:rPr>
            </w:pPr>
            <w:r>
              <w:rPr>
                <w:rFonts w:ascii="宋体"/>
                <w:sz w:val="18"/>
              </w:rPr>
              <w:t>25,883,565.00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7" w:right="0"/>
              <w:jc w:val="left"/>
              <w:rPr>
                <w:rFonts w:ascii="宋体" w:hAnsi="宋体" w:cs="宋体" w:eastAsia="宋体" w:hint="default"/>
                <w:sz w:val="18"/>
                <w:szCs w:val="18"/>
              </w:rPr>
            </w:pPr>
            <w:r>
              <w:rPr>
                <w:rFonts w:ascii="宋体"/>
                <w:sz w:val="18"/>
              </w:rPr>
              <w:t>973,739.74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宋体" w:hAnsi="宋体" w:cs="宋体" w:eastAsia="宋体" w:hint="default"/>
                <w:sz w:val="18"/>
                <w:szCs w:val="18"/>
              </w:rPr>
            </w:pPr>
            <w:r>
              <w:rPr>
                <w:rFonts w:ascii="宋体"/>
                <w:sz w:val="18"/>
              </w:rPr>
              <w:t>24,909,825.26</w:t>
            </w:r>
          </w:p>
        </w:tc>
      </w:tr>
    </w:tbl>
    <w:p>
      <w:pPr>
        <w:spacing w:line="453" w:lineRule="auto" w:before="81"/>
        <w:ind w:left="786" w:right="1381" w:firstLine="0"/>
        <w:jc w:val="left"/>
        <w:rPr>
          <w:rFonts w:ascii="宋体" w:hAnsi="宋体" w:cs="宋体" w:eastAsia="宋体" w:hint="default"/>
          <w:sz w:val="23"/>
          <w:szCs w:val="23"/>
        </w:rPr>
      </w:pPr>
      <w:r>
        <w:rPr>
          <w:rFonts w:ascii="宋体" w:hAnsi="宋体" w:cs="宋体" w:eastAsia="宋体" w:hint="default"/>
          <w:spacing w:val="-1"/>
          <w:sz w:val="23"/>
          <w:szCs w:val="23"/>
        </w:rPr>
        <w:t>位于北京南天科技园区的南天大厦目前尚未办妥房屋产权证书。</w:t>
      </w:r>
      <w:r>
        <w:rPr>
          <w:rFonts w:ascii="宋体" w:hAnsi="宋体" w:cs="宋体" w:eastAsia="宋体" w:hint="default"/>
          <w:spacing w:val="-96"/>
          <w:sz w:val="23"/>
          <w:szCs w:val="23"/>
        </w:rPr>
        <w:t> </w:t>
      </w:r>
      <w:r>
        <w:rPr>
          <w:rFonts w:ascii="宋体" w:hAnsi="宋体" w:cs="宋体" w:eastAsia="宋体" w:hint="default"/>
          <w:spacing w:val="-96"/>
          <w:sz w:val="23"/>
          <w:szCs w:val="23"/>
        </w:rPr>
      </w:r>
      <w:r>
        <w:rPr>
          <w:rFonts w:ascii="宋体" w:hAnsi="宋体" w:cs="宋体" w:eastAsia="宋体" w:hint="default"/>
          <w:b/>
          <w:bCs/>
          <w:sz w:val="23"/>
          <w:szCs w:val="23"/>
        </w:rPr>
        <w:t>8．用于担保的固定资产</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278" w:type="dxa"/>
        <w:tblLayout w:type="fixed"/>
        <w:tblCellMar>
          <w:top w:w="0" w:type="dxa"/>
          <w:left w:w="0" w:type="dxa"/>
          <w:bottom w:w="0" w:type="dxa"/>
          <w:right w:w="0" w:type="dxa"/>
        </w:tblCellMar>
        <w:tblLook w:val="01E0"/>
      </w:tblPr>
      <w:tblGrid>
        <w:gridCol w:w="1781"/>
        <w:gridCol w:w="1999"/>
        <w:gridCol w:w="1541"/>
        <w:gridCol w:w="1819"/>
      </w:tblGrid>
      <w:tr>
        <w:trPr>
          <w:trHeight w:val="43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43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18"/>
                <w:szCs w:val="18"/>
              </w:rPr>
            </w:pPr>
            <w:r>
              <w:rPr>
                <w:rFonts w:ascii="宋体"/>
                <w:sz w:val="18"/>
              </w:rPr>
              <w:t>126,941,556.06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sz w:val="18"/>
              </w:rPr>
              <w:t>41,716,589.80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18"/>
                <w:szCs w:val="18"/>
              </w:rPr>
            </w:pPr>
            <w:r>
              <w:rPr>
                <w:rFonts w:ascii="宋体"/>
                <w:sz w:val="18"/>
              </w:rPr>
              <w:t>85,224,966.26</w:t>
            </w:r>
          </w:p>
        </w:tc>
      </w:tr>
      <w:tr>
        <w:trPr>
          <w:trHeight w:val="43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18"/>
                <w:szCs w:val="18"/>
              </w:rPr>
            </w:pPr>
            <w:r>
              <w:rPr>
                <w:rFonts w:ascii="宋体"/>
                <w:sz w:val="18"/>
              </w:rPr>
              <w:t>16,615,005.20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sz w:val="18"/>
              </w:rPr>
              <w:t>14,721,723.74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18"/>
                <w:szCs w:val="18"/>
              </w:rPr>
            </w:pPr>
            <w:r>
              <w:rPr>
                <w:rFonts w:ascii="宋体"/>
                <w:sz w:val="18"/>
              </w:rPr>
              <w:t>1,893,281.46</w:t>
            </w:r>
          </w:p>
        </w:tc>
      </w:tr>
      <w:tr>
        <w:trPr>
          <w:trHeight w:val="32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143,556,561.26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56,438,313.54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87,118,247.72</w:t>
            </w:r>
          </w:p>
        </w:tc>
      </w:tr>
    </w:tbl>
    <w:p>
      <w:pPr>
        <w:spacing w:before="81"/>
        <w:ind w:left="786" w:right="134" w:firstLine="0"/>
        <w:jc w:val="left"/>
        <w:rPr>
          <w:rFonts w:ascii="宋体" w:hAnsi="宋体" w:cs="宋体" w:eastAsia="宋体" w:hint="default"/>
          <w:sz w:val="23"/>
          <w:szCs w:val="23"/>
        </w:rPr>
      </w:pPr>
      <w:r>
        <w:rPr>
          <w:rFonts w:ascii="宋体" w:hAnsi="宋体" w:cs="宋体" w:eastAsia="宋体" w:hint="default"/>
          <w:sz w:val="23"/>
          <w:szCs w:val="23"/>
        </w:rPr>
        <w:t>上述用于担保的固定资产系为本公司的流动资金借款向银行设定的抵押。</w:t>
      </w:r>
    </w:p>
    <w:p>
      <w:pPr>
        <w:spacing w:line="240" w:lineRule="auto" w:before="7"/>
        <w:rPr>
          <w:rFonts w:ascii="宋体" w:hAnsi="宋体" w:cs="宋体" w:eastAsia="宋体" w:hint="default"/>
          <w:sz w:val="20"/>
          <w:szCs w:val="20"/>
        </w:rPr>
      </w:pPr>
    </w:p>
    <w:p>
      <w:pPr>
        <w:spacing w:before="0"/>
        <w:ind w:left="786" w:right="134" w:firstLine="0"/>
        <w:jc w:val="left"/>
        <w:rPr>
          <w:rFonts w:ascii="宋体" w:hAnsi="宋体" w:cs="宋体" w:eastAsia="宋体" w:hint="default"/>
          <w:sz w:val="23"/>
          <w:szCs w:val="23"/>
        </w:rPr>
      </w:pPr>
      <w:r>
        <w:rPr>
          <w:rFonts w:ascii="宋体" w:hAnsi="宋体" w:cs="宋体" w:eastAsia="宋体" w:hint="default"/>
          <w:b/>
          <w:bCs/>
          <w:sz w:val="23"/>
          <w:szCs w:val="23"/>
        </w:rPr>
        <w:t>（十）在建工程</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tbl>
      <w:tblPr>
        <w:tblW w:w="0" w:type="auto"/>
        <w:jc w:val="left"/>
        <w:tblInd w:w="112" w:type="dxa"/>
        <w:tblLayout w:type="fixed"/>
        <w:tblCellMar>
          <w:top w:w="0" w:type="dxa"/>
          <w:left w:w="0" w:type="dxa"/>
          <w:bottom w:w="0" w:type="dxa"/>
          <w:right w:w="0" w:type="dxa"/>
        </w:tblCellMar>
        <w:tblLook w:val="01E0"/>
      </w:tblPr>
      <w:tblGrid>
        <w:gridCol w:w="1680"/>
        <w:gridCol w:w="1200"/>
        <w:gridCol w:w="1080"/>
        <w:gridCol w:w="1145"/>
        <w:gridCol w:w="1856"/>
        <w:gridCol w:w="1139"/>
        <w:gridCol w:w="900"/>
        <w:gridCol w:w="720"/>
      </w:tblGrid>
      <w:tr>
        <w:trPr>
          <w:trHeight w:val="296"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4"/>
                <w:szCs w:val="14"/>
              </w:rPr>
            </w:pPr>
            <w:r>
              <w:rPr>
                <w:rFonts w:ascii="宋体" w:hAnsi="宋体" w:cs="宋体" w:eastAsia="宋体" w:hint="default"/>
                <w:sz w:val="14"/>
                <w:szCs w:val="14"/>
              </w:rPr>
              <w:t>工程项目名称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3" w:right="0"/>
              <w:jc w:val="left"/>
              <w:rPr>
                <w:rFonts w:ascii="宋体" w:hAnsi="宋体" w:cs="宋体" w:eastAsia="宋体" w:hint="default"/>
                <w:sz w:val="14"/>
                <w:szCs w:val="14"/>
              </w:rPr>
            </w:pPr>
            <w:r>
              <w:rPr>
                <w:rFonts w:ascii="宋体" w:hAnsi="宋体" w:cs="宋体" w:eastAsia="宋体" w:hint="default"/>
                <w:sz w:val="14"/>
                <w:szCs w:val="14"/>
              </w:rPr>
              <w:t>预算数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3" w:right="0"/>
              <w:jc w:val="left"/>
              <w:rPr>
                <w:rFonts w:ascii="宋体" w:hAnsi="宋体" w:cs="宋体" w:eastAsia="宋体" w:hint="default"/>
                <w:sz w:val="14"/>
                <w:szCs w:val="14"/>
              </w:rPr>
            </w:pPr>
            <w:r>
              <w:rPr>
                <w:rFonts w:ascii="宋体" w:hAnsi="宋体" w:cs="宋体" w:eastAsia="宋体" w:hint="default"/>
                <w:sz w:val="14"/>
                <w:szCs w:val="14"/>
              </w:rPr>
              <w:t>年初数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6" w:right="0"/>
              <w:jc w:val="left"/>
              <w:rPr>
                <w:rFonts w:ascii="宋体" w:hAnsi="宋体" w:cs="宋体" w:eastAsia="宋体" w:hint="default"/>
                <w:sz w:val="14"/>
                <w:szCs w:val="14"/>
              </w:rPr>
            </w:pPr>
            <w:r>
              <w:rPr>
                <w:rFonts w:ascii="宋体" w:hAnsi="宋体" w:cs="宋体" w:eastAsia="宋体" w:hint="default"/>
                <w:sz w:val="14"/>
                <w:szCs w:val="14"/>
              </w:rPr>
              <w:t>本年增加</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4"/>
                <w:szCs w:val="14"/>
              </w:rPr>
            </w:pPr>
            <w:r>
              <w:rPr>
                <w:rFonts w:ascii="宋体" w:hAnsi="宋体" w:cs="宋体" w:eastAsia="宋体" w:hint="default"/>
                <w:sz w:val="14"/>
                <w:szCs w:val="14"/>
              </w:rPr>
              <w:t>本年减少</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4"/>
                <w:szCs w:val="14"/>
              </w:rPr>
            </w:pPr>
            <w:r>
              <w:rPr>
                <w:rFonts w:ascii="宋体" w:hAnsi="宋体" w:cs="宋体" w:eastAsia="宋体" w:hint="default"/>
                <w:sz w:val="14"/>
                <w:szCs w:val="14"/>
              </w:rPr>
              <w:t>年 末 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63" w:right="0"/>
              <w:jc w:val="left"/>
              <w:rPr>
                <w:rFonts w:ascii="宋体" w:hAnsi="宋体" w:cs="宋体" w:eastAsia="宋体" w:hint="default"/>
                <w:sz w:val="14"/>
                <w:szCs w:val="14"/>
              </w:rPr>
            </w:pPr>
            <w:r>
              <w:rPr>
                <w:rFonts w:ascii="宋体" w:hAnsi="宋体" w:cs="宋体" w:eastAsia="宋体" w:hint="default"/>
                <w:sz w:val="14"/>
                <w:szCs w:val="14"/>
              </w:rPr>
              <w:t>资金来源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4" w:right="0"/>
              <w:jc w:val="left"/>
              <w:rPr>
                <w:rFonts w:ascii="宋体" w:hAnsi="宋体" w:cs="宋体" w:eastAsia="宋体" w:hint="default"/>
                <w:sz w:val="14"/>
                <w:szCs w:val="14"/>
              </w:rPr>
            </w:pPr>
            <w:r>
              <w:rPr>
                <w:rFonts w:ascii="宋体" w:hAnsi="宋体" w:cs="宋体" w:eastAsia="宋体" w:hint="default"/>
                <w:sz w:val="14"/>
                <w:szCs w:val="14"/>
              </w:rPr>
              <w:t>工程投</w:t>
            </w:r>
          </w:p>
        </w:tc>
      </w:tr>
    </w:tbl>
    <w:p>
      <w:pPr>
        <w:spacing w:after="0" w:line="240" w:lineRule="auto"/>
        <w:jc w:val="left"/>
        <w:rPr>
          <w:rFonts w:ascii="宋体" w:hAnsi="宋体" w:cs="宋体" w:eastAsia="宋体" w:hint="default"/>
          <w:sz w:val="14"/>
          <w:szCs w:val="14"/>
        </w:rPr>
        <w:sectPr>
          <w:pgSz w:w="11910" w:h="16840"/>
          <w:pgMar w:header="865" w:footer="982" w:top="1060" w:bottom="1180" w:left="78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8776" type="#_x0000_t75" stroked="false">
            <v:imagedata r:id="rId7" o:title=""/>
          </v:shape>
        </w:pict>
      </w:r>
    </w:p>
    <w:tbl>
      <w:tblPr>
        <w:tblW w:w="0" w:type="auto"/>
        <w:jc w:val="left"/>
        <w:tblInd w:w="632" w:type="dxa"/>
        <w:tblLayout w:type="fixed"/>
        <w:tblCellMar>
          <w:top w:w="0" w:type="dxa"/>
          <w:left w:w="0" w:type="dxa"/>
          <w:bottom w:w="0" w:type="dxa"/>
          <w:right w:w="0" w:type="dxa"/>
        </w:tblCellMar>
        <w:tblLook w:val="01E0"/>
      </w:tblPr>
      <w:tblGrid>
        <w:gridCol w:w="1680"/>
        <w:gridCol w:w="1200"/>
        <w:gridCol w:w="1080"/>
        <w:gridCol w:w="1145"/>
        <w:gridCol w:w="1056"/>
        <w:gridCol w:w="800"/>
        <w:gridCol w:w="1139"/>
        <w:gridCol w:w="900"/>
        <w:gridCol w:w="720"/>
        <w:gridCol w:w="1036"/>
      </w:tblGrid>
      <w:tr>
        <w:trPr>
          <w:trHeight w:val="388" w:hRule="exact"/>
        </w:trPr>
        <w:tc>
          <w:tcPr>
            <w:tcW w:w="1680" w:type="dxa"/>
            <w:tcBorders>
              <w:top w:val="single" w:sz="15" w:space="0" w:color="000000"/>
              <w:left w:val="single" w:sz="4" w:space="0" w:color="000000"/>
              <w:bottom w:val="single" w:sz="4" w:space="0" w:color="000000"/>
              <w:right w:val="single" w:sz="4" w:space="0" w:color="000000"/>
            </w:tcBorders>
          </w:tcPr>
          <w:p>
            <w:pPr/>
          </w:p>
        </w:tc>
        <w:tc>
          <w:tcPr>
            <w:tcW w:w="1200" w:type="dxa"/>
            <w:tcBorders>
              <w:top w:val="single" w:sz="15" w:space="0" w:color="000000"/>
              <w:left w:val="single" w:sz="4" w:space="0" w:color="000000"/>
              <w:bottom w:val="single" w:sz="4" w:space="0" w:color="000000"/>
              <w:right w:val="single" w:sz="4" w:space="0" w:color="000000"/>
            </w:tcBorders>
          </w:tcPr>
          <w:p>
            <w:pPr/>
          </w:p>
        </w:tc>
        <w:tc>
          <w:tcPr>
            <w:tcW w:w="1080" w:type="dxa"/>
            <w:tcBorders>
              <w:top w:val="single" w:sz="15" w:space="0" w:color="000000"/>
              <w:left w:val="single" w:sz="4" w:space="0" w:color="000000"/>
              <w:bottom w:val="single" w:sz="4" w:space="0" w:color="000000"/>
              <w:right w:val="single" w:sz="4" w:space="0" w:color="000000"/>
            </w:tcBorders>
          </w:tcPr>
          <w:p>
            <w:pPr/>
          </w:p>
        </w:tc>
        <w:tc>
          <w:tcPr>
            <w:tcW w:w="1145" w:type="dxa"/>
            <w:tcBorders>
              <w:top w:val="single" w:sz="15" w:space="0" w:color="000000"/>
              <w:left w:val="single" w:sz="4" w:space="0" w:color="000000"/>
              <w:bottom w:val="single" w:sz="4" w:space="0" w:color="000000"/>
              <w:right w:val="single" w:sz="4" w:space="0" w:color="000000"/>
            </w:tcBorders>
          </w:tcPr>
          <w:p>
            <w:pP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4"/>
                <w:szCs w:val="14"/>
              </w:rPr>
            </w:pPr>
            <w:r>
              <w:rPr>
                <w:rFonts w:ascii="宋体" w:hAnsi="宋体" w:cs="宋体" w:eastAsia="宋体" w:hint="default"/>
                <w:sz w:val="14"/>
                <w:szCs w:val="14"/>
              </w:rPr>
              <w:t>转入固定资产</w:t>
            </w:r>
          </w:p>
        </w:tc>
        <w:tc>
          <w:tcPr>
            <w:tcW w:w="8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8"/>
              <w:ind w:left="113" w:right="0"/>
              <w:jc w:val="left"/>
              <w:rPr>
                <w:rFonts w:ascii="宋体" w:hAnsi="宋体" w:cs="宋体" w:eastAsia="宋体" w:hint="default"/>
                <w:sz w:val="14"/>
                <w:szCs w:val="14"/>
              </w:rPr>
            </w:pPr>
            <w:r>
              <w:rPr>
                <w:rFonts w:ascii="宋体" w:hAnsi="宋体" w:cs="宋体" w:eastAsia="宋体" w:hint="default"/>
                <w:sz w:val="14"/>
                <w:szCs w:val="14"/>
              </w:rPr>
              <w:t>其他减少</w:t>
            </w:r>
          </w:p>
        </w:tc>
        <w:tc>
          <w:tcPr>
            <w:tcW w:w="1139" w:type="dxa"/>
            <w:tcBorders>
              <w:top w:val="single" w:sz="15" w:space="0" w:color="000000"/>
              <w:left w:val="single" w:sz="4" w:space="0" w:color="000000"/>
              <w:bottom w:val="single" w:sz="4" w:space="0" w:color="000000"/>
              <w:right w:val="single" w:sz="4" w:space="0" w:color="000000"/>
            </w:tcBorders>
          </w:tcPr>
          <w:p>
            <w:pPr/>
          </w:p>
        </w:tc>
        <w:tc>
          <w:tcPr>
            <w:tcW w:w="900" w:type="dxa"/>
            <w:tcBorders>
              <w:top w:val="single" w:sz="15" w:space="0" w:color="000000"/>
              <w:left w:val="single" w:sz="4" w:space="0" w:color="000000"/>
              <w:bottom w:val="single" w:sz="4" w:space="0" w:color="000000"/>
              <w:right w:val="single" w:sz="4" w:space="0" w:color="000000"/>
            </w:tcBorders>
          </w:tcPr>
          <w:p>
            <w:pP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159" w:lineRule="exact"/>
              <w:ind w:left="143" w:right="0" w:firstLine="1"/>
              <w:jc w:val="left"/>
              <w:rPr>
                <w:rFonts w:ascii="宋体" w:hAnsi="宋体" w:cs="宋体" w:eastAsia="宋体" w:hint="default"/>
                <w:sz w:val="14"/>
                <w:szCs w:val="14"/>
              </w:rPr>
            </w:pPr>
            <w:r>
              <w:rPr>
                <w:rFonts w:ascii="宋体" w:hAnsi="宋体" w:cs="宋体" w:eastAsia="宋体" w:hint="default"/>
                <w:sz w:val="14"/>
                <w:szCs w:val="14"/>
              </w:rPr>
              <w:t>入占预</w:t>
            </w:r>
          </w:p>
          <w:p>
            <w:pPr>
              <w:pStyle w:val="TableParagraph"/>
              <w:spacing w:line="182" w:lineRule="exact"/>
              <w:ind w:left="143" w:right="0"/>
              <w:jc w:val="left"/>
              <w:rPr>
                <w:rFonts w:ascii="宋体" w:hAnsi="宋体" w:cs="宋体" w:eastAsia="宋体" w:hint="default"/>
                <w:sz w:val="14"/>
                <w:szCs w:val="14"/>
              </w:rPr>
            </w:pPr>
            <w:r>
              <w:rPr>
                <w:rFonts w:ascii="宋体" w:hAnsi="宋体" w:cs="宋体" w:eastAsia="宋体" w:hint="default"/>
                <w:sz w:val="14"/>
                <w:szCs w:val="14"/>
              </w:rPr>
              <w:t>算比例</w:t>
            </w:r>
          </w:p>
        </w:tc>
        <w:tc>
          <w:tcPr>
            <w:tcW w:w="1036" w:type="dxa"/>
            <w:vMerge w:val="restart"/>
            <w:tcBorders>
              <w:top w:val="single" w:sz="6" w:space="0" w:color="000000"/>
              <w:left w:val="single" w:sz="4" w:space="0" w:color="000000"/>
              <w:right w:val="nil" w:sz="6" w:space="0" w:color="auto"/>
            </w:tcBorders>
          </w:tcPr>
          <w:p>
            <w:pPr/>
          </w:p>
        </w:tc>
      </w:tr>
      <w:tr>
        <w:trPr>
          <w:trHeight w:val="29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4"/>
                <w:szCs w:val="14"/>
              </w:rPr>
            </w:pPr>
            <w:r>
              <w:rPr>
                <w:rFonts w:ascii="宋体" w:hAnsi="宋体" w:cs="宋体" w:eastAsia="宋体" w:hint="default"/>
                <w:sz w:val="14"/>
                <w:szCs w:val="14"/>
              </w:rPr>
              <w:t>振华办公楼厂房改造</w:t>
            </w:r>
          </w:p>
        </w:tc>
        <w:tc>
          <w:tcPr>
            <w:tcW w:w="12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center"/>
              <w:rPr>
                <w:rFonts w:ascii="宋体" w:hAnsi="宋体" w:cs="宋体" w:eastAsia="宋体" w:hint="default"/>
                <w:sz w:val="14"/>
                <w:szCs w:val="14"/>
              </w:rPr>
            </w:pPr>
            <w:r>
              <w:rPr>
                <w:rFonts w:ascii="宋体"/>
                <w:sz w:val="14"/>
              </w:rPr>
              <w:t>1,076,608.40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4"/>
                <w:szCs w:val="14"/>
              </w:rPr>
            </w:pPr>
            <w:r>
              <w:rPr>
                <w:rFonts w:ascii="宋体"/>
                <w:spacing w:val="-1"/>
                <w:sz w:val="14"/>
              </w:rPr>
              <w:t>2,013,971.98</w:t>
            </w:r>
            <w:r>
              <w:rPr>
                <w:rFonts w:ascii="宋体"/>
                <w:sz w:val="14"/>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4"/>
                <w:szCs w:val="14"/>
              </w:rPr>
            </w:pPr>
            <w:r>
              <w:rPr>
                <w:rFonts w:ascii="宋体"/>
                <w:sz w:val="14"/>
              </w:rPr>
              <w:t>1,076,608.40</w:t>
            </w:r>
          </w:p>
        </w:tc>
        <w:tc>
          <w:tcPr>
            <w:tcW w:w="800"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4"/>
                <w:szCs w:val="14"/>
              </w:rPr>
            </w:pPr>
            <w:r>
              <w:rPr>
                <w:rFonts w:ascii="宋体"/>
                <w:spacing w:val="-1"/>
                <w:sz w:val="14"/>
              </w:rPr>
              <w:t>2,013,971.98</w:t>
            </w:r>
            <w:r>
              <w:rPr>
                <w:rFonts w:ascii="宋体"/>
                <w:sz w:val="1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4"/>
                <w:szCs w:val="14"/>
              </w:rPr>
            </w:pPr>
            <w:r>
              <w:rPr>
                <w:rFonts w:ascii="宋体" w:hAnsi="宋体" w:cs="宋体" w:eastAsia="宋体" w:hint="default"/>
                <w:sz w:val="14"/>
                <w:szCs w:val="14"/>
              </w:rPr>
              <w:t>自筹</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6" w:type="dxa"/>
            <w:vMerge/>
            <w:tcBorders>
              <w:left w:val="single" w:sz="4" w:space="0" w:color="000000"/>
              <w:right w:val="nil" w:sz="6" w:space="0" w:color="auto"/>
            </w:tcBorders>
          </w:tcPr>
          <w:p>
            <w:pPr/>
          </w:p>
        </w:tc>
      </w:tr>
      <w:tr>
        <w:trPr>
          <w:trHeight w:val="29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4"/>
                <w:szCs w:val="14"/>
              </w:rPr>
            </w:pPr>
            <w:r>
              <w:rPr>
                <w:rFonts w:ascii="宋体" w:hAnsi="宋体" w:cs="宋体" w:eastAsia="宋体" w:hint="default"/>
                <w:sz w:val="14"/>
                <w:szCs w:val="14"/>
              </w:rPr>
              <w:t>南天股份开发区项目</w:t>
            </w:r>
          </w:p>
        </w:tc>
        <w:tc>
          <w:tcPr>
            <w:tcW w:w="12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4"/>
                <w:szCs w:val="14"/>
              </w:rPr>
            </w:pPr>
            <w:r>
              <w:rPr>
                <w:rFonts w:ascii="宋体"/>
                <w:spacing w:val="-1"/>
                <w:sz w:val="14"/>
              </w:rPr>
              <w:t>452,405.56</w:t>
            </w:r>
            <w:r>
              <w:rPr>
                <w:rFonts w:ascii="宋体"/>
                <w:sz w:val="14"/>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4"/>
                <w:szCs w:val="14"/>
              </w:rPr>
            </w:pPr>
            <w:r>
              <w:rPr>
                <w:rFonts w:ascii="宋体"/>
                <w:spacing w:val="-1"/>
                <w:sz w:val="14"/>
              </w:rPr>
              <w:t>452,405.56</w:t>
            </w:r>
            <w:r>
              <w:rPr>
                <w:rFonts w:ascii="宋体"/>
                <w:sz w:val="1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4"/>
                <w:szCs w:val="14"/>
              </w:rPr>
            </w:pPr>
            <w:r>
              <w:rPr>
                <w:rFonts w:ascii="宋体" w:hAnsi="宋体" w:cs="宋体" w:eastAsia="宋体" w:hint="default"/>
                <w:sz w:val="14"/>
                <w:szCs w:val="14"/>
              </w:rPr>
              <w:t>自筹</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6" w:type="dxa"/>
            <w:vMerge/>
            <w:tcBorders>
              <w:left w:val="single" w:sz="4" w:space="0" w:color="000000"/>
              <w:right w:val="nil" w:sz="6" w:space="0" w:color="auto"/>
            </w:tcBorders>
          </w:tcPr>
          <w:p>
            <w:pPr/>
          </w:p>
        </w:tc>
      </w:tr>
      <w:tr>
        <w:trPr>
          <w:trHeight w:val="29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4"/>
                <w:szCs w:val="14"/>
              </w:rPr>
            </w:pPr>
            <w:r>
              <w:rPr>
                <w:rFonts w:ascii="宋体" w:hAnsi="宋体" w:cs="宋体" w:eastAsia="宋体" w:hint="default"/>
                <w:sz w:val="14"/>
                <w:szCs w:val="14"/>
              </w:rPr>
              <w:t>广州南天大厦工程</w:t>
            </w:r>
          </w:p>
        </w:tc>
        <w:tc>
          <w:tcPr>
            <w:tcW w:w="12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4"/>
                <w:szCs w:val="14"/>
              </w:rPr>
            </w:pPr>
            <w:r>
              <w:rPr>
                <w:rFonts w:ascii="宋体"/>
                <w:spacing w:val="-1"/>
                <w:sz w:val="14"/>
              </w:rPr>
              <w:t>4,382,329.81</w:t>
            </w:r>
            <w:r>
              <w:rPr>
                <w:rFonts w:ascii="宋体"/>
                <w:sz w:val="14"/>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4"/>
                <w:szCs w:val="14"/>
              </w:rPr>
            </w:pPr>
            <w:r>
              <w:rPr>
                <w:rFonts w:ascii="宋体"/>
                <w:spacing w:val="-1"/>
                <w:sz w:val="14"/>
              </w:rPr>
              <w:t>4,382,329.81</w:t>
            </w:r>
            <w:r>
              <w:rPr>
                <w:rFonts w:ascii="宋体"/>
                <w:sz w:val="1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4"/>
                <w:szCs w:val="14"/>
              </w:rPr>
            </w:pPr>
            <w:r>
              <w:rPr>
                <w:rFonts w:ascii="宋体" w:hAnsi="宋体" w:cs="宋体" w:eastAsia="宋体" w:hint="default"/>
                <w:sz w:val="14"/>
                <w:szCs w:val="14"/>
              </w:rPr>
              <w:t>自筹</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6" w:type="dxa"/>
            <w:vMerge/>
            <w:tcBorders>
              <w:left w:val="single" w:sz="4" w:space="0" w:color="000000"/>
              <w:right w:val="nil" w:sz="6" w:space="0" w:color="auto"/>
            </w:tcBorders>
          </w:tcPr>
          <w:p>
            <w:pPr/>
          </w:p>
        </w:tc>
      </w:tr>
      <w:tr>
        <w:trPr>
          <w:trHeight w:val="43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92"/>
              <w:jc w:val="left"/>
              <w:rPr>
                <w:rFonts w:ascii="宋体" w:hAnsi="宋体" w:cs="宋体" w:eastAsia="宋体" w:hint="default"/>
                <w:sz w:val="14"/>
                <w:szCs w:val="14"/>
              </w:rPr>
            </w:pPr>
            <w:r>
              <w:rPr>
                <w:rFonts w:ascii="宋体" w:hAnsi="宋体" w:cs="宋体" w:eastAsia="宋体" w:hint="default"/>
                <w:spacing w:val="5"/>
                <w:sz w:val="14"/>
                <w:szCs w:val="14"/>
              </w:rPr>
              <w:t>上海临空工业园研发大</w:t>
            </w:r>
            <w:r>
              <w:rPr>
                <w:rFonts w:ascii="宋体" w:hAnsi="宋体" w:cs="宋体" w:eastAsia="宋体" w:hint="default"/>
                <w:spacing w:val="-53"/>
                <w:sz w:val="14"/>
                <w:szCs w:val="14"/>
              </w:rPr>
              <w:t> </w:t>
            </w:r>
            <w:r>
              <w:rPr>
                <w:rFonts w:ascii="宋体" w:hAnsi="宋体" w:cs="宋体" w:eastAsia="宋体" w:hint="default"/>
                <w:spacing w:val="-53"/>
                <w:sz w:val="14"/>
                <w:szCs w:val="14"/>
              </w:rPr>
            </w:r>
            <w:r>
              <w:rPr>
                <w:rFonts w:ascii="宋体" w:hAnsi="宋体" w:cs="宋体" w:eastAsia="宋体" w:hint="default"/>
                <w:sz w:val="14"/>
                <w:szCs w:val="14"/>
              </w:rPr>
              <w:t>楼</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4"/>
                <w:szCs w:val="14"/>
              </w:rPr>
            </w:pPr>
            <w:r>
              <w:rPr>
                <w:rFonts w:ascii="宋体"/>
                <w:spacing w:val="-1"/>
                <w:sz w:val="14"/>
              </w:rPr>
              <w:t>27,000,000.00</w:t>
            </w:r>
            <w:r>
              <w:rPr>
                <w:rFonts w:ascii="宋体"/>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 w:right="0"/>
              <w:jc w:val="center"/>
              <w:rPr>
                <w:rFonts w:ascii="宋体" w:hAnsi="宋体" w:cs="宋体" w:eastAsia="宋体" w:hint="default"/>
                <w:sz w:val="14"/>
                <w:szCs w:val="14"/>
              </w:rPr>
            </w:pPr>
            <w:r>
              <w:rPr>
                <w:rFonts w:ascii="宋体"/>
                <w:sz w:val="14"/>
              </w:rPr>
              <w:t>1,627,563.12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15,650,700.61</w:t>
            </w:r>
            <w:r>
              <w:rPr>
                <w:rFonts w:ascii="宋体"/>
                <w:sz w:val="14"/>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17,278,263.73</w:t>
            </w:r>
            <w:r>
              <w:rPr>
                <w:rFonts w:ascii="宋体"/>
                <w:sz w:val="14"/>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hAnsi="宋体" w:cs="宋体" w:eastAsia="宋体" w:hint="default"/>
                <w:sz w:val="14"/>
                <w:szCs w:val="14"/>
              </w:rPr>
              <w:t>贷款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036" w:type="dxa"/>
            <w:vMerge/>
            <w:tcBorders>
              <w:left w:val="single" w:sz="4" w:space="0" w:color="000000"/>
              <w:right w:val="nil" w:sz="6" w:space="0" w:color="auto"/>
            </w:tcBorders>
          </w:tcPr>
          <w:p>
            <w:pPr/>
          </w:p>
        </w:tc>
      </w:tr>
      <w:tr>
        <w:trPr>
          <w:trHeight w:val="29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28"/>
              <w:ind w:left="103" w:right="0"/>
              <w:jc w:val="left"/>
              <w:rPr>
                <w:rFonts w:ascii="宋体" w:hAnsi="宋体" w:cs="宋体" w:eastAsia="宋体" w:hint="default"/>
                <w:sz w:val="14"/>
                <w:szCs w:val="14"/>
              </w:rPr>
            </w:pPr>
            <w:r>
              <w:rPr>
                <w:rFonts w:ascii="宋体" w:hAnsi="宋体" w:cs="宋体" w:eastAsia="宋体" w:hint="default"/>
                <w:sz w:val="14"/>
                <w:szCs w:val="14"/>
              </w:rPr>
              <w:t>合</w:t>
              <w:tab/>
              <w:t>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4"/>
                <w:szCs w:val="14"/>
              </w:rPr>
            </w:pPr>
            <w:r>
              <w:rPr>
                <w:rFonts w:ascii="宋体"/>
                <w:spacing w:val="-1"/>
                <w:sz w:val="14"/>
              </w:rPr>
              <w:t>27,000,000.00</w:t>
            </w:r>
            <w:r>
              <w:rPr>
                <w:rFonts w:ascii="宋体"/>
                <w:sz w:val="1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 w:right="0"/>
              <w:jc w:val="center"/>
              <w:rPr>
                <w:rFonts w:ascii="宋体" w:hAnsi="宋体" w:cs="宋体" w:eastAsia="宋体" w:hint="default"/>
                <w:sz w:val="14"/>
                <w:szCs w:val="14"/>
              </w:rPr>
            </w:pPr>
            <w:r>
              <w:rPr>
                <w:rFonts w:ascii="宋体"/>
                <w:sz w:val="14"/>
              </w:rPr>
              <w:t>2,704,171.52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14"/>
                <w:szCs w:val="14"/>
              </w:rPr>
            </w:pPr>
            <w:r>
              <w:rPr>
                <w:rFonts w:ascii="宋体"/>
                <w:spacing w:val="-1"/>
                <w:sz w:val="14"/>
              </w:rPr>
              <w:t>22,499,407.96</w:t>
            </w:r>
            <w:r>
              <w:rPr>
                <w:rFonts w:ascii="宋体"/>
                <w:sz w:val="14"/>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14"/>
                <w:szCs w:val="14"/>
              </w:rPr>
            </w:pPr>
            <w:r>
              <w:rPr>
                <w:rFonts w:ascii="宋体"/>
                <w:sz w:val="14"/>
              </w:rPr>
              <w:t>1,076,608.40</w:t>
            </w:r>
          </w:p>
        </w:tc>
        <w:tc>
          <w:tcPr>
            <w:tcW w:w="800"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4"/>
                <w:szCs w:val="14"/>
              </w:rPr>
            </w:pPr>
            <w:r>
              <w:rPr>
                <w:rFonts w:ascii="宋体"/>
                <w:spacing w:val="-1"/>
                <w:sz w:val="14"/>
              </w:rPr>
              <w:t>24,126,971.08</w:t>
            </w:r>
            <w:r>
              <w:rPr>
                <w:rFonts w:ascii="宋体"/>
                <w:sz w:val="14"/>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6" w:type="dxa"/>
            <w:vMerge/>
            <w:tcBorders>
              <w:left w:val="single" w:sz="4" w:space="0" w:color="000000"/>
              <w:bottom w:val="nil" w:sz="6" w:space="0" w:color="auto"/>
              <w:right w:val="nil" w:sz="6" w:space="0" w:color="auto"/>
            </w:tcBorders>
          </w:tcPr>
          <w:p>
            <w:pPr/>
          </w:p>
        </w:tc>
      </w:tr>
    </w:tbl>
    <w:p>
      <w:pPr>
        <w:pStyle w:val="BodyText"/>
        <w:spacing w:line="357" w:lineRule="auto" w:before="81"/>
        <w:ind w:left="817" w:right="0" w:firstLine="488"/>
        <w:jc w:val="left"/>
      </w:pPr>
      <w:r>
        <w:rPr>
          <w:spacing w:val="-3"/>
        </w:rPr>
        <w:t>1.在建工程年末数比年初数增加21,422,799.56元，增加比例为792.21%，增加原因为自行建造上</w:t>
      </w:r>
      <w:r>
        <w:rPr>
          <w:spacing w:val="-1"/>
        </w:rPr>
        <w:t> </w:t>
      </w:r>
      <w:r>
        <w:rPr/>
        <w:t>海临空工业园研发大楼工程本期投入较大。</w:t>
      </w:r>
    </w:p>
    <w:p>
      <w:pPr>
        <w:pStyle w:val="BodyText"/>
        <w:spacing w:line="240" w:lineRule="auto" w:before="156"/>
        <w:ind w:left="1306" w:right="0"/>
        <w:jc w:val="left"/>
      </w:pPr>
      <w:r>
        <w:rPr/>
        <w:t>2．上海临空工业园研发大楼本年度借用专项借款1650万元，发生的资本化利息721,875.00元。</w:t>
      </w:r>
    </w:p>
    <w:p>
      <w:pPr>
        <w:spacing w:line="240" w:lineRule="auto" w:before="12"/>
        <w:rPr>
          <w:rFonts w:ascii="宋体" w:hAnsi="宋体" w:cs="宋体" w:eastAsia="宋体" w:hint="default"/>
          <w:sz w:val="20"/>
          <w:szCs w:val="20"/>
        </w:rPr>
      </w:pPr>
    </w:p>
    <w:p>
      <w:pPr>
        <w:pStyle w:val="Heading4"/>
        <w:spacing w:line="240" w:lineRule="auto" w:before="0"/>
        <w:ind w:left="1306" w:right="0"/>
        <w:jc w:val="left"/>
        <w:rPr>
          <w:b w:val="0"/>
          <w:bCs w:val="0"/>
        </w:rPr>
      </w:pPr>
      <w:r>
        <w:rPr/>
        <w:t>（十一）无形资产</w:t>
      </w:r>
      <w:r>
        <w:rPr>
          <w:b w:val="0"/>
          <w:bCs w:val="0"/>
        </w:rPr>
      </w:r>
    </w:p>
    <w:p>
      <w:pPr>
        <w:spacing w:before="120"/>
        <w:ind w:left="1306" w:right="0" w:firstLine="0"/>
        <w:jc w:val="left"/>
        <w:rPr>
          <w:rFonts w:ascii="宋体" w:hAnsi="宋体" w:cs="宋体" w:eastAsia="宋体" w:hint="default"/>
          <w:sz w:val="23"/>
          <w:szCs w:val="23"/>
        </w:rPr>
      </w:pPr>
      <w:r>
        <w:rPr>
          <w:rFonts w:ascii="宋体" w:hAnsi="宋体" w:cs="宋体" w:eastAsia="宋体" w:hint="default"/>
          <w:b/>
          <w:bCs/>
          <w:sz w:val="23"/>
          <w:szCs w:val="23"/>
        </w:rPr>
        <w:t>1．无形资产原值</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tbl>
      <w:tblPr>
        <w:tblW w:w="0" w:type="auto"/>
        <w:jc w:val="left"/>
        <w:tblInd w:w="118" w:type="dxa"/>
        <w:tblLayout w:type="fixed"/>
        <w:tblCellMar>
          <w:top w:w="0" w:type="dxa"/>
          <w:left w:w="0" w:type="dxa"/>
          <w:bottom w:w="0" w:type="dxa"/>
          <w:right w:w="0" w:type="dxa"/>
        </w:tblCellMar>
        <w:tblLook w:val="01E0"/>
      </w:tblPr>
      <w:tblGrid>
        <w:gridCol w:w="2315"/>
        <w:gridCol w:w="1760"/>
        <w:gridCol w:w="1639"/>
        <w:gridCol w:w="1280"/>
        <w:gridCol w:w="1480"/>
        <w:gridCol w:w="1260"/>
      </w:tblGrid>
      <w:tr>
        <w:trPr>
          <w:trHeight w:val="475"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183" w:lineRule="exact"/>
              <w:ind w:right="790"/>
              <w:jc w:val="right"/>
              <w:rPr>
                <w:rFonts w:ascii="宋体" w:hAnsi="宋体" w:cs="宋体" w:eastAsia="宋体" w:hint="default"/>
                <w:sz w:val="16"/>
                <w:szCs w:val="16"/>
              </w:rPr>
            </w:pPr>
            <w:r>
              <w:rPr>
                <w:rFonts w:ascii="宋体" w:hAnsi="宋体" w:cs="宋体" w:eastAsia="宋体" w:hint="default"/>
                <w:w w:val="95"/>
                <w:sz w:val="16"/>
                <w:szCs w:val="16"/>
              </w:rPr>
              <w:t>项</w:t>
              <w:tab/>
              <w:t>目</w:t>
            </w:r>
            <w:r>
              <w:rPr>
                <w:rFonts w:ascii="宋体" w:hAnsi="宋体" w:cs="宋体" w:eastAsia="宋体" w:hint="default"/>
                <w:sz w:val="16"/>
                <w:szCs w:val="16"/>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35" w:right="0"/>
              <w:jc w:val="left"/>
              <w:rPr>
                <w:rFonts w:ascii="宋体" w:hAnsi="宋体" w:cs="宋体" w:eastAsia="宋体" w:hint="default"/>
                <w:sz w:val="16"/>
                <w:szCs w:val="16"/>
              </w:rPr>
            </w:pPr>
            <w:r>
              <w:rPr>
                <w:rFonts w:ascii="宋体" w:hAnsi="宋体" w:cs="宋体" w:eastAsia="宋体" w:hint="default"/>
                <w:sz w:val="16"/>
                <w:szCs w:val="16"/>
              </w:rPr>
              <w:t>年 初 原</w:t>
            </w:r>
            <w:r>
              <w:rPr>
                <w:rFonts w:ascii="宋体" w:hAnsi="宋体" w:cs="宋体" w:eastAsia="宋体" w:hint="default"/>
                <w:spacing w:val="-2"/>
                <w:sz w:val="16"/>
                <w:szCs w:val="16"/>
              </w:rPr>
              <w:t> </w:t>
            </w:r>
            <w:r>
              <w:rPr>
                <w:rFonts w:ascii="宋体" w:hAnsi="宋体" w:cs="宋体" w:eastAsia="宋体" w:hint="default"/>
                <w:sz w:val="16"/>
                <w:szCs w:val="16"/>
              </w:rPr>
              <w:t>值</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75" w:right="0"/>
              <w:jc w:val="left"/>
              <w:rPr>
                <w:rFonts w:ascii="宋体" w:hAnsi="宋体" w:cs="宋体" w:eastAsia="宋体" w:hint="default"/>
                <w:sz w:val="16"/>
                <w:szCs w:val="16"/>
              </w:rPr>
            </w:pPr>
            <w:r>
              <w:rPr>
                <w:rFonts w:ascii="宋体" w:hAnsi="宋体" w:cs="宋体" w:eastAsia="宋体" w:hint="default"/>
                <w:sz w:val="16"/>
                <w:szCs w:val="16"/>
              </w:rPr>
              <w:t>本 年 增</w:t>
            </w:r>
            <w:r>
              <w:rPr>
                <w:rFonts w:ascii="宋体" w:hAnsi="宋体" w:cs="宋体" w:eastAsia="宋体" w:hint="default"/>
                <w:spacing w:val="-2"/>
                <w:sz w:val="16"/>
                <w:szCs w:val="16"/>
              </w:rPr>
              <w:t> </w:t>
            </w:r>
            <w:r>
              <w:rPr>
                <w:rFonts w:ascii="宋体" w:hAnsi="宋体" w:cs="宋体" w:eastAsia="宋体" w:hint="default"/>
                <w:sz w:val="16"/>
                <w:szCs w:val="16"/>
              </w:rPr>
              <w:t>加</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94" w:right="0"/>
              <w:jc w:val="left"/>
              <w:rPr>
                <w:rFonts w:ascii="宋体" w:hAnsi="宋体" w:cs="宋体" w:eastAsia="宋体" w:hint="default"/>
                <w:sz w:val="16"/>
                <w:szCs w:val="16"/>
              </w:rPr>
            </w:pPr>
            <w:r>
              <w:rPr>
                <w:rFonts w:ascii="宋体" w:hAnsi="宋体" w:cs="宋体" w:eastAsia="宋体" w:hint="default"/>
                <w:sz w:val="16"/>
                <w:szCs w:val="16"/>
              </w:rPr>
              <w:t>本 年 减</w:t>
            </w:r>
            <w:r>
              <w:rPr>
                <w:rFonts w:ascii="宋体" w:hAnsi="宋体" w:cs="宋体" w:eastAsia="宋体" w:hint="default"/>
                <w:spacing w:val="-2"/>
                <w:sz w:val="16"/>
                <w:szCs w:val="16"/>
              </w:rPr>
              <w:t> </w:t>
            </w:r>
            <w:r>
              <w:rPr>
                <w:rFonts w:ascii="宋体" w:hAnsi="宋体" w:cs="宋体" w:eastAsia="宋体" w:hint="default"/>
                <w:sz w:val="16"/>
                <w:szCs w:val="16"/>
              </w:rPr>
              <w:t>少</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94" w:right="0"/>
              <w:jc w:val="left"/>
              <w:rPr>
                <w:rFonts w:ascii="宋体" w:hAnsi="宋体" w:cs="宋体" w:eastAsia="宋体" w:hint="default"/>
                <w:sz w:val="16"/>
                <w:szCs w:val="16"/>
              </w:rPr>
            </w:pPr>
            <w:r>
              <w:rPr>
                <w:rFonts w:ascii="宋体" w:hAnsi="宋体" w:cs="宋体" w:eastAsia="宋体" w:hint="default"/>
                <w:sz w:val="16"/>
                <w:szCs w:val="16"/>
              </w:rPr>
              <w:t>年 末 原</w:t>
            </w:r>
            <w:r>
              <w:rPr>
                <w:rFonts w:ascii="宋体" w:hAnsi="宋体" w:cs="宋体" w:eastAsia="宋体" w:hint="default"/>
                <w:spacing w:val="-2"/>
                <w:sz w:val="16"/>
                <w:szCs w:val="16"/>
              </w:rPr>
              <w:t> </w:t>
            </w:r>
            <w:r>
              <w:rPr>
                <w:rFonts w:ascii="宋体" w:hAnsi="宋体" w:cs="宋体" w:eastAsia="宋体" w:hint="default"/>
                <w:sz w:val="16"/>
                <w:szCs w:val="16"/>
              </w:rPr>
              <w:t>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03" w:right="0"/>
              <w:jc w:val="left"/>
              <w:rPr>
                <w:rFonts w:ascii="宋体" w:hAnsi="宋体" w:cs="宋体" w:eastAsia="宋体" w:hint="default"/>
                <w:sz w:val="16"/>
                <w:szCs w:val="16"/>
              </w:rPr>
            </w:pPr>
            <w:r>
              <w:rPr>
                <w:rFonts w:ascii="宋体" w:hAnsi="宋体" w:cs="宋体" w:eastAsia="宋体" w:hint="default"/>
                <w:sz w:val="16"/>
                <w:szCs w:val="16"/>
              </w:rPr>
              <w:t>取得方式</w:t>
            </w:r>
          </w:p>
        </w:tc>
      </w:tr>
      <w:tr>
        <w:trPr>
          <w:trHeight w:val="294"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26,433,868.19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25,132,037.07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51,565,905.26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hAnsi="宋体" w:cs="宋体" w:eastAsia="宋体" w:hint="default"/>
                <w:w w:val="95"/>
                <w:sz w:val="16"/>
                <w:szCs w:val="16"/>
              </w:rPr>
              <w:t>出让</w:t>
            </w:r>
            <w:r>
              <w:rPr>
                <w:rFonts w:ascii="宋体" w:hAnsi="宋体" w:cs="宋体" w:eastAsia="宋体" w:hint="default"/>
                <w:sz w:val="16"/>
                <w:szCs w:val="16"/>
              </w:rPr>
            </w:r>
          </w:p>
        </w:tc>
      </w:tr>
      <w:tr>
        <w:trPr>
          <w:trHeight w:val="295"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5,114.30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135,850.00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140,964.30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295"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9,650,993.66</w:t>
            </w:r>
          </w:p>
        </w:tc>
        <w:tc>
          <w:tcPr>
            <w:tcW w:w="163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9,650,993.66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hAnsi="宋体" w:cs="宋体" w:eastAsia="宋体" w:hint="default"/>
                <w:w w:val="95"/>
                <w:sz w:val="16"/>
                <w:szCs w:val="16"/>
              </w:rPr>
              <w:t>购买及研发</w:t>
            </w:r>
            <w:r>
              <w:rPr>
                <w:rFonts w:ascii="宋体" w:hAnsi="宋体" w:cs="宋体" w:eastAsia="宋体" w:hint="default"/>
                <w:sz w:val="16"/>
                <w:szCs w:val="16"/>
              </w:rPr>
            </w:r>
          </w:p>
        </w:tc>
      </w:tr>
      <w:tr>
        <w:trPr>
          <w:trHeight w:val="295" w:hRule="exact"/>
        </w:trPr>
        <w:tc>
          <w:tcPr>
            <w:tcW w:w="2315"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183" w:lineRule="exact"/>
              <w:ind w:right="831"/>
              <w:jc w:val="right"/>
              <w:rPr>
                <w:rFonts w:ascii="宋体" w:hAnsi="宋体" w:cs="宋体" w:eastAsia="宋体" w:hint="default"/>
                <w:sz w:val="16"/>
                <w:szCs w:val="16"/>
              </w:rPr>
            </w:pPr>
            <w:r>
              <w:rPr>
                <w:rFonts w:ascii="宋体" w:hAnsi="宋体" w:cs="宋体" w:eastAsia="宋体" w:hint="default"/>
                <w:w w:val="95"/>
                <w:sz w:val="16"/>
                <w:szCs w:val="16"/>
              </w:rPr>
              <w:t>合</w:t>
              <w:tab/>
              <w:t>计</w:t>
            </w:r>
            <w:r>
              <w:rPr>
                <w:rFonts w:ascii="宋体" w:hAnsi="宋体" w:cs="宋体" w:eastAsia="宋体" w:hint="default"/>
                <w:sz w:val="16"/>
                <w:szCs w:val="16"/>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36,089,976.15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25,267,887.07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61,357,863.22</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before="83"/>
        <w:ind w:left="1306" w:right="0" w:firstLine="0"/>
        <w:jc w:val="left"/>
        <w:rPr>
          <w:rFonts w:ascii="宋体" w:hAnsi="宋体" w:cs="宋体" w:eastAsia="宋体" w:hint="default"/>
          <w:sz w:val="23"/>
          <w:szCs w:val="23"/>
        </w:rPr>
      </w:pPr>
      <w:r>
        <w:rPr>
          <w:rFonts w:ascii="宋体" w:hAnsi="宋体" w:cs="宋体" w:eastAsia="宋体" w:hint="default"/>
          <w:b/>
          <w:bCs/>
          <w:sz w:val="23"/>
          <w:szCs w:val="23"/>
        </w:rPr>
        <w:t>2．累计摊销</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797" w:type="dxa"/>
        <w:tblLayout w:type="fixed"/>
        <w:tblCellMar>
          <w:top w:w="0" w:type="dxa"/>
          <w:left w:w="0" w:type="dxa"/>
          <w:bottom w:w="0" w:type="dxa"/>
          <w:right w:w="0" w:type="dxa"/>
        </w:tblCellMar>
        <w:tblLook w:val="01E0"/>
      </w:tblPr>
      <w:tblGrid>
        <w:gridCol w:w="3061"/>
        <w:gridCol w:w="1759"/>
        <w:gridCol w:w="1640"/>
        <w:gridCol w:w="1420"/>
        <w:gridCol w:w="1781"/>
      </w:tblGrid>
      <w:tr>
        <w:trPr>
          <w:trHeight w:val="295"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tabs>
                <w:tab w:pos="559" w:val="left" w:leader="none"/>
              </w:tabs>
              <w:spacing w:line="183" w:lineRule="exact"/>
              <w:ind w:right="1165"/>
              <w:jc w:val="right"/>
              <w:rPr>
                <w:rFonts w:ascii="宋体" w:hAnsi="宋体" w:cs="宋体" w:eastAsia="宋体" w:hint="default"/>
                <w:sz w:val="16"/>
                <w:szCs w:val="16"/>
              </w:rPr>
            </w:pPr>
            <w:r>
              <w:rPr>
                <w:rFonts w:ascii="宋体" w:hAnsi="宋体" w:cs="宋体" w:eastAsia="宋体" w:hint="default"/>
                <w:w w:val="95"/>
                <w:sz w:val="16"/>
                <w:szCs w:val="16"/>
              </w:rPr>
              <w:t>项</w:t>
              <w:tab/>
              <w:t>目</w:t>
            </w:r>
            <w:r>
              <w:rPr>
                <w:rFonts w:ascii="宋体" w:hAnsi="宋体" w:cs="宋体" w:eastAsia="宋体" w:hint="default"/>
                <w:sz w:val="16"/>
                <w:szCs w:val="16"/>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633" w:right="0"/>
              <w:jc w:val="left"/>
              <w:rPr>
                <w:rFonts w:ascii="宋体" w:hAnsi="宋体" w:cs="宋体" w:eastAsia="宋体" w:hint="default"/>
                <w:sz w:val="16"/>
                <w:szCs w:val="16"/>
              </w:rPr>
            </w:pPr>
            <w:r>
              <w:rPr>
                <w:rFonts w:ascii="宋体" w:hAnsi="宋体" w:cs="宋体" w:eastAsia="宋体" w:hint="default"/>
                <w:sz w:val="16"/>
                <w:szCs w:val="16"/>
              </w:rPr>
              <w:t>年初数</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92" w:right="0"/>
              <w:jc w:val="left"/>
              <w:rPr>
                <w:rFonts w:ascii="宋体" w:hAnsi="宋体" w:cs="宋体" w:eastAsia="宋体" w:hint="default"/>
                <w:sz w:val="16"/>
                <w:szCs w:val="16"/>
              </w:rPr>
            </w:pPr>
            <w:r>
              <w:rPr>
                <w:rFonts w:ascii="宋体" w:hAnsi="宋体" w:cs="宋体" w:eastAsia="宋体" w:hint="default"/>
                <w:sz w:val="16"/>
                <w:szCs w:val="16"/>
              </w:rPr>
              <w:t>本年摊销</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83"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
              <w:jc w:val="center"/>
              <w:rPr>
                <w:rFonts w:ascii="宋体" w:hAnsi="宋体" w:cs="宋体" w:eastAsia="宋体" w:hint="default"/>
                <w:sz w:val="16"/>
                <w:szCs w:val="16"/>
              </w:rPr>
            </w:pPr>
            <w:r>
              <w:rPr>
                <w:rFonts w:ascii="宋体" w:hAnsi="宋体" w:cs="宋体" w:eastAsia="宋体" w:hint="default"/>
                <w:sz w:val="16"/>
                <w:szCs w:val="16"/>
              </w:rPr>
              <w:t>年末数</w:t>
            </w:r>
          </w:p>
        </w:tc>
      </w:tr>
      <w:tr>
        <w:trPr>
          <w:trHeight w:val="295"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86" w:right="0"/>
              <w:jc w:val="left"/>
              <w:rPr>
                <w:rFonts w:ascii="宋体" w:hAnsi="宋体" w:cs="宋体" w:eastAsia="宋体" w:hint="default"/>
                <w:sz w:val="16"/>
                <w:szCs w:val="16"/>
              </w:rPr>
            </w:pPr>
            <w:r>
              <w:rPr>
                <w:rFonts w:ascii="宋体"/>
                <w:sz w:val="16"/>
              </w:rPr>
              <w:t>1,228,306.91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565,424.77</w:t>
            </w:r>
          </w:p>
        </w:tc>
        <w:tc>
          <w:tcPr>
            <w:tcW w:w="14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1,793,731.68</w:t>
            </w:r>
          </w:p>
        </w:tc>
      </w:tr>
      <w:tr>
        <w:trPr>
          <w:trHeight w:val="295"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59"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1,644.58</w:t>
            </w:r>
          </w:p>
        </w:tc>
        <w:tc>
          <w:tcPr>
            <w:tcW w:w="14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1,644.58</w:t>
            </w:r>
          </w:p>
        </w:tc>
      </w:tr>
      <w:tr>
        <w:trPr>
          <w:trHeight w:val="29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86" w:right="0"/>
              <w:jc w:val="left"/>
              <w:rPr>
                <w:rFonts w:ascii="宋体" w:hAnsi="宋体" w:cs="宋体" w:eastAsia="宋体" w:hint="default"/>
                <w:sz w:val="16"/>
                <w:szCs w:val="16"/>
              </w:rPr>
            </w:pPr>
            <w:r>
              <w:rPr>
                <w:rFonts w:ascii="宋体"/>
                <w:sz w:val="16"/>
              </w:rPr>
              <w:t>2,579,534.23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1,746,968.64</w:t>
            </w:r>
          </w:p>
        </w:tc>
        <w:tc>
          <w:tcPr>
            <w:tcW w:w="14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4,326,502.87</w:t>
            </w:r>
          </w:p>
        </w:tc>
      </w:tr>
      <w:tr>
        <w:trPr>
          <w:trHeight w:val="296"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183" w:lineRule="exact"/>
              <w:ind w:right="1203"/>
              <w:jc w:val="right"/>
              <w:rPr>
                <w:rFonts w:ascii="宋体" w:hAnsi="宋体" w:cs="宋体" w:eastAsia="宋体" w:hint="default"/>
                <w:sz w:val="16"/>
                <w:szCs w:val="16"/>
              </w:rPr>
            </w:pPr>
            <w:r>
              <w:rPr>
                <w:rFonts w:ascii="宋体" w:hAnsi="宋体" w:cs="宋体" w:eastAsia="宋体" w:hint="default"/>
                <w:w w:val="95"/>
                <w:sz w:val="16"/>
                <w:szCs w:val="16"/>
              </w:rPr>
              <w:t>合</w:t>
              <w:tab/>
              <w:t>计</w:t>
            </w:r>
            <w:r>
              <w:rPr>
                <w:rFonts w:ascii="宋体" w:hAnsi="宋体" w:cs="宋体" w:eastAsia="宋体" w:hint="default"/>
                <w:sz w:val="16"/>
                <w:szCs w:val="16"/>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86" w:right="0"/>
              <w:jc w:val="left"/>
              <w:rPr>
                <w:rFonts w:ascii="宋体" w:hAnsi="宋体" w:cs="宋体" w:eastAsia="宋体" w:hint="default"/>
                <w:sz w:val="16"/>
                <w:szCs w:val="16"/>
              </w:rPr>
            </w:pPr>
            <w:r>
              <w:rPr>
                <w:rFonts w:ascii="宋体"/>
                <w:sz w:val="16"/>
              </w:rPr>
              <w:t>3,807,841.14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2,314,037.99</w:t>
            </w:r>
          </w:p>
        </w:tc>
        <w:tc>
          <w:tcPr>
            <w:tcW w:w="14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6,121,879.13</w:t>
            </w:r>
          </w:p>
        </w:tc>
      </w:tr>
    </w:tbl>
    <w:p>
      <w:pPr>
        <w:spacing w:before="83"/>
        <w:ind w:left="1306" w:right="0" w:firstLine="0"/>
        <w:jc w:val="left"/>
        <w:rPr>
          <w:rFonts w:ascii="宋体" w:hAnsi="宋体" w:cs="宋体" w:eastAsia="宋体" w:hint="default"/>
          <w:sz w:val="23"/>
          <w:szCs w:val="23"/>
        </w:rPr>
      </w:pPr>
      <w:r>
        <w:rPr>
          <w:rFonts w:ascii="宋体" w:hAnsi="宋体" w:cs="宋体" w:eastAsia="宋体" w:hint="default"/>
          <w:b/>
          <w:bCs/>
          <w:sz w:val="23"/>
          <w:szCs w:val="23"/>
        </w:rPr>
        <w:t>3．无形资产净额</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798" w:type="dxa"/>
        <w:tblLayout w:type="fixed"/>
        <w:tblCellMar>
          <w:top w:w="0" w:type="dxa"/>
          <w:left w:w="0" w:type="dxa"/>
          <w:bottom w:w="0" w:type="dxa"/>
          <w:right w:w="0" w:type="dxa"/>
        </w:tblCellMar>
        <w:tblLook w:val="01E0"/>
      </w:tblPr>
      <w:tblGrid>
        <w:gridCol w:w="3060"/>
        <w:gridCol w:w="1760"/>
        <w:gridCol w:w="1780"/>
      </w:tblGrid>
      <w:tr>
        <w:trPr>
          <w:trHeight w:val="46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tabs>
                <w:tab w:pos="559" w:val="left" w:leader="none"/>
              </w:tabs>
              <w:spacing w:line="183" w:lineRule="exact"/>
              <w:ind w:right="1164"/>
              <w:jc w:val="right"/>
              <w:rPr>
                <w:rFonts w:ascii="宋体" w:hAnsi="宋体" w:cs="宋体" w:eastAsia="宋体" w:hint="default"/>
                <w:sz w:val="16"/>
                <w:szCs w:val="16"/>
              </w:rPr>
            </w:pPr>
            <w:r>
              <w:rPr>
                <w:rFonts w:ascii="宋体" w:hAnsi="宋体" w:cs="宋体" w:eastAsia="宋体" w:hint="default"/>
                <w:w w:val="95"/>
                <w:sz w:val="16"/>
                <w:szCs w:val="16"/>
              </w:rPr>
              <w:t>项</w:t>
              <w:tab/>
              <w:t>目</w:t>
            </w:r>
            <w:r>
              <w:rPr>
                <w:rFonts w:ascii="宋体" w:hAnsi="宋体" w:cs="宋体" w:eastAsia="宋体" w:hint="default"/>
                <w:sz w:val="16"/>
                <w:szCs w:val="16"/>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年初数</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hAnsi="宋体" w:cs="宋体" w:eastAsia="宋体" w:hint="default"/>
                <w:sz w:val="16"/>
                <w:szCs w:val="16"/>
              </w:rPr>
              <w:t>年末数</w:t>
            </w:r>
          </w:p>
        </w:tc>
      </w:tr>
      <w:tr>
        <w:trPr>
          <w:trHeight w:val="29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25,205,561.28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49,772,173.58</w:t>
            </w:r>
          </w:p>
        </w:tc>
      </w:tr>
      <w:tr>
        <w:trPr>
          <w:trHeight w:val="29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5,114.30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139,319.72</w:t>
            </w:r>
          </w:p>
        </w:tc>
      </w:tr>
      <w:tr>
        <w:trPr>
          <w:trHeight w:val="29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7,071,459.43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5,324,490.79</w:t>
            </w:r>
          </w:p>
        </w:tc>
      </w:tr>
      <w:tr>
        <w:trPr>
          <w:trHeight w:val="29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183" w:lineRule="exact"/>
              <w:ind w:right="1203"/>
              <w:jc w:val="right"/>
              <w:rPr>
                <w:rFonts w:ascii="宋体" w:hAnsi="宋体" w:cs="宋体" w:eastAsia="宋体" w:hint="default"/>
                <w:sz w:val="16"/>
                <w:szCs w:val="16"/>
              </w:rPr>
            </w:pPr>
            <w:r>
              <w:rPr>
                <w:rFonts w:ascii="宋体" w:hAnsi="宋体" w:cs="宋体" w:eastAsia="宋体" w:hint="default"/>
                <w:w w:val="95"/>
                <w:sz w:val="16"/>
                <w:szCs w:val="16"/>
              </w:rPr>
              <w:t>合</w:t>
              <w:tab/>
              <w:t>计</w:t>
            </w:r>
            <w:r>
              <w:rPr>
                <w:rFonts w:ascii="宋体" w:hAnsi="宋体" w:cs="宋体" w:eastAsia="宋体" w:hint="default"/>
                <w:sz w:val="16"/>
                <w:szCs w:val="16"/>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32,282,135.01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55,235,984.09</w:t>
            </w:r>
          </w:p>
        </w:tc>
      </w:tr>
    </w:tbl>
    <w:p>
      <w:pPr>
        <w:spacing w:line="240" w:lineRule="auto" w:before="13"/>
        <w:rPr>
          <w:rFonts w:ascii="宋体" w:hAnsi="宋体" w:cs="宋体" w:eastAsia="宋体" w:hint="default"/>
          <w:b/>
          <w:bCs/>
          <w:sz w:val="25"/>
          <w:szCs w:val="25"/>
        </w:rPr>
      </w:pPr>
    </w:p>
    <w:p>
      <w:pPr>
        <w:spacing w:line="357" w:lineRule="auto" w:before="35"/>
        <w:ind w:left="817" w:right="0" w:firstLine="630"/>
        <w:jc w:val="left"/>
        <w:rPr>
          <w:rFonts w:ascii="宋体" w:hAnsi="宋体" w:cs="宋体" w:eastAsia="宋体" w:hint="default"/>
          <w:sz w:val="21"/>
          <w:szCs w:val="21"/>
        </w:rPr>
      </w:pPr>
      <w:r>
        <w:rPr>
          <w:rFonts w:ascii="宋体" w:hAnsi="宋体" w:cs="宋体" w:eastAsia="宋体" w:hint="default"/>
          <w:sz w:val="21"/>
          <w:szCs w:val="21"/>
        </w:rPr>
        <w:t>无形资产年末数比年初数增加</w:t>
      </w:r>
      <w:r>
        <w:rPr>
          <w:rFonts w:ascii="宋体" w:hAnsi="宋体" w:cs="宋体" w:eastAsia="宋体" w:hint="default"/>
          <w:spacing w:val="-62"/>
          <w:sz w:val="21"/>
          <w:szCs w:val="21"/>
        </w:rPr>
        <w:t> </w:t>
      </w:r>
      <w:r>
        <w:rPr>
          <w:rFonts w:ascii="宋体" w:hAnsi="宋体" w:cs="宋体" w:eastAsia="宋体" w:hint="default"/>
          <w:sz w:val="21"/>
          <w:szCs w:val="21"/>
        </w:rPr>
        <w:t>25,267,887.07</w:t>
      </w:r>
      <w:r>
        <w:rPr>
          <w:rFonts w:ascii="宋体" w:hAnsi="宋体" w:cs="宋体" w:eastAsia="宋体" w:hint="default"/>
          <w:spacing w:val="-61"/>
          <w:sz w:val="21"/>
          <w:szCs w:val="21"/>
        </w:rPr>
        <w:t> </w:t>
      </w:r>
      <w:r>
        <w:rPr>
          <w:rFonts w:ascii="宋体" w:hAnsi="宋体" w:cs="宋体" w:eastAsia="宋体" w:hint="default"/>
          <w:sz w:val="21"/>
          <w:szCs w:val="21"/>
        </w:rPr>
        <w:t>元，增加比例为</w:t>
      </w:r>
      <w:r>
        <w:rPr>
          <w:rFonts w:ascii="宋体" w:hAnsi="宋体" w:cs="宋体" w:eastAsia="宋体" w:hint="default"/>
          <w:spacing w:val="-62"/>
          <w:sz w:val="21"/>
          <w:szCs w:val="21"/>
        </w:rPr>
        <w:t> </w:t>
      </w:r>
      <w:r>
        <w:rPr>
          <w:rFonts w:ascii="宋体" w:hAnsi="宋体" w:cs="宋体" w:eastAsia="宋体" w:hint="default"/>
          <w:sz w:val="21"/>
          <w:szCs w:val="21"/>
        </w:rPr>
        <w:t>70.01</w:t>
      </w:r>
      <w:r>
        <w:rPr>
          <w:rFonts w:ascii="宋体" w:hAnsi="宋体" w:cs="宋体" w:eastAsia="宋体" w:hint="default"/>
          <w:spacing w:val="-24"/>
          <w:sz w:val="21"/>
          <w:szCs w:val="21"/>
        </w:rPr>
        <w:t> </w:t>
      </w:r>
      <w:r>
        <w:rPr>
          <w:rFonts w:ascii="宋体" w:hAnsi="宋体" w:cs="宋体" w:eastAsia="宋体" w:hint="default"/>
          <w:sz w:val="21"/>
          <w:szCs w:val="21"/>
        </w:rPr>
        <w:t>％，为公司取得昆明经开区土地使用权</w:t>
      </w:r>
      <w:r>
        <w:rPr>
          <w:rFonts w:ascii="宋体" w:hAnsi="宋体" w:cs="宋体" w:eastAsia="宋体" w:hint="default"/>
          <w:spacing w:val="-1"/>
          <w:sz w:val="21"/>
          <w:szCs w:val="21"/>
        </w:rPr>
        <w:t> </w:t>
      </w:r>
      <w:r>
        <w:rPr>
          <w:rFonts w:ascii="宋体" w:hAnsi="宋体" w:cs="宋体" w:eastAsia="宋体" w:hint="default"/>
          <w:sz w:val="21"/>
          <w:szCs w:val="21"/>
        </w:rPr>
        <w:t>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0"/>
        <w:ind w:left="1306" w:right="0" w:firstLine="0"/>
        <w:jc w:val="left"/>
        <w:rPr>
          <w:rFonts w:ascii="宋体" w:hAnsi="宋体" w:cs="宋体" w:eastAsia="宋体" w:hint="default"/>
          <w:sz w:val="23"/>
          <w:szCs w:val="23"/>
        </w:rPr>
      </w:pPr>
      <w:r>
        <w:rPr>
          <w:rFonts w:ascii="宋体" w:hAnsi="宋体" w:cs="宋体" w:eastAsia="宋体" w:hint="default"/>
          <w:b/>
          <w:bCs/>
          <w:sz w:val="23"/>
          <w:szCs w:val="23"/>
        </w:rPr>
        <w:t>（十二）长期待摊费用</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10" w:h="16840"/>
          <w:pgMar w:header="865" w:footer="982" w:top="1060" w:bottom="1180" w:left="26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8752" type="#_x0000_t75" stroked="false">
            <v:imagedata r:id="rId7" o:title=""/>
          </v:shape>
        </w:pict>
      </w:r>
    </w:p>
    <w:tbl>
      <w:tblPr>
        <w:tblW w:w="0" w:type="auto"/>
        <w:jc w:val="left"/>
        <w:tblInd w:w="112" w:type="dxa"/>
        <w:tblLayout w:type="fixed"/>
        <w:tblCellMar>
          <w:top w:w="0" w:type="dxa"/>
          <w:left w:w="0" w:type="dxa"/>
          <w:bottom w:w="0" w:type="dxa"/>
          <w:right w:w="0" w:type="dxa"/>
        </w:tblCellMar>
        <w:tblLook w:val="01E0"/>
      </w:tblPr>
      <w:tblGrid>
        <w:gridCol w:w="1237"/>
        <w:gridCol w:w="1296"/>
        <w:gridCol w:w="1316"/>
        <w:gridCol w:w="1116"/>
        <w:gridCol w:w="1296"/>
        <w:gridCol w:w="1296"/>
        <w:gridCol w:w="1300"/>
        <w:gridCol w:w="1142"/>
        <w:gridCol w:w="936"/>
      </w:tblGrid>
      <w:tr>
        <w:trPr>
          <w:trHeight w:val="578" w:hRule="exact"/>
        </w:trPr>
        <w:tc>
          <w:tcPr>
            <w:tcW w:w="1237" w:type="dxa"/>
            <w:tcBorders>
              <w:top w:val="single" w:sz="15" w:space="0" w:color="000000"/>
              <w:left w:val="single" w:sz="4" w:space="0" w:color="000000"/>
              <w:bottom w:val="single" w:sz="4" w:space="0" w:color="000000"/>
              <w:right w:val="single" w:sz="4" w:space="0" w:color="000000"/>
            </w:tcBorders>
          </w:tcPr>
          <w:p>
            <w:pPr>
              <w:pStyle w:val="TableParagraph"/>
              <w:tabs>
                <w:tab w:pos="583" w:val="left" w:leader="none"/>
              </w:tabs>
              <w:spacing w:line="183" w:lineRule="exact"/>
              <w:ind w:left="103" w:right="0"/>
              <w:jc w:val="left"/>
              <w:rPr>
                <w:rFonts w:ascii="宋体" w:hAnsi="宋体" w:cs="宋体" w:eastAsia="宋体" w:hint="default"/>
                <w:sz w:val="16"/>
                <w:szCs w:val="16"/>
              </w:rPr>
            </w:pPr>
            <w:r>
              <w:rPr>
                <w:rFonts w:ascii="宋体" w:hAnsi="宋体" w:cs="宋体" w:eastAsia="宋体" w:hint="default"/>
                <w:w w:val="95"/>
                <w:sz w:val="16"/>
                <w:szCs w:val="16"/>
              </w:rPr>
              <w:t>项</w:t>
              <w:tab/>
            </w:r>
            <w:r>
              <w:rPr>
                <w:rFonts w:ascii="宋体" w:hAnsi="宋体" w:cs="宋体" w:eastAsia="宋体" w:hint="default"/>
                <w:sz w:val="16"/>
                <w:szCs w:val="16"/>
              </w:rPr>
              <w:t>目</w:t>
            </w:r>
          </w:p>
        </w:tc>
        <w:tc>
          <w:tcPr>
            <w:tcW w:w="1296" w:type="dxa"/>
            <w:tcBorders>
              <w:top w:val="single" w:sz="15"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原始发生额</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年  初</w:t>
            </w:r>
            <w:r>
              <w:rPr>
                <w:rFonts w:ascii="宋体" w:hAnsi="宋体" w:cs="宋体" w:eastAsia="宋体" w:hint="default"/>
                <w:spacing w:val="78"/>
                <w:sz w:val="16"/>
                <w:szCs w:val="16"/>
              </w:rPr>
              <w:t> </w:t>
            </w:r>
            <w:r>
              <w:rPr>
                <w:rFonts w:ascii="宋体" w:hAnsi="宋体" w:cs="宋体" w:eastAsia="宋体" w:hint="default"/>
                <w:sz w:val="16"/>
                <w:szCs w:val="16"/>
              </w:rPr>
              <w:t>数</w:t>
            </w:r>
          </w:p>
        </w:tc>
        <w:tc>
          <w:tcPr>
            <w:tcW w:w="1116" w:type="dxa"/>
            <w:tcBorders>
              <w:top w:val="single" w:sz="15" w:space="0" w:color="000000"/>
              <w:left w:val="single" w:sz="4" w:space="0" w:color="000000"/>
              <w:bottom w:val="single" w:sz="4" w:space="0" w:color="000000"/>
              <w:right w:val="single" w:sz="4" w:space="0" w:color="000000"/>
            </w:tcBorders>
          </w:tcPr>
          <w:p>
            <w:pPr>
              <w:pStyle w:val="TableParagraph"/>
              <w:spacing w:line="183" w:lineRule="exact"/>
              <w:ind w:left="101"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296" w:type="dxa"/>
            <w:tcBorders>
              <w:top w:val="single" w:sz="15"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本年摊销</w:t>
            </w:r>
          </w:p>
        </w:tc>
        <w:tc>
          <w:tcPr>
            <w:tcW w:w="1296" w:type="dxa"/>
            <w:tcBorders>
              <w:top w:val="single" w:sz="15"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累计摊销</w:t>
            </w:r>
          </w:p>
        </w:tc>
        <w:tc>
          <w:tcPr>
            <w:tcW w:w="1300" w:type="dxa"/>
            <w:tcBorders>
              <w:top w:val="single" w:sz="15"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年  末</w:t>
            </w:r>
            <w:r>
              <w:rPr>
                <w:rFonts w:ascii="宋体" w:hAnsi="宋体" w:cs="宋体" w:eastAsia="宋体" w:hint="default"/>
                <w:spacing w:val="78"/>
                <w:sz w:val="16"/>
                <w:szCs w:val="16"/>
              </w:rPr>
              <w:t> </w:t>
            </w:r>
            <w:r>
              <w:rPr>
                <w:rFonts w:ascii="宋体" w:hAnsi="宋体" w:cs="宋体" w:eastAsia="宋体" w:hint="default"/>
                <w:sz w:val="16"/>
                <w:szCs w:val="16"/>
              </w:rPr>
              <w:t>数</w:t>
            </w:r>
          </w:p>
        </w:tc>
        <w:tc>
          <w:tcPr>
            <w:tcW w:w="1142" w:type="dxa"/>
            <w:tcBorders>
              <w:top w:val="single" w:sz="15" w:space="0" w:color="000000"/>
              <w:left w:val="single" w:sz="4" w:space="0" w:color="000000"/>
              <w:bottom w:val="single" w:sz="4" w:space="0" w:color="000000"/>
              <w:right w:val="single" w:sz="4" w:space="0" w:color="000000"/>
            </w:tcBorders>
          </w:tcPr>
          <w:p>
            <w:pPr>
              <w:pStyle w:val="TableParagraph"/>
              <w:spacing w:line="182" w:lineRule="exact"/>
              <w:ind w:left="392" w:right="0" w:hanging="162"/>
              <w:jc w:val="left"/>
              <w:rPr>
                <w:rFonts w:ascii="宋体" w:hAnsi="宋体" w:cs="宋体" w:eastAsia="宋体" w:hint="default"/>
                <w:sz w:val="16"/>
                <w:szCs w:val="16"/>
              </w:rPr>
            </w:pPr>
            <w:r>
              <w:rPr>
                <w:rFonts w:ascii="宋体" w:hAnsi="宋体" w:cs="宋体" w:eastAsia="宋体" w:hint="default"/>
                <w:sz w:val="16"/>
                <w:szCs w:val="16"/>
              </w:rPr>
              <w:t>剩余摊销期</w:t>
            </w:r>
          </w:p>
          <w:p>
            <w:pPr>
              <w:pStyle w:val="TableParagraph"/>
              <w:spacing w:line="208" w:lineRule="exact"/>
              <w:ind w:left="392" w:right="0"/>
              <w:jc w:val="left"/>
              <w:rPr>
                <w:rFonts w:ascii="宋体" w:hAnsi="宋体" w:cs="宋体" w:eastAsia="宋体" w:hint="default"/>
                <w:sz w:val="16"/>
                <w:szCs w:val="16"/>
              </w:rPr>
            </w:pPr>
            <w:r>
              <w:rPr>
                <w:rFonts w:ascii="宋体" w:hAnsi="宋体" w:cs="宋体" w:eastAsia="宋体" w:hint="default"/>
                <w:sz w:val="16"/>
                <w:szCs w:val="16"/>
              </w:rPr>
              <w:t>限（年）</w:t>
            </w:r>
          </w:p>
        </w:tc>
        <w:tc>
          <w:tcPr>
            <w:tcW w:w="936" w:type="dxa"/>
            <w:vMerge w:val="restart"/>
            <w:tcBorders>
              <w:top w:val="single" w:sz="6" w:space="0" w:color="000000"/>
              <w:left w:val="single" w:sz="4" w:space="0" w:color="000000"/>
              <w:right w:val="nil" w:sz="6" w:space="0" w:color="auto"/>
            </w:tcBorders>
          </w:tcPr>
          <w:p>
            <w:pPr/>
          </w:p>
        </w:tc>
      </w:tr>
      <w:tr>
        <w:trPr>
          <w:trHeight w:val="295"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6"/>
                <w:szCs w:val="16"/>
              </w:rPr>
            </w:pPr>
            <w:r>
              <w:rPr>
                <w:rFonts w:ascii="宋体" w:hAnsi="宋体" w:cs="宋体" w:eastAsia="宋体" w:hint="default"/>
                <w:sz w:val="16"/>
                <w:szCs w:val="16"/>
              </w:rPr>
              <w:t>锅炉改造费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241,650.00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58,160.56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16,664.64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200,154.08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41,495.92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w w:val="95"/>
                <w:sz w:val="16"/>
              </w:rPr>
              <w:t>2.50</w:t>
            </w:r>
            <w:r>
              <w:rPr>
                <w:rFonts w:ascii="宋体"/>
                <w:sz w:val="16"/>
              </w:rPr>
            </w:r>
          </w:p>
        </w:tc>
        <w:tc>
          <w:tcPr>
            <w:tcW w:w="936" w:type="dxa"/>
            <w:vMerge/>
            <w:tcBorders>
              <w:left w:val="single" w:sz="4" w:space="0" w:color="000000"/>
              <w:right w:val="nil" w:sz="6" w:space="0" w:color="auto"/>
            </w:tcBorders>
          </w:tcPr>
          <w:p>
            <w:pPr/>
          </w:p>
        </w:tc>
      </w:tr>
      <w:tr>
        <w:trPr>
          <w:trHeight w:val="295"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6"/>
                <w:szCs w:val="16"/>
              </w:rPr>
            </w:pPr>
            <w:r>
              <w:rPr>
                <w:rFonts w:ascii="宋体" w:hAnsi="宋体" w:cs="宋体" w:eastAsia="宋体" w:hint="default"/>
                <w:sz w:val="16"/>
                <w:szCs w:val="16"/>
              </w:rPr>
              <w:t>装修费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2,386,295.51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1,001,477.07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202,018.20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570,499.43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1,753,299.67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632,995.84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w w:val="95"/>
                <w:sz w:val="16"/>
              </w:rPr>
              <w:t>1-5</w:t>
            </w:r>
            <w:r>
              <w:rPr>
                <w:rFonts w:ascii="宋体"/>
                <w:sz w:val="16"/>
              </w:rPr>
            </w:r>
          </w:p>
        </w:tc>
        <w:tc>
          <w:tcPr>
            <w:tcW w:w="936" w:type="dxa"/>
            <w:vMerge/>
            <w:tcBorders>
              <w:left w:val="single" w:sz="4" w:space="0" w:color="000000"/>
              <w:right w:val="nil" w:sz="6" w:space="0" w:color="auto"/>
            </w:tcBorders>
          </w:tcPr>
          <w:p>
            <w:pPr/>
          </w:p>
        </w:tc>
      </w:tr>
      <w:tr>
        <w:trPr>
          <w:trHeight w:val="295"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6"/>
                <w:szCs w:val="16"/>
              </w:rPr>
            </w:pPr>
            <w:r>
              <w:rPr>
                <w:rFonts w:ascii="宋体" w:hAnsi="宋体" w:cs="宋体" w:eastAsia="宋体" w:hint="default"/>
                <w:sz w:val="16"/>
                <w:szCs w:val="16"/>
              </w:rPr>
              <w:t>房租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3,332,683.23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2,774,508.34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705,976.38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643,486.79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495,685.30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2,836,997.93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w w:val="95"/>
                <w:sz w:val="16"/>
              </w:rPr>
              <w:t>1-5</w:t>
            </w:r>
            <w:r>
              <w:rPr>
                <w:rFonts w:ascii="宋体"/>
                <w:sz w:val="16"/>
              </w:rPr>
            </w:r>
          </w:p>
        </w:tc>
        <w:tc>
          <w:tcPr>
            <w:tcW w:w="936" w:type="dxa"/>
            <w:vMerge/>
            <w:tcBorders>
              <w:left w:val="single" w:sz="4" w:space="0" w:color="000000"/>
              <w:right w:val="nil" w:sz="6" w:space="0" w:color="auto"/>
            </w:tcBorders>
          </w:tcPr>
          <w:p>
            <w:pPr/>
          </w:p>
        </w:tc>
      </w:tr>
      <w:tr>
        <w:trPr>
          <w:trHeight w:val="295"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保险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571,204.16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523,360.43</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523,360.43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571,204.16</w:t>
            </w:r>
          </w:p>
        </w:tc>
        <w:tc>
          <w:tcPr>
            <w:tcW w:w="130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936" w:type="dxa"/>
            <w:vMerge/>
            <w:tcBorders>
              <w:left w:val="single" w:sz="4" w:space="0" w:color="000000"/>
              <w:right w:val="nil" w:sz="6" w:space="0" w:color="auto"/>
            </w:tcBorders>
          </w:tcPr>
          <w:p>
            <w:pPr/>
          </w:p>
        </w:tc>
      </w:tr>
      <w:tr>
        <w:trPr>
          <w:trHeight w:val="295"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223,500.00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132,818.13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87,500.00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118,902.32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122,084.19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101,415.81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6"/>
                <w:szCs w:val="16"/>
              </w:rPr>
            </w:pPr>
            <w:r>
              <w:rPr>
                <w:rFonts w:ascii="宋体"/>
                <w:w w:val="95"/>
                <w:sz w:val="16"/>
              </w:rPr>
              <w:t>1-3</w:t>
            </w:r>
            <w:r>
              <w:rPr>
                <w:rFonts w:ascii="宋体"/>
                <w:sz w:val="16"/>
              </w:rPr>
            </w:r>
          </w:p>
        </w:tc>
        <w:tc>
          <w:tcPr>
            <w:tcW w:w="936" w:type="dxa"/>
            <w:vMerge/>
            <w:tcBorders>
              <w:left w:val="single" w:sz="4" w:space="0" w:color="000000"/>
              <w:right w:val="nil" w:sz="6" w:space="0" w:color="auto"/>
            </w:tcBorders>
          </w:tcPr>
          <w:p>
            <w:pPr/>
          </w:p>
        </w:tc>
      </w:tr>
      <w:tr>
        <w:trPr>
          <w:trHeight w:val="295"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183" w:lineRule="exact"/>
              <w:ind w:left="103" w:right="0"/>
              <w:jc w:val="left"/>
              <w:rPr>
                <w:rFonts w:ascii="宋体" w:hAnsi="宋体" w:cs="宋体" w:eastAsia="宋体" w:hint="default"/>
                <w:sz w:val="16"/>
                <w:szCs w:val="16"/>
              </w:rPr>
            </w:pPr>
            <w:r>
              <w:rPr>
                <w:rFonts w:ascii="宋体" w:hAnsi="宋体" w:cs="宋体" w:eastAsia="宋体" w:hint="default"/>
                <w:w w:val="95"/>
                <w:sz w:val="16"/>
                <w:szCs w:val="16"/>
              </w:rPr>
              <w:t>合</w:t>
              <w:tab/>
            </w:r>
            <w:r>
              <w:rPr>
                <w:rFonts w:ascii="宋体" w:hAnsi="宋体" w:cs="宋体" w:eastAsia="宋体" w:hint="default"/>
                <w:sz w:val="16"/>
                <w:szCs w:val="16"/>
              </w:rPr>
              <w:t>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6,755,332.90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4,490,324.53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995,494.58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1,865,413.61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3,142,427.40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3,612,905.50</w:t>
            </w:r>
          </w:p>
        </w:tc>
        <w:tc>
          <w:tcPr>
            <w:tcW w:w="1142" w:type="dxa"/>
            <w:tcBorders>
              <w:top w:val="single" w:sz="4" w:space="0" w:color="000000"/>
              <w:left w:val="single" w:sz="4" w:space="0" w:color="000000"/>
              <w:bottom w:val="single" w:sz="4" w:space="0" w:color="000000"/>
              <w:right w:val="single" w:sz="4" w:space="0" w:color="000000"/>
            </w:tcBorders>
          </w:tcPr>
          <w:p>
            <w:pPr/>
          </w:p>
        </w:tc>
        <w:tc>
          <w:tcPr>
            <w:tcW w:w="936" w:type="dxa"/>
            <w:vMerge/>
            <w:tcBorders>
              <w:left w:val="single" w:sz="4" w:space="0" w:color="000000"/>
              <w:bottom w:val="nil" w:sz="6" w:space="0" w:color="auto"/>
              <w:right w:val="nil" w:sz="6" w:space="0" w:color="auto"/>
            </w:tcBorders>
          </w:tcPr>
          <w:p>
            <w:pPr/>
          </w:p>
        </w:tc>
      </w:tr>
    </w:tbl>
    <w:p>
      <w:pPr>
        <w:spacing w:line="240" w:lineRule="auto" w:before="13"/>
        <w:rPr>
          <w:rFonts w:ascii="宋体" w:hAnsi="宋体" w:cs="宋体" w:eastAsia="宋体" w:hint="default"/>
          <w:b/>
          <w:bCs/>
          <w:sz w:val="19"/>
          <w:szCs w:val="19"/>
        </w:rPr>
      </w:pPr>
    </w:p>
    <w:p>
      <w:pPr>
        <w:spacing w:before="29"/>
        <w:ind w:left="966" w:right="0" w:firstLine="0"/>
        <w:jc w:val="left"/>
        <w:rPr>
          <w:rFonts w:ascii="宋体" w:hAnsi="宋体" w:cs="宋体" w:eastAsia="宋体" w:hint="default"/>
          <w:sz w:val="23"/>
          <w:szCs w:val="23"/>
        </w:rPr>
      </w:pPr>
      <w:r>
        <w:rPr>
          <w:rFonts w:ascii="宋体" w:hAnsi="宋体" w:cs="宋体" w:eastAsia="宋体" w:hint="default"/>
          <w:b/>
          <w:bCs/>
          <w:sz w:val="23"/>
          <w:szCs w:val="23"/>
        </w:rPr>
        <w:t>（十三）递延所得税资产</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471" w:type="dxa"/>
        <w:tblLayout w:type="fixed"/>
        <w:tblCellMar>
          <w:top w:w="0" w:type="dxa"/>
          <w:left w:w="0" w:type="dxa"/>
          <w:bottom w:w="0" w:type="dxa"/>
          <w:right w:w="0" w:type="dxa"/>
        </w:tblCellMar>
        <w:tblLook w:val="01E0"/>
      </w:tblPr>
      <w:tblGrid>
        <w:gridCol w:w="2519"/>
        <w:gridCol w:w="2520"/>
        <w:gridCol w:w="2700"/>
      </w:tblGrid>
      <w:tr>
        <w:trPr>
          <w:trHeight w:val="442" w:hRule="exact"/>
        </w:trPr>
        <w:tc>
          <w:tcPr>
            <w:tcW w:w="2519" w:type="dxa"/>
            <w:tcBorders>
              <w:top w:val="single" w:sz="4" w:space="0" w:color="000000"/>
              <w:left w:val="single" w:sz="2" w:space="0" w:color="000000"/>
              <w:bottom w:val="single" w:sz="4" w:space="0" w:color="000000"/>
              <w:right w:val="single" w:sz="2"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52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70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49" w:hRule="exact"/>
        </w:trPr>
        <w:tc>
          <w:tcPr>
            <w:tcW w:w="2519"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48"/>
              <w:ind w:left="411" w:right="0"/>
              <w:jc w:val="left"/>
              <w:rPr>
                <w:rFonts w:ascii="宋体" w:hAnsi="宋体" w:cs="宋体" w:eastAsia="宋体" w:hint="default"/>
                <w:sz w:val="21"/>
                <w:szCs w:val="21"/>
              </w:rPr>
            </w:pPr>
            <w:r>
              <w:rPr>
                <w:rFonts w:ascii="宋体" w:hAnsi="宋体" w:cs="宋体" w:eastAsia="宋体" w:hint="default"/>
                <w:sz w:val="21"/>
                <w:szCs w:val="21"/>
              </w:rPr>
              <w:t>计提资产减值准备确认</w:t>
            </w:r>
          </w:p>
        </w:tc>
        <w:tc>
          <w:tcPr>
            <w:tcW w:w="2520"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6,212,112.62</w:t>
            </w:r>
            <w:r>
              <w:rPr>
                <w:rFonts w:ascii="宋体"/>
                <w:sz w:val="21"/>
              </w:rPr>
            </w:r>
          </w:p>
        </w:tc>
        <w:tc>
          <w:tcPr>
            <w:tcW w:w="2700" w:type="dxa"/>
            <w:tcBorders>
              <w:top w:val="single" w:sz="4" w:space="0" w:color="000000"/>
              <w:left w:val="single" w:sz="4" w:space="0" w:color="000000"/>
              <w:bottom w:val="single" w:sz="2" w:space="0" w:color="000000"/>
              <w:right w:val="single" w:sz="2" w:space="0" w:color="000000"/>
            </w:tcBorders>
          </w:tcPr>
          <w:p>
            <w:pPr>
              <w:pStyle w:val="TableParagraph"/>
              <w:spacing w:line="240" w:lineRule="auto" w:before="48"/>
              <w:ind w:right="0"/>
              <w:jc w:val="right"/>
              <w:rPr>
                <w:rFonts w:ascii="宋体" w:hAnsi="宋体" w:cs="宋体" w:eastAsia="宋体" w:hint="default"/>
                <w:sz w:val="21"/>
                <w:szCs w:val="21"/>
              </w:rPr>
            </w:pPr>
            <w:r>
              <w:rPr>
                <w:rFonts w:ascii="宋体"/>
                <w:spacing w:val="-1"/>
                <w:sz w:val="21"/>
              </w:rPr>
              <w:t>6,061,553.10</w:t>
            </w:r>
            <w:r>
              <w:rPr>
                <w:rFonts w:ascii="宋体"/>
                <w:sz w:val="21"/>
              </w:rPr>
            </w:r>
          </w:p>
        </w:tc>
      </w:tr>
      <w:tr>
        <w:trPr>
          <w:trHeight w:val="455" w:hRule="exact"/>
        </w:trPr>
        <w:tc>
          <w:tcPr>
            <w:tcW w:w="2519"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54"/>
              <w:ind w:left="416" w:right="0"/>
              <w:jc w:val="left"/>
              <w:rPr>
                <w:rFonts w:ascii="宋体" w:hAnsi="宋体" w:cs="宋体" w:eastAsia="宋体" w:hint="default"/>
                <w:sz w:val="21"/>
                <w:szCs w:val="21"/>
              </w:rPr>
            </w:pPr>
            <w:r>
              <w:rPr>
                <w:rFonts w:ascii="宋体" w:hAnsi="宋体" w:cs="宋体" w:eastAsia="宋体" w:hint="default"/>
                <w:sz w:val="21"/>
                <w:szCs w:val="21"/>
              </w:rPr>
              <w:t>公允价值变动确认</w:t>
            </w:r>
          </w:p>
        </w:tc>
        <w:tc>
          <w:tcPr>
            <w:tcW w:w="2520" w:type="dxa"/>
            <w:tcBorders>
              <w:top w:val="single" w:sz="2" w:space="0" w:color="000000"/>
              <w:left w:val="single" w:sz="2" w:space="0" w:color="000000"/>
              <w:bottom w:val="single" w:sz="4" w:space="0" w:color="000000"/>
              <w:right w:val="single" w:sz="4" w:space="0" w:color="000000"/>
            </w:tcBorders>
          </w:tcPr>
          <w:p>
            <w:pPr/>
          </w:p>
        </w:tc>
        <w:tc>
          <w:tcPr>
            <w:tcW w:w="2700" w:type="dxa"/>
            <w:tcBorders>
              <w:top w:val="single" w:sz="2" w:space="0" w:color="000000"/>
              <w:left w:val="single" w:sz="4" w:space="0" w:color="000000"/>
              <w:bottom w:val="single" w:sz="4" w:space="0" w:color="000000"/>
              <w:right w:val="single" w:sz="2" w:space="0" w:color="000000"/>
            </w:tcBorders>
          </w:tcPr>
          <w:p>
            <w:pPr/>
          </w:p>
        </w:tc>
      </w:tr>
      <w:tr>
        <w:trPr>
          <w:trHeight w:val="460" w:hRule="exact"/>
        </w:trPr>
        <w:tc>
          <w:tcPr>
            <w:tcW w:w="2519" w:type="dxa"/>
            <w:tcBorders>
              <w:top w:val="single" w:sz="4" w:space="0" w:color="000000"/>
              <w:left w:val="single" w:sz="2" w:space="0" w:color="000000"/>
              <w:bottom w:val="single" w:sz="4" w:space="0" w:color="000000"/>
              <w:right w:val="single" w:sz="2"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2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54"/>
              <w:ind w:right="1"/>
              <w:jc w:val="right"/>
              <w:rPr>
                <w:rFonts w:ascii="宋体" w:hAnsi="宋体" w:cs="宋体" w:eastAsia="宋体" w:hint="default"/>
                <w:sz w:val="21"/>
                <w:szCs w:val="21"/>
              </w:rPr>
            </w:pPr>
            <w:r>
              <w:rPr>
                <w:rFonts w:ascii="宋体"/>
                <w:spacing w:val="-1"/>
                <w:sz w:val="21"/>
              </w:rPr>
              <w:t>6,212,112.62</w:t>
            </w:r>
            <w:r>
              <w:rPr>
                <w:rFonts w:ascii="宋体"/>
                <w:sz w:val="21"/>
              </w:rPr>
            </w:r>
          </w:p>
        </w:tc>
        <w:tc>
          <w:tcPr>
            <w:tcW w:w="270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54"/>
              <w:ind w:right="1"/>
              <w:jc w:val="right"/>
              <w:rPr>
                <w:rFonts w:ascii="宋体" w:hAnsi="宋体" w:cs="宋体" w:eastAsia="宋体" w:hint="default"/>
                <w:sz w:val="21"/>
                <w:szCs w:val="21"/>
              </w:rPr>
            </w:pPr>
            <w:r>
              <w:rPr>
                <w:rFonts w:ascii="宋体"/>
                <w:spacing w:val="-1"/>
                <w:sz w:val="21"/>
              </w:rPr>
              <w:t>6,061,553.10</w:t>
            </w:r>
            <w:r>
              <w:rPr>
                <w:rFonts w:ascii="宋体"/>
                <w:sz w:val="21"/>
              </w:rPr>
            </w:r>
          </w:p>
        </w:tc>
      </w:tr>
    </w:tbl>
    <w:p>
      <w:pPr>
        <w:spacing w:line="240" w:lineRule="auto" w:before="0"/>
        <w:rPr>
          <w:rFonts w:ascii="宋体" w:hAnsi="宋体" w:cs="宋体" w:eastAsia="宋体" w:hint="default"/>
          <w:b/>
          <w:bCs/>
          <w:sz w:val="20"/>
          <w:szCs w:val="20"/>
        </w:rPr>
      </w:pPr>
    </w:p>
    <w:p>
      <w:pPr>
        <w:spacing w:before="173"/>
        <w:ind w:left="966" w:right="0" w:firstLine="0"/>
        <w:jc w:val="left"/>
        <w:rPr>
          <w:rFonts w:ascii="宋体" w:hAnsi="宋体" w:cs="宋体" w:eastAsia="宋体" w:hint="default"/>
          <w:sz w:val="23"/>
          <w:szCs w:val="23"/>
        </w:rPr>
      </w:pPr>
      <w:r>
        <w:rPr>
          <w:rFonts w:ascii="宋体" w:hAnsi="宋体" w:cs="宋体" w:eastAsia="宋体" w:hint="default"/>
          <w:b/>
          <w:bCs/>
          <w:sz w:val="23"/>
          <w:szCs w:val="23"/>
        </w:rPr>
        <w:t>（十四）其他非流动资产</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459" w:type="dxa"/>
        <w:tblLayout w:type="fixed"/>
        <w:tblCellMar>
          <w:top w:w="0" w:type="dxa"/>
          <w:left w:w="0" w:type="dxa"/>
          <w:bottom w:w="0" w:type="dxa"/>
          <w:right w:w="0" w:type="dxa"/>
        </w:tblCellMar>
        <w:tblLook w:val="01E0"/>
      </w:tblPr>
      <w:tblGrid>
        <w:gridCol w:w="2521"/>
        <w:gridCol w:w="2380"/>
        <w:gridCol w:w="2380"/>
        <w:gridCol w:w="1975"/>
      </w:tblGrid>
      <w:tr>
        <w:trPr>
          <w:trHeight w:val="440" w:hRule="exact"/>
        </w:trPr>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73" w:hRule="exact"/>
        </w:trPr>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pacing w:val="12"/>
                <w:sz w:val="18"/>
                <w:szCs w:val="18"/>
              </w:rPr>
              <w:t>收购子公司云南医药工业股</w:t>
            </w:r>
            <w:r>
              <w:rPr>
                <w:rFonts w:ascii="宋体" w:hAnsi="宋体" w:cs="宋体" w:eastAsia="宋体" w:hint="default"/>
                <w:sz w:val="18"/>
                <w:szCs w:val="18"/>
              </w:rPr>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sz w:val="18"/>
                <w:szCs w:val="18"/>
              </w:rPr>
              <w:t>份有限公司股权投资差额</w:t>
            </w:r>
          </w:p>
        </w:tc>
        <w:tc>
          <w:tcPr>
            <w:tcW w:w="2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465"/>
              <w:jc w:val="right"/>
              <w:rPr>
                <w:rFonts w:ascii="宋体" w:hAnsi="宋体" w:cs="宋体" w:eastAsia="宋体" w:hint="default"/>
                <w:sz w:val="18"/>
                <w:szCs w:val="18"/>
              </w:rPr>
            </w:pPr>
            <w:r>
              <w:rPr>
                <w:rFonts w:ascii="宋体"/>
                <w:sz w:val="18"/>
              </w:rPr>
              <w:t>3,421,630.19</w:t>
            </w:r>
          </w:p>
        </w:tc>
        <w:tc>
          <w:tcPr>
            <w:tcW w:w="2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3,991,901.90</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应摊销至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年末</w:t>
            </w:r>
          </w:p>
        </w:tc>
      </w:tr>
      <w:tr>
        <w:trPr>
          <w:trHeight w:val="570" w:hRule="exact"/>
        </w:trPr>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10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465"/>
              <w:jc w:val="right"/>
              <w:rPr>
                <w:rFonts w:ascii="宋体" w:hAnsi="宋体" w:cs="宋体" w:eastAsia="宋体" w:hint="default"/>
                <w:sz w:val="18"/>
                <w:szCs w:val="18"/>
              </w:rPr>
            </w:pPr>
            <w:r>
              <w:rPr>
                <w:rFonts w:ascii="宋体"/>
                <w:sz w:val="18"/>
              </w:rPr>
              <w:t>3,421,630.19</w:t>
            </w:r>
          </w:p>
        </w:tc>
        <w:tc>
          <w:tcPr>
            <w:tcW w:w="23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3,991,901.90</w:t>
            </w:r>
          </w:p>
        </w:tc>
        <w:tc>
          <w:tcPr>
            <w:tcW w:w="1975"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29"/>
        <w:ind w:left="966" w:right="0" w:firstLine="0"/>
        <w:jc w:val="left"/>
        <w:rPr>
          <w:rFonts w:ascii="宋体" w:hAnsi="宋体" w:cs="宋体" w:eastAsia="宋体" w:hint="default"/>
          <w:sz w:val="23"/>
          <w:szCs w:val="23"/>
        </w:rPr>
      </w:pPr>
      <w:r>
        <w:rPr>
          <w:rFonts w:ascii="宋体" w:hAnsi="宋体" w:cs="宋体" w:eastAsia="宋体" w:hint="default"/>
          <w:b/>
          <w:bCs/>
          <w:sz w:val="23"/>
          <w:szCs w:val="23"/>
        </w:rPr>
        <w:t>（十五）所有权受到限制的资产</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tbl>
      <w:tblPr>
        <w:tblW w:w="0" w:type="auto"/>
        <w:jc w:val="left"/>
        <w:tblInd w:w="457" w:type="dxa"/>
        <w:tblLayout w:type="fixed"/>
        <w:tblCellMar>
          <w:top w:w="0" w:type="dxa"/>
          <w:left w:w="0" w:type="dxa"/>
          <w:bottom w:w="0" w:type="dxa"/>
          <w:right w:w="0" w:type="dxa"/>
        </w:tblCellMar>
        <w:tblLook w:val="01E0"/>
      </w:tblPr>
      <w:tblGrid>
        <w:gridCol w:w="1781"/>
        <w:gridCol w:w="1475"/>
        <w:gridCol w:w="1440"/>
        <w:gridCol w:w="1296"/>
        <w:gridCol w:w="1540"/>
        <w:gridCol w:w="1700"/>
      </w:tblGrid>
      <w:tr>
        <w:trPr>
          <w:trHeight w:val="56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46" w:right="164" w:hanging="482"/>
              <w:jc w:val="left"/>
              <w:rPr>
                <w:rFonts w:ascii="宋体" w:hAnsi="宋体" w:cs="宋体" w:eastAsia="宋体" w:hint="default"/>
                <w:sz w:val="16"/>
                <w:szCs w:val="16"/>
              </w:rPr>
            </w:pPr>
            <w:r>
              <w:rPr>
                <w:rFonts w:ascii="宋体" w:hAnsi="宋体" w:cs="宋体" w:eastAsia="宋体" w:hint="default"/>
                <w:sz w:val="16"/>
                <w:szCs w:val="16"/>
              </w:rPr>
              <w:t>所有权受到限制的资</w:t>
            </w:r>
            <w:r>
              <w:rPr>
                <w:rFonts w:ascii="宋体" w:hAnsi="宋体" w:cs="宋体" w:eastAsia="宋体" w:hint="default"/>
                <w:w w:val="99"/>
                <w:sz w:val="16"/>
                <w:szCs w:val="16"/>
              </w:rPr>
              <w:t> </w:t>
            </w:r>
            <w:r>
              <w:rPr>
                <w:rFonts w:ascii="宋体" w:hAnsi="宋体" w:cs="宋体" w:eastAsia="宋体" w:hint="default"/>
                <w:sz w:val="16"/>
                <w:szCs w:val="16"/>
              </w:rPr>
              <w:t>产类别</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年初账面价值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315" w:right="0"/>
              <w:jc w:val="left"/>
              <w:rPr>
                <w:rFonts w:ascii="宋体" w:hAnsi="宋体" w:cs="宋体" w:eastAsia="宋体" w:hint="default"/>
                <w:sz w:val="16"/>
                <w:szCs w:val="16"/>
              </w:rPr>
            </w:pPr>
            <w:r>
              <w:rPr>
                <w:rFonts w:ascii="宋体" w:hAnsi="宋体" w:cs="宋体" w:eastAsia="宋体" w:hint="default"/>
                <w:sz w:val="16"/>
                <w:szCs w:val="16"/>
              </w:rPr>
              <w:t>本期增加额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243" w:right="0"/>
              <w:jc w:val="left"/>
              <w:rPr>
                <w:rFonts w:ascii="宋体" w:hAnsi="宋体" w:cs="宋体" w:eastAsia="宋体" w:hint="default"/>
                <w:sz w:val="16"/>
                <w:szCs w:val="16"/>
              </w:rPr>
            </w:pPr>
            <w:r>
              <w:rPr>
                <w:rFonts w:ascii="宋体" w:hAnsi="宋体" w:cs="宋体" w:eastAsia="宋体" w:hint="default"/>
                <w:sz w:val="16"/>
                <w:szCs w:val="16"/>
              </w:rPr>
              <w:t>本期减少额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285" w:right="0"/>
              <w:jc w:val="left"/>
              <w:rPr>
                <w:rFonts w:ascii="宋体" w:hAnsi="宋体" w:cs="宋体" w:eastAsia="宋体" w:hint="default"/>
                <w:sz w:val="16"/>
                <w:szCs w:val="16"/>
              </w:rPr>
            </w:pPr>
            <w:r>
              <w:rPr>
                <w:rFonts w:ascii="宋体" w:hAnsi="宋体" w:cs="宋体" w:eastAsia="宋体" w:hint="default"/>
                <w:sz w:val="16"/>
                <w:szCs w:val="16"/>
              </w:rPr>
              <w:t>期末账面价值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受限原因</w:t>
            </w:r>
          </w:p>
        </w:tc>
      </w:tr>
      <w:tr>
        <w:trPr>
          <w:trHeight w:val="56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用于担保的资产</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6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86"/>
              <w:jc w:val="left"/>
              <w:rPr>
                <w:rFonts w:ascii="宋体" w:hAnsi="宋体" w:cs="宋体" w:eastAsia="宋体" w:hint="default"/>
                <w:sz w:val="16"/>
                <w:szCs w:val="16"/>
              </w:rPr>
            </w:pPr>
            <w:r>
              <w:rPr>
                <w:rFonts w:ascii="宋体" w:hAnsi="宋体" w:cs="宋体" w:eastAsia="宋体" w:hint="default"/>
                <w:spacing w:val="13"/>
                <w:sz w:val="16"/>
                <w:szCs w:val="16"/>
              </w:rPr>
              <w:t>昆明振华制药厂有限</w:t>
            </w:r>
            <w:r>
              <w:rPr>
                <w:rFonts w:ascii="宋体" w:hAnsi="宋体" w:cs="宋体" w:eastAsia="宋体" w:hint="default"/>
                <w:spacing w:val="-65"/>
                <w:sz w:val="16"/>
                <w:szCs w:val="16"/>
              </w:rPr>
              <w:t> </w:t>
            </w:r>
            <w:r>
              <w:rPr>
                <w:rFonts w:ascii="宋体" w:hAnsi="宋体" w:cs="宋体" w:eastAsia="宋体" w:hint="default"/>
                <w:sz w:val="16"/>
                <w:szCs w:val="16"/>
              </w:rPr>
              <w:t>公司房产</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28,959,502.56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949,465.54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28,010,037.02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05" w:right="125" w:hanging="281"/>
              <w:jc w:val="left"/>
              <w:rPr>
                <w:rFonts w:ascii="宋体" w:hAnsi="宋体" w:cs="宋体" w:eastAsia="宋体" w:hint="default"/>
                <w:sz w:val="16"/>
                <w:szCs w:val="16"/>
              </w:rPr>
            </w:pPr>
            <w:r>
              <w:rPr>
                <w:rFonts w:ascii="宋体" w:hAnsi="宋体" w:cs="宋体" w:eastAsia="宋体" w:hint="default"/>
                <w:sz w:val="16"/>
                <w:szCs w:val="16"/>
              </w:rPr>
              <w:t>用于贷款抵押最高限</w:t>
            </w:r>
            <w:r>
              <w:rPr>
                <w:rFonts w:ascii="宋体" w:hAnsi="宋体" w:cs="宋体" w:eastAsia="宋体" w:hint="default"/>
                <w:w w:val="99"/>
                <w:sz w:val="16"/>
                <w:szCs w:val="16"/>
              </w:rPr>
              <w:t> </w:t>
            </w:r>
            <w:r>
              <w:rPr>
                <w:rFonts w:ascii="宋体" w:hAnsi="宋体" w:cs="宋体" w:eastAsia="宋体" w:hint="default"/>
                <w:sz w:val="16"/>
                <w:szCs w:val="16"/>
              </w:rPr>
              <w:t>额</w:t>
            </w:r>
            <w:r>
              <w:rPr>
                <w:rFonts w:ascii="宋体" w:hAnsi="宋体" w:cs="宋体" w:eastAsia="宋体" w:hint="default"/>
                <w:spacing w:val="-42"/>
                <w:sz w:val="16"/>
                <w:szCs w:val="16"/>
              </w:rPr>
              <w:t> </w:t>
            </w:r>
            <w:r>
              <w:rPr>
                <w:rFonts w:ascii="宋体" w:hAnsi="宋体" w:cs="宋体" w:eastAsia="宋体" w:hint="default"/>
                <w:sz w:val="16"/>
                <w:szCs w:val="16"/>
              </w:rPr>
              <w:t>2500</w:t>
            </w:r>
            <w:r>
              <w:rPr>
                <w:rFonts w:ascii="宋体" w:hAnsi="宋体" w:cs="宋体" w:eastAsia="宋体" w:hint="default"/>
                <w:spacing w:val="-41"/>
                <w:sz w:val="16"/>
                <w:szCs w:val="16"/>
              </w:rPr>
              <w:t> </w:t>
            </w:r>
            <w:r>
              <w:rPr>
                <w:rFonts w:ascii="宋体" w:hAnsi="宋体" w:cs="宋体" w:eastAsia="宋体" w:hint="default"/>
                <w:sz w:val="16"/>
                <w:szCs w:val="16"/>
              </w:rPr>
              <w:t>万元</w:t>
            </w:r>
          </w:p>
        </w:tc>
      </w:tr>
      <w:tr>
        <w:trPr>
          <w:trHeight w:val="56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86"/>
              <w:jc w:val="left"/>
              <w:rPr>
                <w:rFonts w:ascii="宋体" w:hAnsi="宋体" w:cs="宋体" w:eastAsia="宋体" w:hint="default"/>
                <w:sz w:val="16"/>
                <w:szCs w:val="16"/>
              </w:rPr>
            </w:pPr>
            <w:r>
              <w:rPr>
                <w:rFonts w:ascii="宋体" w:hAnsi="宋体" w:cs="宋体" w:eastAsia="宋体" w:hint="default"/>
                <w:spacing w:val="13"/>
                <w:sz w:val="16"/>
                <w:szCs w:val="16"/>
              </w:rPr>
              <w:t>云南医药工业股份有</w:t>
            </w:r>
            <w:r>
              <w:rPr>
                <w:rFonts w:ascii="宋体" w:hAnsi="宋体" w:cs="宋体" w:eastAsia="宋体" w:hint="default"/>
                <w:spacing w:val="-65"/>
                <w:sz w:val="16"/>
                <w:szCs w:val="16"/>
              </w:rPr>
              <w:t> </w:t>
            </w:r>
            <w:r>
              <w:rPr>
                <w:rFonts w:ascii="宋体" w:hAnsi="宋体" w:cs="宋体" w:eastAsia="宋体" w:hint="default"/>
                <w:sz w:val="16"/>
                <w:szCs w:val="16"/>
              </w:rPr>
              <w:t>限公司土地使用权</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7,250,504.21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161,138.64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7,089,365.57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用于贷款抵押</w:t>
            </w:r>
          </w:p>
        </w:tc>
      </w:tr>
      <w:tr>
        <w:trPr>
          <w:trHeight w:val="56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86"/>
              <w:jc w:val="left"/>
              <w:rPr>
                <w:rFonts w:ascii="宋体" w:hAnsi="宋体" w:cs="宋体" w:eastAsia="宋体" w:hint="default"/>
                <w:sz w:val="16"/>
                <w:szCs w:val="16"/>
              </w:rPr>
            </w:pPr>
            <w:r>
              <w:rPr>
                <w:rFonts w:ascii="宋体" w:hAnsi="宋体" w:cs="宋体" w:eastAsia="宋体" w:hint="default"/>
                <w:spacing w:val="13"/>
                <w:sz w:val="16"/>
                <w:szCs w:val="16"/>
              </w:rPr>
              <w:t>云南医药工业股份有</w:t>
            </w:r>
            <w:r>
              <w:rPr>
                <w:rFonts w:ascii="宋体" w:hAnsi="宋体" w:cs="宋体" w:eastAsia="宋体" w:hint="default"/>
                <w:spacing w:val="-65"/>
                <w:sz w:val="16"/>
                <w:szCs w:val="16"/>
              </w:rPr>
              <w:t> </w:t>
            </w:r>
            <w:r>
              <w:rPr>
                <w:rFonts w:ascii="宋体" w:hAnsi="宋体" w:cs="宋体" w:eastAsia="宋体" w:hint="default"/>
                <w:sz w:val="16"/>
                <w:szCs w:val="16"/>
              </w:rPr>
              <w:t>限公司房产</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27,666,617.25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756,771.96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26,909,845.29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05" w:right="125" w:hanging="281"/>
              <w:jc w:val="left"/>
              <w:rPr>
                <w:rFonts w:ascii="宋体" w:hAnsi="宋体" w:cs="宋体" w:eastAsia="宋体" w:hint="default"/>
                <w:sz w:val="16"/>
                <w:szCs w:val="16"/>
              </w:rPr>
            </w:pPr>
            <w:r>
              <w:rPr>
                <w:rFonts w:ascii="宋体" w:hAnsi="宋体" w:cs="宋体" w:eastAsia="宋体" w:hint="default"/>
                <w:sz w:val="16"/>
                <w:szCs w:val="16"/>
              </w:rPr>
              <w:t>用于贷款抵押最高限</w:t>
            </w:r>
            <w:r>
              <w:rPr>
                <w:rFonts w:ascii="宋体" w:hAnsi="宋体" w:cs="宋体" w:eastAsia="宋体" w:hint="default"/>
                <w:w w:val="99"/>
                <w:sz w:val="16"/>
                <w:szCs w:val="16"/>
              </w:rPr>
              <w:t> </w:t>
            </w:r>
            <w:r>
              <w:rPr>
                <w:rFonts w:ascii="宋体" w:hAnsi="宋体" w:cs="宋体" w:eastAsia="宋体" w:hint="default"/>
                <w:sz w:val="16"/>
                <w:szCs w:val="16"/>
              </w:rPr>
              <w:t>额</w:t>
            </w:r>
            <w:r>
              <w:rPr>
                <w:rFonts w:ascii="宋体" w:hAnsi="宋体" w:cs="宋体" w:eastAsia="宋体" w:hint="default"/>
                <w:spacing w:val="-42"/>
                <w:sz w:val="16"/>
                <w:szCs w:val="16"/>
              </w:rPr>
              <w:t> </w:t>
            </w:r>
            <w:r>
              <w:rPr>
                <w:rFonts w:ascii="宋体" w:hAnsi="宋体" w:cs="宋体" w:eastAsia="宋体" w:hint="default"/>
                <w:sz w:val="16"/>
                <w:szCs w:val="16"/>
              </w:rPr>
              <w:t>3500</w:t>
            </w:r>
            <w:r>
              <w:rPr>
                <w:rFonts w:ascii="宋体" w:hAnsi="宋体" w:cs="宋体" w:eastAsia="宋体" w:hint="default"/>
                <w:spacing w:val="-41"/>
                <w:sz w:val="16"/>
                <w:szCs w:val="16"/>
              </w:rPr>
              <w:t> </w:t>
            </w:r>
            <w:r>
              <w:rPr>
                <w:rFonts w:ascii="宋体" w:hAnsi="宋体" w:cs="宋体" w:eastAsia="宋体" w:hint="default"/>
                <w:sz w:val="16"/>
                <w:szCs w:val="16"/>
              </w:rPr>
              <w:t>万元</w:t>
            </w:r>
          </w:p>
        </w:tc>
      </w:tr>
      <w:tr>
        <w:trPr>
          <w:trHeight w:val="56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86"/>
              <w:jc w:val="left"/>
              <w:rPr>
                <w:rFonts w:ascii="宋体" w:hAnsi="宋体" w:cs="宋体" w:eastAsia="宋体" w:hint="default"/>
                <w:sz w:val="16"/>
                <w:szCs w:val="16"/>
              </w:rPr>
            </w:pPr>
            <w:r>
              <w:rPr>
                <w:rFonts w:ascii="宋体" w:hAnsi="宋体" w:cs="宋体" w:eastAsia="宋体" w:hint="default"/>
                <w:spacing w:val="13"/>
                <w:sz w:val="16"/>
                <w:szCs w:val="16"/>
              </w:rPr>
              <w:t>广州南天电脑系统有</w:t>
            </w:r>
            <w:r>
              <w:rPr>
                <w:rFonts w:ascii="宋体" w:hAnsi="宋体" w:cs="宋体" w:eastAsia="宋体" w:hint="default"/>
                <w:spacing w:val="-65"/>
                <w:sz w:val="16"/>
                <w:szCs w:val="16"/>
              </w:rPr>
              <w:t> </w:t>
            </w:r>
            <w:r>
              <w:rPr>
                <w:rFonts w:ascii="宋体" w:hAnsi="宋体" w:cs="宋体" w:eastAsia="宋体" w:hint="default"/>
                <w:sz w:val="16"/>
                <w:szCs w:val="16"/>
              </w:rPr>
              <w:t>限公司房产</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28,238,494.39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1,125,637.90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27,112,856.49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5" w:right="102" w:hanging="263"/>
              <w:jc w:val="left"/>
              <w:rPr>
                <w:rFonts w:ascii="宋体" w:hAnsi="宋体" w:cs="宋体" w:eastAsia="宋体" w:hint="default"/>
                <w:sz w:val="16"/>
                <w:szCs w:val="16"/>
              </w:rPr>
            </w:pPr>
            <w:r>
              <w:rPr>
                <w:rFonts w:ascii="宋体" w:hAnsi="宋体" w:cs="宋体" w:eastAsia="宋体" w:hint="default"/>
                <w:sz w:val="16"/>
                <w:szCs w:val="16"/>
              </w:rPr>
              <w:t>用于开具</w:t>
            </w:r>
            <w:r>
              <w:rPr>
                <w:rFonts w:ascii="宋体" w:hAnsi="宋体" w:cs="宋体" w:eastAsia="宋体" w:hint="default"/>
                <w:spacing w:val="-61"/>
                <w:sz w:val="16"/>
                <w:szCs w:val="16"/>
              </w:rPr>
              <w:t> </w:t>
            </w:r>
            <w:r>
              <w:rPr>
                <w:rFonts w:ascii="宋体" w:hAnsi="宋体" w:cs="宋体" w:eastAsia="宋体" w:hint="default"/>
                <w:sz w:val="16"/>
                <w:szCs w:val="16"/>
              </w:rPr>
              <w:t>3000</w:t>
            </w:r>
            <w:r>
              <w:rPr>
                <w:rFonts w:ascii="宋体" w:hAnsi="宋体" w:cs="宋体" w:eastAsia="宋体" w:hint="default"/>
                <w:spacing w:val="-60"/>
                <w:sz w:val="16"/>
                <w:szCs w:val="16"/>
              </w:rPr>
              <w:t> </w:t>
            </w:r>
            <w:r>
              <w:rPr>
                <w:rFonts w:ascii="宋体" w:hAnsi="宋体" w:cs="宋体" w:eastAsia="宋体" w:hint="default"/>
                <w:sz w:val="16"/>
                <w:szCs w:val="16"/>
              </w:rPr>
              <w:t>万元以</w:t>
            </w:r>
            <w:r>
              <w:rPr>
                <w:rFonts w:ascii="宋体" w:hAnsi="宋体" w:cs="宋体" w:eastAsia="宋体" w:hint="default"/>
                <w:w w:val="99"/>
                <w:sz w:val="16"/>
                <w:szCs w:val="16"/>
              </w:rPr>
              <w:t> </w:t>
            </w:r>
            <w:r>
              <w:rPr>
                <w:rFonts w:ascii="宋体" w:hAnsi="宋体" w:cs="宋体" w:eastAsia="宋体" w:hint="default"/>
                <w:sz w:val="16"/>
                <w:szCs w:val="16"/>
              </w:rPr>
              <w:t>内信用证抵押</w:t>
            </w:r>
          </w:p>
        </w:tc>
      </w:tr>
      <w:tr>
        <w:trPr>
          <w:trHeight w:val="56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86"/>
              <w:jc w:val="left"/>
              <w:rPr>
                <w:rFonts w:ascii="宋体" w:hAnsi="宋体" w:cs="宋体" w:eastAsia="宋体" w:hint="default"/>
                <w:sz w:val="16"/>
                <w:szCs w:val="16"/>
              </w:rPr>
            </w:pPr>
            <w:r>
              <w:rPr>
                <w:rFonts w:ascii="宋体" w:hAnsi="宋体" w:cs="宋体" w:eastAsia="宋体" w:hint="default"/>
                <w:spacing w:val="13"/>
                <w:sz w:val="16"/>
                <w:szCs w:val="16"/>
              </w:rPr>
              <w:t>上海南天电脑系统有</w:t>
            </w:r>
            <w:r>
              <w:rPr>
                <w:rFonts w:ascii="宋体" w:hAnsi="宋体" w:cs="宋体" w:eastAsia="宋体" w:hint="default"/>
                <w:spacing w:val="-65"/>
                <w:sz w:val="16"/>
                <w:szCs w:val="16"/>
              </w:rPr>
              <w:t> </w:t>
            </w:r>
            <w:r>
              <w:rPr>
                <w:rFonts w:ascii="宋体" w:hAnsi="宋体" w:cs="宋体" w:eastAsia="宋体" w:hint="default"/>
                <w:sz w:val="16"/>
                <w:szCs w:val="16"/>
              </w:rPr>
              <w:t>限公司在建工程</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17,278,263.73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17,278,263.73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85" w:right="125" w:hanging="161"/>
              <w:jc w:val="left"/>
              <w:rPr>
                <w:rFonts w:ascii="宋体" w:hAnsi="宋体" w:cs="宋体" w:eastAsia="宋体" w:hint="default"/>
                <w:sz w:val="16"/>
                <w:szCs w:val="16"/>
              </w:rPr>
            </w:pPr>
            <w:r>
              <w:rPr>
                <w:rFonts w:ascii="宋体" w:hAnsi="宋体" w:cs="宋体" w:eastAsia="宋体" w:hint="default"/>
                <w:sz w:val="16"/>
                <w:szCs w:val="16"/>
              </w:rPr>
              <w:t>上海南天电脑系统有</w:t>
            </w:r>
            <w:r>
              <w:rPr>
                <w:rFonts w:ascii="宋体" w:hAnsi="宋体" w:cs="宋体" w:eastAsia="宋体" w:hint="default"/>
                <w:w w:val="99"/>
                <w:sz w:val="16"/>
                <w:szCs w:val="16"/>
              </w:rPr>
              <w:t> </w:t>
            </w:r>
            <w:r>
              <w:rPr>
                <w:rFonts w:ascii="宋体" w:hAnsi="宋体" w:cs="宋体" w:eastAsia="宋体" w:hint="default"/>
                <w:sz w:val="16"/>
                <w:szCs w:val="16"/>
              </w:rPr>
              <w:t>限公司借款抵押</w:t>
            </w:r>
          </w:p>
        </w:tc>
      </w:tr>
      <w:tr>
        <w:trPr>
          <w:trHeight w:val="56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86"/>
              <w:jc w:val="left"/>
              <w:rPr>
                <w:rFonts w:ascii="宋体" w:hAnsi="宋体" w:cs="宋体" w:eastAsia="宋体" w:hint="default"/>
                <w:sz w:val="16"/>
                <w:szCs w:val="16"/>
              </w:rPr>
            </w:pPr>
            <w:r>
              <w:rPr>
                <w:rFonts w:ascii="宋体" w:hAnsi="宋体" w:cs="宋体" w:eastAsia="宋体" w:hint="default"/>
                <w:spacing w:val="13"/>
                <w:sz w:val="16"/>
                <w:szCs w:val="16"/>
              </w:rPr>
              <w:t>上海南天电脑系统有</w:t>
            </w:r>
            <w:r>
              <w:rPr>
                <w:rFonts w:ascii="宋体" w:hAnsi="宋体" w:cs="宋体" w:eastAsia="宋体" w:hint="default"/>
                <w:spacing w:val="-65"/>
                <w:sz w:val="16"/>
                <w:szCs w:val="16"/>
              </w:rPr>
              <w:t> </w:t>
            </w:r>
            <w:r>
              <w:rPr>
                <w:rFonts w:ascii="宋体" w:hAnsi="宋体" w:cs="宋体" w:eastAsia="宋体" w:hint="default"/>
                <w:sz w:val="16"/>
                <w:szCs w:val="16"/>
              </w:rPr>
              <w:t>限公司土地使用权</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8,716,628.66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8,716,628.66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85" w:right="125" w:hanging="161"/>
              <w:jc w:val="left"/>
              <w:rPr>
                <w:rFonts w:ascii="宋体" w:hAnsi="宋体" w:cs="宋体" w:eastAsia="宋体" w:hint="default"/>
                <w:sz w:val="16"/>
                <w:szCs w:val="16"/>
              </w:rPr>
            </w:pPr>
            <w:r>
              <w:rPr>
                <w:rFonts w:ascii="宋体" w:hAnsi="宋体" w:cs="宋体" w:eastAsia="宋体" w:hint="default"/>
                <w:sz w:val="16"/>
                <w:szCs w:val="16"/>
              </w:rPr>
              <w:t>上海南天电脑系统有</w:t>
            </w:r>
            <w:r>
              <w:rPr>
                <w:rFonts w:ascii="宋体" w:hAnsi="宋体" w:cs="宋体" w:eastAsia="宋体" w:hint="default"/>
                <w:w w:val="99"/>
                <w:sz w:val="16"/>
                <w:szCs w:val="16"/>
              </w:rPr>
              <w:t> </w:t>
            </w:r>
            <w:r>
              <w:rPr>
                <w:rFonts w:ascii="宋体" w:hAnsi="宋体" w:cs="宋体" w:eastAsia="宋体" w:hint="default"/>
                <w:sz w:val="16"/>
                <w:szCs w:val="16"/>
              </w:rPr>
              <w:t>限公司借款抵押</w:t>
            </w:r>
          </w:p>
        </w:tc>
      </w:tr>
      <w:tr>
        <w:trPr>
          <w:trHeight w:val="56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公司房屋</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3,318,945.74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126,718.28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3,192,227.46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85" w:right="125" w:hanging="561"/>
              <w:jc w:val="left"/>
              <w:rPr>
                <w:rFonts w:ascii="宋体" w:hAnsi="宋体" w:cs="宋体" w:eastAsia="宋体" w:hint="default"/>
                <w:sz w:val="16"/>
                <w:szCs w:val="16"/>
              </w:rPr>
            </w:pPr>
            <w:r>
              <w:rPr>
                <w:rFonts w:ascii="宋体" w:hAnsi="宋体" w:cs="宋体" w:eastAsia="宋体" w:hint="default"/>
                <w:sz w:val="16"/>
                <w:szCs w:val="16"/>
              </w:rPr>
              <w:t>用于意大利政府贷款</w:t>
            </w:r>
            <w:r>
              <w:rPr>
                <w:rFonts w:ascii="宋体" w:hAnsi="宋体" w:cs="宋体" w:eastAsia="宋体" w:hint="default"/>
                <w:w w:val="99"/>
                <w:sz w:val="16"/>
                <w:szCs w:val="16"/>
              </w:rPr>
              <w:t> </w:t>
            </w:r>
            <w:r>
              <w:rPr>
                <w:rFonts w:ascii="宋体" w:hAnsi="宋体" w:cs="宋体" w:eastAsia="宋体" w:hint="default"/>
                <w:sz w:val="16"/>
                <w:szCs w:val="16"/>
              </w:rPr>
              <w:t>抵押</w:t>
            </w:r>
          </w:p>
        </w:tc>
      </w:tr>
      <w:tr>
        <w:trPr>
          <w:trHeight w:val="56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机器设备</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1,974,173.00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80,891.54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1,893,281.46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85" w:right="125" w:hanging="561"/>
              <w:jc w:val="left"/>
              <w:rPr>
                <w:rFonts w:ascii="宋体" w:hAnsi="宋体" w:cs="宋体" w:eastAsia="宋体" w:hint="default"/>
                <w:sz w:val="16"/>
                <w:szCs w:val="16"/>
              </w:rPr>
            </w:pPr>
            <w:r>
              <w:rPr>
                <w:rFonts w:ascii="宋体" w:hAnsi="宋体" w:cs="宋体" w:eastAsia="宋体" w:hint="default"/>
                <w:sz w:val="16"/>
                <w:szCs w:val="16"/>
              </w:rPr>
              <w:t>用于意大利政府贷款</w:t>
            </w:r>
            <w:r>
              <w:rPr>
                <w:rFonts w:ascii="宋体" w:hAnsi="宋体" w:cs="宋体" w:eastAsia="宋体" w:hint="default"/>
                <w:w w:val="99"/>
                <w:sz w:val="16"/>
                <w:szCs w:val="16"/>
              </w:rPr>
              <w:t> </w:t>
            </w:r>
            <w:r>
              <w:rPr>
                <w:rFonts w:ascii="宋体" w:hAnsi="宋体" w:cs="宋体" w:eastAsia="宋体" w:hint="default"/>
                <w:sz w:val="16"/>
                <w:szCs w:val="16"/>
              </w:rPr>
              <w:t>抵押</w:t>
            </w:r>
          </w:p>
        </w:tc>
      </w:tr>
    </w:tbl>
    <w:p>
      <w:pPr>
        <w:spacing w:after="0" w:line="240" w:lineRule="auto"/>
        <w:jc w:val="left"/>
        <w:rPr>
          <w:rFonts w:ascii="宋体" w:hAnsi="宋体" w:cs="宋体" w:eastAsia="宋体" w:hint="default"/>
          <w:sz w:val="16"/>
          <w:szCs w:val="16"/>
        </w:rPr>
        <w:sectPr>
          <w:pgSz w:w="11910" w:h="16840"/>
          <w:pgMar w:header="865" w:footer="982" w:top="1060" w:bottom="1180" w:left="600" w:right="140"/>
        </w:sectPr>
      </w:pPr>
    </w:p>
    <w:p>
      <w:pPr>
        <w:spacing w:line="240" w:lineRule="auto" w:before="10"/>
        <w:rPr>
          <w:rFonts w:ascii="宋体" w:hAnsi="宋体" w:cs="宋体" w:eastAsia="宋体" w:hint="default"/>
          <w:b/>
          <w:bCs/>
          <w:sz w:val="13"/>
          <w:szCs w:val="13"/>
        </w:rPr>
      </w:pPr>
    </w:p>
    <w:tbl>
      <w:tblPr>
        <w:tblW w:w="0" w:type="auto"/>
        <w:jc w:val="left"/>
        <w:tblInd w:w="817" w:type="dxa"/>
        <w:tblLayout w:type="fixed"/>
        <w:tblCellMar>
          <w:top w:w="0" w:type="dxa"/>
          <w:left w:w="0" w:type="dxa"/>
          <w:bottom w:w="0" w:type="dxa"/>
          <w:right w:w="0" w:type="dxa"/>
        </w:tblCellMar>
        <w:tblLook w:val="01E0"/>
      </w:tblPr>
      <w:tblGrid>
        <w:gridCol w:w="1781"/>
        <w:gridCol w:w="1475"/>
        <w:gridCol w:w="1440"/>
        <w:gridCol w:w="1296"/>
        <w:gridCol w:w="1540"/>
        <w:gridCol w:w="1700"/>
        <w:gridCol w:w="1360"/>
      </w:tblGrid>
      <w:tr>
        <w:trPr>
          <w:trHeight w:val="580" w:hRule="exact"/>
        </w:trPr>
        <w:tc>
          <w:tcPr>
            <w:tcW w:w="17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321" w:right="0"/>
              <w:jc w:val="left"/>
              <w:rPr>
                <w:rFonts w:ascii="宋体" w:hAnsi="宋体" w:cs="宋体" w:eastAsia="宋体" w:hint="default"/>
                <w:sz w:val="16"/>
                <w:szCs w:val="16"/>
              </w:rPr>
            </w:pPr>
            <w:r>
              <w:rPr>
                <w:rFonts w:ascii="宋体"/>
                <w:sz w:val="16"/>
              </w:rPr>
              <w:t>97,408,237.15</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286" w:right="0"/>
              <w:jc w:val="left"/>
              <w:rPr>
                <w:rFonts w:ascii="宋体" w:hAnsi="宋体" w:cs="宋体" w:eastAsia="宋体" w:hint="default"/>
                <w:sz w:val="16"/>
                <w:szCs w:val="16"/>
              </w:rPr>
            </w:pPr>
            <w:r>
              <w:rPr>
                <w:rFonts w:ascii="宋体"/>
                <w:sz w:val="16"/>
              </w:rPr>
              <w:t>25,994,892.39</w:t>
            </w:r>
          </w:p>
        </w:tc>
        <w:tc>
          <w:tcPr>
            <w:tcW w:w="12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223" w:right="0"/>
              <w:jc w:val="left"/>
              <w:rPr>
                <w:rFonts w:ascii="宋体" w:hAnsi="宋体" w:cs="宋体" w:eastAsia="宋体" w:hint="default"/>
                <w:sz w:val="16"/>
                <w:szCs w:val="16"/>
              </w:rPr>
            </w:pPr>
            <w:r>
              <w:rPr>
                <w:rFonts w:ascii="宋体"/>
                <w:sz w:val="16"/>
              </w:rPr>
              <w:t>3,200,623.86</w:t>
            </w:r>
          </w:p>
        </w:tc>
        <w:tc>
          <w:tcPr>
            <w:tcW w:w="15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308" w:right="0"/>
              <w:jc w:val="left"/>
              <w:rPr>
                <w:rFonts w:ascii="宋体" w:hAnsi="宋体" w:cs="宋体" w:eastAsia="宋体" w:hint="default"/>
                <w:sz w:val="16"/>
                <w:szCs w:val="16"/>
              </w:rPr>
            </w:pPr>
            <w:r>
              <w:rPr>
                <w:rFonts w:ascii="宋体"/>
                <w:sz w:val="16"/>
              </w:rPr>
              <w:t>120,202,505.68</w:t>
            </w:r>
          </w:p>
        </w:tc>
        <w:tc>
          <w:tcPr>
            <w:tcW w:w="1700" w:type="dxa"/>
            <w:tcBorders>
              <w:top w:val="single" w:sz="15" w:space="0" w:color="000000"/>
              <w:left w:val="single" w:sz="4" w:space="0" w:color="000000"/>
              <w:bottom w:val="single" w:sz="4" w:space="0" w:color="000000"/>
              <w:right w:val="single" w:sz="4" w:space="0" w:color="000000"/>
            </w:tcBorders>
          </w:tcPr>
          <w:p>
            <w:pPr/>
          </w:p>
        </w:tc>
        <w:tc>
          <w:tcPr>
            <w:tcW w:w="1360" w:type="dxa"/>
            <w:tcBorders>
              <w:top w:val="single" w:sz="6" w:space="0" w:color="000000"/>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before="171"/>
        <w:ind w:left="1326" w:right="0" w:firstLine="0"/>
        <w:jc w:val="left"/>
        <w:rPr>
          <w:rFonts w:ascii="宋体" w:hAnsi="宋体" w:cs="宋体" w:eastAsia="宋体" w:hint="default"/>
          <w:sz w:val="23"/>
          <w:szCs w:val="23"/>
        </w:rPr>
      </w:pPr>
      <w:r>
        <w:rPr/>
        <w:pict>
          <v:shape style="position:absolute;margin-left:53.87999pt;margin-top:-61.89838pt;width:63.340012pt;height:20.039993pt;mso-position-horizontal-relative:page;mso-position-vertical-relative:paragraph;z-index:-638728" type="#_x0000_t75" stroked="false">
            <v:imagedata r:id="rId7" o:title=""/>
          </v:shape>
        </w:pict>
      </w:r>
      <w:r>
        <w:rPr>
          <w:rFonts w:ascii="宋体" w:hAnsi="宋体" w:cs="宋体" w:eastAsia="宋体" w:hint="default"/>
          <w:b/>
          <w:bCs/>
          <w:sz w:val="23"/>
          <w:szCs w:val="23"/>
        </w:rPr>
        <w:t>（十六）资产减值准备明细表</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2520"/>
        <w:gridCol w:w="1386"/>
        <w:gridCol w:w="1296"/>
        <w:gridCol w:w="738"/>
        <w:gridCol w:w="1386"/>
        <w:gridCol w:w="1400"/>
        <w:gridCol w:w="1386"/>
      </w:tblGrid>
      <w:tr>
        <w:trPr>
          <w:trHeight w:val="473"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46" w:right="0"/>
              <w:jc w:val="left"/>
              <w:rPr>
                <w:rFonts w:ascii="宋体" w:hAnsi="宋体" w:cs="宋体" w:eastAsia="宋体" w:hint="default"/>
                <w:sz w:val="17"/>
                <w:szCs w:val="17"/>
              </w:rPr>
            </w:pPr>
            <w:r>
              <w:rPr>
                <w:rFonts w:ascii="宋体" w:hAnsi="宋体" w:cs="宋体" w:eastAsia="宋体" w:hint="default"/>
                <w:sz w:val="17"/>
                <w:szCs w:val="17"/>
              </w:rPr>
              <w:t>年初余额</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17" w:right="0"/>
              <w:jc w:val="left"/>
              <w:rPr>
                <w:rFonts w:ascii="宋体" w:hAnsi="宋体" w:cs="宋体" w:eastAsia="宋体" w:hint="default"/>
                <w:sz w:val="17"/>
                <w:szCs w:val="17"/>
              </w:rPr>
            </w:pPr>
            <w:r>
              <w:rPr>
                <w:rFonts w:ascii="宋体" w:hAnsi="宋体" w:cs="宋体" w:eastAsia="宋体" w:hint="default"/>
                <w:sz w:val="17"/>
                <w:szCs w:val="17"/>
              </w:rPr>
              <w:t>本年计提数</w:t>
            </w:r>
          </w:p>
        </w:tc>
        <w:tc>
          <w:tcPr>
            <w:tcW w:w="3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7"/>
                <w:szCs w:val="17"/>
              </w:rPr>
            </w:pPr>
            <w:r>
              <w:rPr>
                <w:rFonts w:ascii="宋体" w:hAnsi="宋体" w:cs="宋体" w:eastAsia="宋体" w:hint="default"/>
                <w:sz w:val="17"/>
                <w:szCs w:val="17"/>
              </w:rPr>
              <w:t>本年减少数</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46" w:right="0"/>
              <w:jc w:val="left"/>
              <w:rPr>
                <w:rFonts w:ascii="宋体" w:hAnsi="宋体" w:cs="宋体" w:eastAsia="宋体" w:hint="default"/>
                <w:sz w:val="17"/>
                <w:szCs w:val="17"/>
              </w:rPr>
            </w:pPr>
            <w:r>
              <w:rPr>
                <w:rFonts w:ascii="宋体" w:hAnsi="宋体" w:cs="宋体" w:eastAsia="宋体" w:hint="default"/>
                <w:sz w:val="17"/>
                <w:szCs w:val="17"/>
              </w:rPr>
              <w:t>年末余额</w:t>
            </w:r>
          </w:p>
        </w:tc>
      </w:tr>
      <w:tr>
        <w:trPr>
          <w:trHeight w:val="449" w:hRule="exact"/>
        </w:trPr>
        <w:tc>
          <w:tcPr>
            <w:tcW w:w="2520"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93" w:right="0"/>
              <w:jc w:val="left"/>
              <w:rPr>
                <w:rFonts w:ascii="宋体" w:hAnsi="宋体" w:cs="宋体" w:eastAsia="宋体" w:hint="default"/>
                <w:sz w:val="17"/>
                <w:szCs w:val="17"/>
              </w:rPr>
            </w:pPr>
            <w:r>
              <w:rPr>
                <w:rFonts w:ascii="宋体" w:hAnsi="宋体" w:cs="宋体" w:eastAsia="宋体" w:hint="default"/>
                <w:sz w:val="17"/>
                <w:szCs w:val="17"/>
              </w:rPr>
              <w:t>转回</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7"/>
                <w:szCs w:val="17"/>
              </w:rPr>
            </w:pPr>
            <w:r>
              <w:rPr>
                <w:rFonts w:ascii="宋体" w:hAnsi="宋体" w:cs="宋体" w:eastAsia="宋体" w:hint="default"/>
                <w:sz w:val="17"/>
                <w:szCs w:val="17"/>
              </w:rPr>
              <w:t>转销</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7"/>
                <w:szCs w:val="17"/>
              </w:rPr>
            </w:pPr>
            <w:r>
              <w:rPr>
                <w:rFonts w:ascii="宋体" w:hAnsi="宋体" w:cs="宋体" w:eastAsia="宋体" w:hint="default"/>
                <w:sz w:val="17"/>
                <w:szCs w:val="17"/>
              </w:rPr>
              <w:t>合计</w:t>
            </w:r>
          </w:p>
        </w:tc>
        <w:tc>
          <w:tcPr>
            <w:tcW w:w="1386" w:type="dxa"/>
            <w:vMerge/>
            <w:tcBorders>
              <w:left w:val="single" w:sz="4" w:space="0" w:color="000000"/>
              <w:bottom w:val="single" w:sz="4" w:space="0" w:color="000000"/>
              <w:right w:val="single" w:sz="4" w:space="0" w:color="000000"/>
            </w:tcBorders>
          </w:tcPr>
          <w:p>
            <w:pPr/>
          </w:p>
        </w:tc>
      </w:tr>
      <w:tr>
        <w:trPr>
          <w:trHeight w:val="44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一、坏帐准备合计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31,052,546.18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3,382,222.95</w:t>
            </w: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17"/>
                <w:szCs w:val="17"/>
              </w:rPr>
            </w:pPr>
            <w:r>
              <w:rPr>
                <w:rFonts w:ascii="宋体"/>
                <w:spacing w:val="-1"/>
                <w:sz w:val="17"/>
              </w:rPr>
              <w:t>13,633,479.15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17"/>
                <w:szCs w:val="17"/>
              </w:rPr>
            </w:pPr>
            <w:r>
              <w:rPr>
                <w:rFonts w:ascii="宋体"/>
                <w:spacing w:val="-1"/>
                <w:sz w:val="17"/>
              </w:rPr>
              <w:t>13,633,479.15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17"/>
                <w:szCs w:val="17"/>
              </w:rPr>
            </w:pPr>
            <w:r>
              <w:rPr>
                <w:rFonts w:ascii="宋体"/>
                <w:spacing w:val="-1"/>
                <w:sz w:val="17"/>
              </w:rPr>
              <w:t>20,801,289.98</w:t>
            </w:r>
          </w:p>
        </w:tc>
      </w:tr>
      <w:tr>
        <w:trPr>
          <w:trHeight w:val="44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二、短期投资跌价准备合计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三、存货跌价准备合计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23,794,908.20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3,498,805.92</w:t>
            </w: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99,234.59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99,234.59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17"/>
                <w:szCs w:val="17"/>
              </w:rPr>
            </w:pPr>
            <w:r>
              <w:rPr>
                <w:rFonts w:ascii="宋体"/>
                <w:spacing w:val="-1"/>
                <w:sz w:val="17"/>
              </w:rPr>
              <w:t>27,194,479.53</w:t>
            </w:r>
          </w:p>
        </w:tc>
      </w:tr>
      <w:tr>
        <w:trPr>
          <w:trHeight w:val="45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四、长期投资减值准备合计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695,467.99</w:t>
            </w: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7"/>
                <w:szCs w:val="17"/>
              </w:rPr>
            </w:pPr>
            <w:r>
              <w:rPr>
                <w:rFonts w:ascii="宋体"/>
                <w:spacing w:val="-1"/>
                <w:sz w:val="17"/>
              </w:rPr>
              <w:t>695,467.99</w:t>
            </w:r>
          </w:p>
        </w:tc>
      </w:tr>
      <w:tr>
        <w:trPr>
          <w:trHeight w:val="44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五、固定资产减值准备合计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1,116,940.82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11,585.40</w:t>
            </w: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7"/>
                <w:szCs w:val="17"/>
              </w:rPr>
            </w:pPr>
            <w:r>
              <w:rPr>
                <w:rFonts w:ascii="宋体"/>
                <w:spacing w:val="-1"/>
                <w:sz w:val="17"/>
              </w:rPr>
              <w:t>1,128,526.22</w:t>
            </w:r>
          </w:p>
        </w:tc>
      </w:tr>
      <w:tr>
        <w:trPr>
          <w:trHeight w:val="44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六、无形资产减值准备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七、在建工程减值准备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八、委托贷款减值准备</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sz w:val="17"/>
                <w:szCs w:val="17"/>
              </w:rPr>
              <w:t>九、总计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55,964,395.20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7"/>
                <w:szCs w:val="17"/>
              </w:rPr>
            </w:pPr>
            <w:r>
              <w:rPr>
                <w:rFonts w:ascii="宋体"/>
                <w:spacing w:val="-1"/>
                <w:sz w:val="17"/>
              </w:rPr>
              <w:t>7,588,082.26</w:t>
            </w: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17"/>
                <w:szCs w:val="17"/>
              </w:rPr>
            </w:pPr>
            <w:r>
              <w:rPr>
                <w:rFonts w:ascii="宋体"/>
                <w:spacing w:val="-1"/>
                <w:sz w:val="17"/>
              </w:rPr>
              <w:t>13,732,713.74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17"/>
                <w:szCs w:val="17"/>
              </w:rPr>
            </w:pPr>
            <w:r>
              <w:rPr>
                <w:rFonts w:ascii="宋体"/>
                <w:spacing w:val="-1"/>
                <w:sz w:val="17"/>
              </w:rPr>
              <w:t>13,732,713.74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17"/>
                <w:szCs w:val="17"/>
              </w:rPr>
            </w:pPr>
            <w:r>
              <w:rPr>
                <w:rFonts w:ascii="宋体"/>
                <w:spacing w:val="-1"/>
                <w:sz w:val="17"/>
              </w:rPr>
              <w:t>49,819,763.72</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29"/>
        <w:ind w:left="1326" w:right="0" w:firstLine="0"/>
        <w:jc w:val="left"/>
        <w:rPr>
          <w:rFonts w:ascii="宋体" w:hAnsi="宋体" w:cs="宋体" w:eastAsia="宋体" w:hint="default"/>
          <w:sz w:val="23"/>
          <w:szCs w:val="23"/>
        </w:rPr>
      </w:pPr>
      <w:r>
        <w:rPr>
          <w:rFonts w:ascii="宋体" w:hAnsi="宋体" w:cs="宋体" w:eastAsia="宋体" w:hint="default"/>
          <w:b/>
          <w:bCs/>
          <w:sz w:val="23"/>
          <w:szCs w:val="23"/>
        </w:rPr>
        <w:t>（十七）短期借款</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tbl>
      <w:tblPr>
        <w:tblW w:w="0" w:type="auto"/>
        <w:jc w:val="left"/>
        <w:tblInd w:w="817" w:type="dxa"/>
        <w:tblLayout w:type="fixed"/>
        <w:tblCellMar>
          <w:top w:w="0" w:type="dxa"/>
          <w:left w:w="0" w:type="dxa"/>
          <w:bottom w:w="0" w:type="dxa"/>
          <w:right w:w="0" w:type="dxa"/>
        </w:tblCellMar>
        <w:tblLook w:val="01E0"/>
      </w:tblPr>
      <w:tblGrid>
        <w:gridCol w:w="2801"/>
        <w:gridCol w:w="2300"/>
        <w:gridCol w:w="2299"/>
      </w:tblGrid>
      <w:tr>
        <w:trPr>
          <w:trHeight w:val="40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借 款 类 别</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tabs>
                <w:tab w:pos="1100" w:val="left" w:leader="none"/>
                <w:tab w:pos="1550" w:val="left" w:leader="none"/>
              </w:tabs>
              <w:spacing w:line="240" w:lineRule="auto" w:before="47"/>
              <w:ind w:left="560" w:right="0"/>
              <w:jc w:val="left"/>
              <w:rPr>
                <w:rFonts w:ascii="宋体" w:hAnsi="宋体" w:cs="宋体" w:eastAsia="宋体" w:hint="default"/>
                <w:sz w:val="18"/>
                <w:szCs w:val="18"/>
              </w:rPr>
            </w:pPr>
            <w:r>
              <w:rPr>
                <w:rFonts w:ascii="宋体" w:hAnsi="宋体" w:cs="宋体" w:eastAsia="宋体" w:hint="default"/>
                <w:sz w:val="18"/>
                <w:szCs w:val="18"/>
              </w:rPr>
              <w:t>年</w:t>
              <w:tab/>
              <w:t>末</w:t>
              <w:tab/>
              <w:t>数</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tabs>
                <w:tab w:pos="1054" w:val="left" w:leader="none"/>
                <w:tab w:pos="1504" w:val="left" w:leader="none"/>
              </w:tabs>
              <w:spacing w:line="240" w:lineRule="auto" w:before="47"/>
              <w:ind w:left="604" w:right="0"/>
              <w:jc w:val="left"/>
              <w:rPr>
                <w:rFonts w:ascii="宋体" w:hAnsi="宋体" w:cs="宋体" w:eastAsia="宋体" w:hint="default"/>
                <w:sz w:val="18"/>
                <w:szCs w:val="18"/>
              </w:rPr>
            </w:pPr>
            <w:r>
              <w:rPr>
                <w:rFonts w:ascii="宋体" w:hAnsi="宋体" w:cs="宋体" w:eastAsia="宋体" w:hint="default"/>
                <w:sz w:val="18"/>
                <w:szCs w:val="18"/>
              </w:rPr>
              <w:t>年</w:t>
              <w:tab/>
              <w:t>初</w:t>
              <w:tab/>
              <w:t>数</w:t>
            </w:r>
          </w:p>
        </w:tc>
      </w:tr>
      <w:tr>
        <w:trPr>
          <w:trHeight w:val="40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1"/>
                <w:sz w:val="16"/>
              </w:rPr>
              <w:t>219,500,000.00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16"/>
                <w:szCs w:val="16"/>
              </w:rPr>
            </w:pPr>
            <w:r>
              <w:rPr>
                <w:rFonts w:ascii="宋体"/>
                <w:spacing w:val="-1"/>
                <w:sz w:val="16"/>
              </w:rPr>
              <w:t>165,000,000.00</w:t>
            </w:r>
          </w:p>
        </w:tc>
      </w:tr>
      <w:tr>
        <w:trPr>
          <w:trHeight w:val="40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40,000,000.00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1"/>
                <w:sz w:val="16"/>
              </w:rPr>
              <w:t>20,000,000.00</w:t>
            </w:r>
          </w:p>
        </w:tc>
      </w:tr>
      <w:tr>
        <w:trPr>
          <w:trHeight w:val="40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56,600,000.00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1"/>
                <w:sz w:val="16"/>
              </w:rPr>
              <w:t>56,500,000.00</w:t>
            </w:r>
          </w:p>
        </w:tc>
      </w:tr>
      <w:tr>
        <w:trPr>
          <w:trHeight w:val="40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16,000,000.00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1"/>
                <w:sz w:val="16"/>
              </w:rPr>
              <w:t>24,000,000.00</w:t>
            </w:r>
          </w:p>
        </w:tc>
      </w:tr>
      <w:tr>
        <w:trPr>
          <w:trHeight w:val="40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商业承兑汇票贴现</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29,150,000.00</w:t>
            </w:r>
          </w:p>
        </w:tc>
        <w:tc>
          <w:tcPr>
            <w:tcW w:w="2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1"/>
                <w:sz w:val="16"/>
              </w:rPr>
              <w:t>361,250,000.00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16"/>
                <w:szCs w:val="16"/>
              </w:rPr>
            </w:pPr>
            <w:r>
              <w:rPr>
                <w:rFonts w:ascii="宋体"/>
                <w:spacing w:val="-1"/>
                <w:sz w:val="16"/>
              </w:rPr>
              <w:t>265,500,000.00</w:t>
            </w:r>
          </w:p>
        </w:tc>
      </w:tr>
    </w:tbl>
    <w:p>
      <w:pPr>
        <w:spacing w:line="357" w:lineRule="auto" w:before="81"/>
        <w:ind w:left="837" w:right="0" w:firstLine="488"/>
        <w:jc w:val="left"/>
        <w:rPr>
          <w:rFonts w:ascii="宋体" w:hAnsi="宋体" w:cs="宋体" w:eastAsia="宋体" w:hint="default"/>
          <w:sz w:val="23"/>
          <w:szCs w:val="23"/>
        </w:rPr>
      </w:pPr>
      <w:r>
        <w:rPr>
          <w:rFonts w:ascii="宋体" w:hAnsi="宋体" w:cs="宋体" w:eastAsia="宋体" w:hint="default"/>
          <w:sz w:val="23"/>
          <w:szCs w:val="23"/>
        </w:rPr>
        <w:t>1．短期借款年末数比年初数增加95,750,000.00元，增加比例为36.06%，为销售规模扩大临时借用</w:t>
      </w:r>
      <w:r>
        <w:rPr>
          <w:rFonts w:ascii="宋体" w:hAnsi="宋体" w:cs="宋体" w:eastAsia="宋体" w:hint="default"/>
          <w:spacing w:val="2"/>
          <w:w w:val="100"/>
          <w:sz w:val="23"/>
          <w:szCs w:val="23"/>
        </w:rPr>
        <w:t> </w:t>
      </w:r>
      <w:r>
        <w:rPr>
          <w:rFonts w:ascii="宋体" w:hAnsi="宋体" w:cs="宋体" w:eastAsia="宋体" w:hint="default"/>
          <w:sz w:val="23"/>
          <w:szCs w:val="23"/>
        </w:rPr>
        <w:t>流动资金所致。</w:t>
      </w:r>
    </w:p>
    <w:p>
      <w:pPr>
        <w:spacing w:line="357" w:lineRule="auto" w:before="155"/>
        <w:ind w:left="837" w:right="0" w:firstLine="488"/>
        <w:jc w:val="left"/>
        <w:rPr>
          <w:rFonts w:ascii="宋体" w:hAnsi="宋体" w:cs="宋体" w:eastAsia="宋体" w:hint="default"/>
          <w:sz w:val="23"/>
          <w:szCs w:val="23"/>
        </w:rPr>
      </w:pPr>
      <w:r>
        <w:rPr>
          <w:rFonts w:ascii="宋体" w:hAnsi="宋体" w:cs="宋体" w:eastAsia="宋体" w:hint="default"/>
          <w:spacing w:val="-2"/>
          <w:sz w:val="23"/>
          <w:szCs w:val="23"/>
        </w:rPr>
        <w:t>2、期末公司以子公司广州南天电脑系统有限公司签发的商业承兑汇票2915万元，向银行贴现，在编</w:t>
      </w:r>
      <w:r>
        <w:rPr>
          <w:rFonts w:ascii="宋体" w:hAnsi="宋体" w:cs="宋体" w:eastAsia="宋体" w:hint="default"/>
          <w:w w:val="100"/>
          <w:sz w:val="23"/>
          <w:szCs w:val="23"/>
        </w:rPr>
        <w:t> </w:t>
      </w:r>
      <w:r>
        <w:rPr>
          <w:rFonts w:ascii="宋体" w:hAnsi="宋体" w:cs="宋体" w:eastAsia="宋体" w:hint="default"/>
          <w:sz w:val="23"/>
          <w:szCs w:val="23"/>
        </w:rPr>
        <w:t>制合并报表时，调整至短期借款。</w:t>
      </w:r>
    </w:p>
    <w:p>
      <w:pPr>
        <w:spacing w:before="156"/>
        <w:ind w:left="1326" w:right="0" w:firstLine="0"/>
        <w:jc w:val="left"/>
        <w:rPr>
          <w:rFonts w:ascii="宋体" w:hAnsi="宋体" w:cs="宋体" w:eastAsia="宋体" w:hint="default"/>
          <w:sz w:val="23"/>
          <w:szCs w:val="23"/>
        </w:rPr>
      </w:pPr>
      <w:r>
        <w:rPr>
          <w:rFonts w:ascii="宋体" w:hAnsi="宋体" w:cs="宋体" w:eastAsia="宋体" w:hint="default"/>
          <w:b/>
          <w:bCs/>
          <w:sz w:val="23"/>
          <w:szCs w:val="23"/>
        </w:rPr>
        <w:t>（十八）应付票据</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tbl>
      <w:tblPr>
        <w:tblW w:w="0" w:type="auto"/>
        <w:jc w:val="left"/>
        <w:tblInd w:w="818" w:type="dxa"/>
        <w:tblLayout w:type="fixed"/>
        <w:tblCellMar>
          <w:top w:w="0" w:type="dxa"/>
          <w:left w:w="0" w:type="dxa"/>
          <w:bottom w:w="0" w:type="dxa"/>
          <w:right w:w="0" w:type="dxa"/>
        </w:tblCellMar>
        <w:tblLook w:val="01E0"/>
      </w:tblPr>
      <w:tblGrid>
        <w:gridCol w:w="2261"/>
        <w:gridCol w:w="2200"/>
        <w:gridCol w:w="1780"/>
      </w:tblGrid>
      <w:tr>
        <w:trPr>
          <w:trHeight w:val="400"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14"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45" w:right="0"/>
              <w:jc w:val="left"/>
              <w:rPr>
                <w:rFonts w:ascii="宋体" w:hAnsi="宋体" w:cs="宋体" w:eastAsia="宋体" w:hint="default"/>
                <w:sz w:val="16"/>
                <w:szCs w:val="16"/>
              </w:rPr>
            </w:pPr>
            <w:r>
              <w:rPr>
                <w:rFonts w:ascii="宋体"/>
                <w:sz w:val="16"/>
              </w:rPr>
              <w:t>34,273,048.24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25" w:right="0"/>
              <w:jc w:val="left"/>
              <w:rPr>
                <w:rFonts w:ascii="宋体" w:hAnsi="宋体" w:cs="宋体" w:eastAsia="宋体" w:hint="default"/>
                <w:sz w:val="16"/>
                <w:szCs w:val="16"/>
              </w:rPr>
            </w:pPr>
            <w:r>
              <w:rPr>
                <w:rFonts w:ascii="宋体"/>
                <w:sz w:val="16"/>
              </w:rPr>
              <w:t>23,262,923.37</w:t>
            </w:r>
          </w:p>
        </w:tc>
      </w:tr>
    </w:tbl>
    <w:p>
      <w:pPr>
        <w:spacing w:after="0" w:line="240" w:lineRule="auto"/>
        <w:jc w:val="left"/>
        <w:rPr>
          <w:rFonts w:ascii="宋体" w:hAnsi="宋体" w:cs="宋体" w:eastAsia="宋体" w:hint="default"/>
          <w:sz w:val="16"/>
          <w:szCs w:val="16"/>
        </w:rPr>
        <w:sectPr>
          <w:pgSz w:w="11910" w:h="16840"/>
          <w:pgMar w:header="865" w:footer="982" w:top="1060" w:bottom="1180" w:left="240" w:right="140"/>
        </w:sectPr>
      </w:pPr>
    </w:p>
    <w:p>
      <w:pPr>
        <w:spacing w:line="240" w:lineRule="auto" w:before="10"/>
        <w:rPr>
          <w:rFonts w:ascii="宋体" w:hAnsi="宋体" w:cs="宋体" w:eastAsia="宋体" w:hint="default"/>
          <w:b/>
          <w:bCs/>
          <w:sz w:val="13"/>
          <w:szCs w:val="13"/>
        </w:rPr>
      </w:pPr>
    </w:p>
    <w:tbl>
      <w:tblPr>
        <w:tblW w:w="0" w:type="auto"/>
        <w:jc w:val="left"/>
        <w:tblInd w:w="118" w:type="dxa"/>
        <w:tblLayout w:type="fixed"/>
        <w:tblCellMar>
          <w:top w:w="0" w:type="dxa"/>
          <w:left w:w="0" w:type="dxa"/>
          <w:bottom w:w="0" w:type="dxa"/>
          <w:right w:w="0" w:type="dxa"/>
        </w:tblCellMar>
        <w:tblLook w:val="01E0"/>
      </w:tblPr>
      <w:tblGrid>
        <w:gridCol w:w="2261"/>
        <w:gridCol w:w="2200"/>
        <w:gridCol w:w="1780"/>
        <w:gridCol w:w="4350"/>
      </w:tblGrid>
      <w:tr>
        <w:trPr>
          <w:trHeight w:val="416" w:hRule="exact"/>
        </w:trPr>
        <w:tc>
          <w:tcPr>
            <w:tcW w:w="22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200" w:type="dxa"/>
            <w:tcBorders>
              <w:top w:val="single" w:sz="6" w:space="0" w:color="000000"/>
              <w:left w:val="single" w:sz="4" w:space="0" w:color="000000"/>
              <w:bottom w:val="single" w:sz="4" w:space="0" w:color="000000"/>
              <w:right w:val="single" w:sz="4" w:space="0" w:color="000000"/>
            </w:tcBorders>
          </w:tcPr>
          <w:p>
            <w:pPr/>
          </w:p>
        </w:tc>
        <w:tc>
          <w:tcPr>
            <w:tcW w:w="1780" w:type="dxa"/>
            <w:tcBorders>
              <w:top w:val="single" w:sz="6" w:space="0" w:color="000000"/>
              <w:left w:val="single" w:sz="4" w:space="0" w:color="000000"/>
              <w:bottom w:val="single" w:sz="4" w:space="0" w:color="000000"/>
              <w:right w:val="single" w:sz="4" w:space="0" w:color="000000"/>
            </w:tcBorders>
          </w:tcPr>
          <w:p>
            <w:pPr/>
          </w:p>
        </w:tc>
        <w:tc>
          <w:tcPr>
            <w:tcW w:w="4350" w:type="dxa"/>
            <w:vMerge w:val="restart"/>
            <w:tcBorders>
              <w:top w:val="single" w:sz="6" w:space="0" w:color="000000"/>
              <w:left w:val="single" w:sz="4" w:space="0" w:color="000000"/>
              <w:right w:val="nil" w:sz="6" w:space="0" w:color="auto"/>
            </w:tcBorders>
          </w:tcPr>
          <w:p>
            <w:pPr/>
          </w:p>
        </w:tc>
      </w:tr>
      <w:tr>
        <w:trPr>
          <w:trHeight w:val="400"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45" w:right="0"/>
              <w:jc w:val="left"/>
              <w:rPr>
                <w:rFonts w:ascii="宋体" w:hAnsi="宋体" w:cs="宋体" w:eastAsia="宋体" w:hint="default"/>
                <w:sz w:val="16"/>
                <w:szCs w:val="16"/>
              </w:rPr>
            </w:pPr>
            <w:r>
              <w:rPr>
                <w:rFonts w:ascii="宋体"/>
                <w:sz w:val="16"/>
              </w:rPr>
              <w:t>34,273,048.24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25" w:right="0"/>
              <w:jc w:val="left"/>
              <w:rPr>
                <w:rFonts w:ascii="宋体" w:hAnsi="宋体" w:cs="宋体" w:eastAsia="宋体" w:hint="default"/>
                <w:sz w:val="16"/>
                <w:szCs w:val="16"/>
              </w:rPr>
            </w:pPr>
            <w:r>
              <w:rPr>
                <w:rFonts w:ascii="宋体"/>
                <w:sz w:val="16"/>
              </w:rPr>
              <w:t>23,262,923.37</w:t>
            </w:r>
          </w:p>
        </w:tc>
        <w:tc>
          <w:tcPr>
            <w:tcW w:w="4350"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b/>
          <w:bCs/>
          <w:sz w:val="26"/>
          <w:szCs w:val="26"/>
        </w:rPr>
      </w:pPr>
    </w:p>
    <w:p>
      <w:pPr>
        <w:spacing w:before="35"/>
        <w:ind w:left="557" w:right="0" w:firstLine="0"/>
        <w:jc w:val="left"/>
        <w:rPr>
          <w:rFonts w:ascii="宋体" w:hAnsi="宋体" w:cs="宋体" w:eastAsia="宋体" w:hint="default"/>
          <w:sz w:val="21"/>
          <w:szCs w:val="21"/>
        </w:rPr>
      </w:pPr>
      <w:r>
        <w:rPr/>
        <w:pict>
          <v:shape style="position:absolute;margin-left:53.87999pt;margin-top:-77.063370pt;width:63.340012pt;height:20.039993pt;mso-position-horizontal-relative:page;mso-position-vertical-relative:paragraph;z-index:-638704" type="#_x0000_t75" stroked="false">
            <v:imagedata r:id="rId7" o:title=""/>
          </v:shape>
        </w:pict>
      </w:r>
      <w:r>
        <w:rPr>
          <w:rFonts w:ascii="宋体" w:hAnsi="宋体" w:cs="宋体" w:eastAsia="宋体" w:hint="default"/>
          <w:sz w:val="21"/>
          <w:szCs w:val="21"/>
        </w:rPr>
        <w:t>应付票据年末数比年初数增加11,010,124.87元，增加比例为47.33%。</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（十九）应付账款</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580"/>
        <w:gridCol w:w="2400"/>
        <w:gridCol w:w="2441"/>
      </w:tblGrid>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00"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一年以内（含一年）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293,692,827.96</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16"/>
                <w:szCs w:val="16"/>
              </w:rPr>
            </w:pPr>
            <w:r>
              <w:rPr>
                <w:rFonts w:ascii="宋体"/>
                <w:spacing w:val="-1"/>
                <w:sz w:val="16"/>
              </w:rPr>
              <w:t>202,749,133.47</w:t>
            </w:r>
          </w:p>
        </w:tc>
      </w:tr>
      <w:tr>
        <w:trPr>
          <w:trHeight w:val="400"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一年以上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6"/>
                <w:szCs w:val="16"/>
              </w:rPr>
            </w:pPr>
            <w:r>
              <w:rPr>
                <w:rFonts w:ascii="宋体"/>
                <w:spacing w:val="-1"/>
                <w:sz w:val="16"/>
              </w:rPr>
              <w:t>11,953,157.86</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13,592,750.95</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305,645,985.82</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16"/>
                <w:szCs w:val="16"/>
              </w:rPr>
            </w:pPr>
            <w:r>
              <w:rPr>
                <w:rFonts w:ascii="宋体"/>
                <w:spacing w:val="-1"/>
                <w:sz w:val="16"/>
              </w:rPr>
              <w:t>216,341,884.42</w:t>
            </w:r>
          </w:p>
        </w:tc>
      </w:tr>
    </w:tbl>
    <w:p>
      <w:pPr>
        <w:spacing w:before="81"/>
        <w:ind w:left="625" w:right="0" w:firstLine="0"/>
        <w:jc w:val="left"/>
        <w:rPr>
          <w:rFonts w:ascii="宋体" w:hAnsi="宋体" w:cs="宋体" w:eastAsia="宋体" w:hint="default"/>
          <w:sz w:val="23"/>
          <w:szCs w:val="23"/>
        </w:rPr>
      </w:pPr>
      <w:r>
        <w:rPr>
          <w:rFonts w:ascii="宋体" w:hAnsi="宋体" w:cs="宋体" w:eastAsia="宋体" w:hint="default"/>
          <w:sz w:val="23"/>
          <w:szCs w:val="23"/>
        </w:rPr>
        <w:t>1．年末余额中无欠持本公司5％以上（含5％）表决权股份的股东款项。</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2．</w:t>
      </w:r>
      <w:r>
        <w:rPr>
          <w:rFonts w:ascii="宋体" w:hAnsi="宋体" w:cs="宋体" w:eastAsia="宋体" w:hint="default"/>
          <w:sz w:val="23"/>
          <w:szCs w:val="23"/>
        </w:rPr>
        <w:t>年末余额中关联方欠款为1,742,857.72元，为欠付昆明积大制药有限公司药品款。</w:t>
      </w:r>
    </w:p>
    <w:p>
      <w:pPr>
        <w:spacing w:line="240" w:lineRule="auto" w:before="5"/>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3．应付账款年末数比年初数增加89,304,101.40元，增加比例为41.28%，增加原因为：</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（1）本期新增两个子公司，占用供应商资金增加。</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（2）本期销售收入较上年有较大增长，采购有较大增长。</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9"/>
          <w:szCs w:val="29"/>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（二十）预收款项</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2081"/>
        <w:gridCol w:w="2400"/>
        <w:gridCol w:w="2440"/>
      </w:tblGrid>
      <w:tr>
        <w:trPr>
          <w:trHeight w:val="445"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4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一年以内（含一年）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127,230,758.56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42,215,935.12</w:t>
            </w:r>
          </w:p>
        </w:tc>
      </w:tr>
      <w:tr>
        <w:trPr>
          <w:trHeight w:val="445"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一年以上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1,303,152.88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341,120.49</w:t>
            </w:r>
          </w:p>
        </w:tc>
      </w:tr>
      <w:tr>
        <w:trPr>
          <w:trHeight w:val="445"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128,533,911.44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6"/>
                <w:szCs w:val="16"/>
              </w:rPr>
            </w:pPr>
            <w:r>
              <w:rPr>
                <w:rFonts w:ascii="宋体"/>
                <w:spacing w:val="-1"/>
                <w:sz w:val="16"/>
              </w:rPr>
              <w:t>42,557,055.61</w:t>
            </w:r>
          </w:p>
        </w:tc>
      </w:tr>
    </w:tbl>
    <w:p>
      <w:pPr>
        <w:spacing w:before="81"/>
        <w:ind w:left="625" w:right="0" w:firstLine="0"/>
        <w:jc w:val="left"/>
        <w:rPr>
          <w:rFonts w:ascii="宋体" w:hAnsi="宋体" w:cs="宋体" w:eastAsia="宋体" w:hint="default"/>
          <w:sz w:val="23"/>
          <w:szCs w:val="23"/>
        </w:rPr>
      </w:pPr>
      <w:r>
        <w:rPr>
          <w:rFonts w:ascii="宋体" w:hAnsi="宋体" w:cs="宋体" w:eastAsia="宋体" w:hint="default"/>
          <w:sz w:val="23"/>
          <w:szCs w:val="23"/>
        </w:rPr>
        <w:t>1．年末余额中无欠持本公司5％以上（含5％）表决权股份的股东款项。</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2．年末余额中无欠关联方款项。</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3．预收款项年末数比年初数增加85,976,855.83元，增加比例为202.03%，增加原因为子公司广州南</w:t>
      </w:r>
      <w:r>
        <w:rPr>
          <w:rFonts w:ascii="宋体" w:hAnsi="宋体" w:cs="宋体" w:eastAsia="宋体" w:hint="default"/>
          <w:w w:val="100"/>
          <w:sz w:val="23"/>
          <w:szCs w:val="23"/>
        </w:rPr>
        <w:t> </w:t>
      </w:r>
      <w:r>
        <w:rPr>
          <w:rFonts w:ascii="宋体" w:hAnsi="宋体" w:cs="宋体" w:eastAsia="宋体" w:hint="default"/>
          <w:sz w:val="23"/>
          <w:szCs w:val="23"/>
        </w:rPr>
        <w:t>天电脑系统有限公司本期向中国工商银行预收的出售房屋款项85,511,467.00元。</w:t>
      </w:r>
    </w:p>
    <w:p>
      <w:pPr>
        <w:spacing w:before="155"/>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（二十一）应付职工薪酬</w:t>
      </w:r>
      <w:r>
        <w:rPr>
          <w:rFonts w:ascii="宋体" w:hAnsi="宋体" w:cs="宋体" w:eastAsia="宋体" w:hint="default"/>
          <w:sz w:val="23"/>
          <w:szCs w:val="23"/>
        </w:rPr>
      </w:r>
    </w:p>
    <w:p>
      <w:pPr>
        <w:spacing w:line="240" w:lineRule="auto" w:before="10"/>
        <w:rPr>
          <w:rFonts w:ascii="宋体" w:hAnsi="宋体" w:cs="宋体" w:eastAsia="宋体" w:hint="default"/>
          <w:b/>
          <w:bCs/>
          <w:sz w:val="2"/>
          <w:szCs w:val="2"/>
        </w:rPr>
      </w:pPr>
    </w:p>
    <w:tbl>
      <w:tblPr>
        <w:tblW w:w="0" w:type="auto"/>
        <w:jc w:val="left"/>
        <w:tblInd w:w="117" w:type="dxa"/>
        <w:tblLayout w:type="fixed"/>
        <w:tblCellMar>
          <w:top w:w="0" w:type="dxa"/>
          <w:left w:w="0" w:type="dxa"/>
          <w:bottom w:w="0" w:type="dxa"/>
          <w:right w:w="0" w:type="dxa"/>
        </w:tblCellMar>
        <w:tblLook w:val="01E0"/>
      </w:tblPr>
      <w:tblGrid>
        <w:gridCol w:w="3200"/>
        <w:gridCol w:w="1541"/>
        <w:gridCol w:w="1579"/>
        <w:gridCol w:w="1601"/>
        <w:gridCol w:w="1440"/>
      </w:tblGrid>
      <w:tr>
        <w:trPr>
          <w:trHeight w:val="384"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6"/>
                <w:szCs w:val="16"/>
              </w:rPr>
            </w:pPr>
            <w:r>
              <w:rPr>
                <w:rFonts w:ascii="宋体" w:hAnsi="宋体" w:cs="宋体" w:eastAsia="宋体" w:hint="default"/>
                <w:sz w:val="16"/>
                <w:szCs w:val="16"/>
              </w:rPr>
              <w:t>期初数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5" w:right="0"/>
              <w:jc w:val="left"/>
              <w:rPr>
                <w:rFonts w:ascii="宋体" w:hAnsi="宋体" w:cs="宋体" w:eastAsia="宋体" w:hint="default"/>
                <w:sz w:val="16"/>
                <w:szCs w:val="16"/>
              </w:rPr>
            </w:pPr>
            <w:r>
              <w:rPr>
                <w:rFonts w:ascii="宋体" w:hAnsi="宋体" w:cs="宋体" w:eastAsia="宋体" w:hint="default"/>
                <w:sz w:val="16"/>
                <w:szCs w:val="16"/>
              </w:rPr>
              <w:t>本期计提数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3" w:right="0"/>
              <w:jc w:val="left"/>
              <w:rPr>
                <w:rFonts w:ascii="宋体" w:hAnsi="宋体" w:cs="宋体" w:eastAsia="宋体" w:hint="default"/>
                <w:sz w:val="16"/>
                <w:szCs w:val="16"/>
              </w:rPr>
            </w:pPr>
            <w:r>
              <w:rPr>
                <w:rFonts w:ascii="宋体" w:hAnsi="宋体" w:cs="宋体" w:eastAsia="宋体" w:hint="default"/>
                <w:sz w:val="16"/>
                <w:szCs w:val="16"/>
              </w:rPr>
              <w:t>本期支付数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75" w:right="0"/>
              <w:jc w:val="left"/>
              <w:rPr>
                <w:rFonts w:ascii="宋体" w:hAnsi="宋体" w:cs="宋体" w:eastAsia="宋体" w:hint="default"/>
                <w:sz w:val="16"/>
                <w:szCs w:val="16"/>
              </w:rPr>
            </w:pPr>
            <w:r>
              <w:rPr>
                <w:rFonts w:ascii="宋体" w:hAnsi="宋体" w:cs="宋体" w:eastAsia="宋体" w:hint="default"/>
                <w:sz w:val="16"/>
                <w:szCs w:val="16"/>
              </w:rPr>
              <w:t>期末数</w:t>
            </w:r>
          </w:p>
        </w:tc>
      </w:tr>
      <w:tr>
        <w:trPr>
          <w:trHeight w:val="38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6"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6"/>
                <w:szCs w:val="16"/>
              </w:rPr>
            </w:pPr>
            <w:r>
              <w:rPr>
                <w:rFonts w:ascii="宋体"/>
                <w:spacing w:val="-1"/>
                <w:sz w:val="16"/>
              </w:rPr>
              <w:t>778,440.20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6"/>
                <w:szCs w:val="16"/>
              </w:rPr>
            </w:pPr>
            <w:r>
              <w:rPr>
                <w:rFonts w:ascii="宋体"/>
                <w:spacing w:val="-1"/>
                <w:sz w:val="16"/>
              </w:rPr>
              <w:t>107,890,864.73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5" w:right="0"/>
              <w:jc w:val="left"/>
              <w:rPr>
                <w:rFonts w:ascii="宋体" w:hAnsi="宋体" w:cs="宋体" w:eastAsia="宋体" w:hint="default"/>
                <w:sz w:val="16"/>
                <w:szCs w:val="16"/>
              </w:rPr>
            </w:pPr>
            <w:r>
              <w:rPr>
                <w:rFonts w:ascii="宋体"/>
                <w:sz w:val="16"/>
              </w:rPr>
              <w:t>105,747,511.93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6"/>
                <w:szCs w:val="16"/>
              </w:rPr>
            </w:pPr>
            <w:r>
              <w:rPr>
                <w:rFonts w:ascii="宋体"/>
                <w:spacing w:val="-1"/>
                <w:sz w:val="16"/>
              </w:rPr>
              <w:t>2,921,793.00</w:t>
            </w: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6,814,663.48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6,884,211.55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16"/>
                <w:szCs w:val="16"/>
              </w:rPr>
            </w:pPr>
            <w:r>
              <w:rPr>
                <w:rFonts w:ascii="宋体"/>
                <w:sz w:val="16"/>
              </w:rPr>
              <w:t>13,376,690.45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322,184.58</w:t>
            </w:r>
          </w:p>
        </w:tc>
      </w:tr>
    </w:tbl>
    <w:p>
      <w:pPr>
        <w:spacing w:after="0" w:line="240" w:lineRule="auto"/>
        <w:jc w:val="right"/>
        <w:rPr>
          <w:rFonts w:ascii="宋体" w:hAnsi="宋体" w:cs="宋体" w:eastAsia="宋体" w:hint="default"/>
          <w:sz w:val="16"/>
          <w:szCs w:val="16"/>
        </w:rPr>
        <w:sectPr>
          <w:pgSz w:w="11910" w:h="16840"/>
          <w:pgMar w:header="865" w:footer="982" w:top="1060" w:bottom="1180" w:left="94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8680" type="#_x0000_t75" stroked="false">
            <v:imagedata r:id="rId7" o:title=""/>
          </v:shape>
        </w:pict>
      </w:r>
    </w:p>
    <w:tbl>
      <w:tblPr>
        <w:tblW w:w="0" w:type="auto"/>
        <w:jc w:val="left"/>
        <w:tblInd w:w="117" w:type="dxa"/>
        <w:tblLayout w:type="fixed"/>
        <w:tblCellMar>
          <w:top w:w="0" w:type="dxa"/>
          <w:left w:w="0" w:type="dxa"/>
          <w:bottom w:w="0" w:type="dxa"/>
          <w:right w:w="0" w:type="dxa"/>
        </w:tblCellMar>
        <w:tblLook w:val="01E0"/>
      </w:tblPr>
      <w:tblGrid>
        <w:gridCol w:w="3200"/>
        <w:gridCol w:w="1541"/>
        <w:gridCol w:w="1579"/>
        <w:gridCol w:w="1601"/>
        <w:gridCol w:w="1440"/>
        <w:gridCol w:w="1230"/>
      </w:tblGrid>
      <w:tr>
        <w:trPr>
          <w:trHeight w:val="488" w:hRule="exact"/>
        </w:trPr>
        <w:tc>
          <w:tcPr>
            <w:tcW w:w="32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198,522.15</w:t>
            </w:r>
          </w:p>
        </w:tc>
        <w:tc>
          <w:tcPr>
            <w:tcW w:w="15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19,240,259.66</w:t>
            </w:r>
          </w:p>
        </w:tc>
        <w:tc>
          <w:tcPr>
            <w:tcW w:w="16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6"/>
                <w:szCs w:val="16"/>
              </w:rPr>
            </w:pPr>
            <w:r>
              <w:rPr>
                <w:rFonts w:ascii="宋体"/>
                <w:spacing w:val="-1"/>
                <w:sz w:val="16"/>
              </w:rPr>
              <w:t>19,214,116.23</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224,665.58</w:t>
            </w:r>
          </w:p>
        </w:tc>
        <w:tc>
          <w:tcPr>
            <w:tcW w:w="1230" w:type="dxa"/>
            <w:vMerge w:val="restart"/>
            <w:tcBorders>
              <w:top w:val="single" w:sz="6" w:space="0" w:color="000000"/>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6"/>
                <w:szCs w:val="16"/>
              </w:rPr>
            </w:pPr>
            <w:r>
              <w:rPr>
                <w:rFonts w:ascii="宋体"/>
                <w:spacing w:val="-1"/>
                <w:sz w:val="16"/>
              </w:rPr>
              <w:t>3,782.18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5,540,410.82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5,549,983.80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-5,790.80</w:t>
            </w: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4" w:right="0"/>
              <w:jc w:val="left"/>
              <w:rPr>
                <w:rFonts w:ascii="宋体" w:hAnsi="宋体" w:cs="宋体" w:eastAsia="宋体" w:hint="default"/>
                <w:sz w:val="18"/>
                <w:szCs w:val="18"/>
              </w:rPr>
            </w:pPr>
            <w:r>
              <w:rPr>
                <w:rFonts w:ascii="宋体" w:hAnsi="宋体" w:cs="宋体" w:eastAsia="宋体" w:hint="default"/>
                <w:sz w:val="18"/>
                <w:szCs w:val="18"/>
              </w:rPr>
              <w:t>2．基本养老保险费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245,672.31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11,936,064.52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6"/>
                <w:szCs w:val="16"/>
              </w:rPr>
            </w:pPr>
            <w:r>
              <w:rPr>
                <w:rFonts w:ascii="宋体"/>
                <w:spacing w:val="-1"/>
                <w:sz w:val="16"/>
              </w:rPr>
              <w:t>11,948,517.40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233,219.43</w:t>
            </w: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4" w:right="0"/>
              <w:jc w:val="left"/>
              <w:rPr>
                <w:rFonts w:ascii="宋体" w:hAnsi="宋体" w:cs="宋体" w:eastAsia="宋体" w:hint="default"/>
                <w:sz w:val="18"/>
                <w:szCs w:val="18"/>
              </w:rPr>
            </w:pPr>
            <w:r>
              <w:rPr>
                <w:rFonts w:ascii="宋体" w:hAnsi="宋体" w:cs="宋体" w:eastAsia="宋体" w:hint="default"/>
                <w:sz w:val="18"/>
                <w:szCs w:val="18"/>
              </w:rPr>
              <w:t>3．年金缴费</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4" w:right="0"/>
              <w:jc w:val="left"/>
              <w:rPr>
                <w:rFonts w:ascii="宋体" w:hAnsi="宋体" w:cs="宋体" w:eastAsia="宋体" w:hint="default"/>
                <w:sz w:val="18"/>
                <w:szCs w:val="18"/>
              </w:rPr>
            </w:pPr>
            <w:r>
              <w:rPr>
                <w:rFonts w:ascii="宋体" w:hAnsi="宋体" w:cs="宋体" w:eastAsia="宋体" w:hint="default"/>
                <w:sz w:val="18"/>
                <w:szCs w:val="18"/>
              </w:rPr>
              <w:t>4．失业保险费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-53,947.32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1,174,592.40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1,123,962.98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-3,317.90</w:t>
            </w: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4" w:right="0"/>
              <w:jc w:val="left"/>
              <w:rPr>
                <w:rFonts w:ascii="宋体" w:hAnsi="宋体" w:cs="宋体" w:eastAsia="宋体" w:hint="default"/>
                <w:sz w:val="18"/>
                <w:szCs w:val="18"/>
              </w:rPr>
            </w:pPr>
            <w:r>
              <w:rPr>
                <w:rFonts w:ascii="宋体" w:hAnsi="宋体" w:cs="宋体" w:eastAsia="宋体" w:hint="default"/>
                <w:sz w:val="18"/>
                <w:szCs w:val="18"/>
              </w:rPr>
              <w:t>5．工伤保险费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6"/>
                <w:szCs w:val="16"/>
              </w:rPr>
            </w:pPr>
            <w:r>
              <w:rPr>
                <w:rFonts w:ascii="宋体"/>
                <w:spacing w:val="-1"/>
                <w:sz w:val="16"/>
              </w:rPr>
              <w:t>1,744.40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290,503.36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291,925.00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322.76</w:t>
            </w:r>
          </w:p>
        </w:tc>
        <w:tc>
          <w:tcPr>
            <w:tcW w:w="1230" w:type="dxa"/>
            <w:vMerge/>
            <w:tcBorders>
              <w:left w:val="single" w:sz="4" w:space="0" w:color="000000"/>
              <w:right w:val="nil" w:sz="6" w:space="0" w:color="auto"/>
            </w:tcBorders>
          </w:tcPr>
          <w:p>
            <w:pPr/>
          </w:p>
        </w:tc>
      </w:tr>
      <w:tr>
        <w:trPr>
          <w:trHeight w:val="474"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4" w:right="0"/>
              <w:jc w:val="left"/>
              <w:rPr>
                <w:rFonts w:ascii="宋体" w:hAnsi="宋体" w:cs="宋体" w:eastAsia="宋体" w:hint="default"/>
                <w:sz w:val="18"/>
                <w:szCs w:val="18"/>
              </w:rPr>
            </w:pPr>
            <w:r>
              <w:rPr>
                <w:rFonts w:ascii="宋体" w:hAnsi="宋体" w:cs="宋体" w:eastAsia="宋体" w:hint="default"/>
                <w:sz w:val="18"/>
                <w:szCs w:val="18"/>
              </w:rPr>
              <w:t>6．生育保险费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6"/>
                <w:szCs w:val="16"/>
              </w:rPr>
            </w:pPr>
            <w:r>
              <w:rPr>
                <w:rFonts w:ascii="宋体"/>
                <w:spacing w:val="-1"/>
                <w:sz w:val="16"/>
              </w:rPr>
              <w:t>1,270.58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298,688.56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299,727.05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232.09</w:t>
            </w: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1,499,850.84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7,988,908.91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6"/>
                <w:szCs w:val="16"/>
              </w:rPr>
            </w:pPr>
            <w:r>
              <w:rPr>
                <w:rFonts w:ascii="宋体"/>
                <w:spacing w:val="-1"/>
                <w:sz w:val="16"/>
              </w:rPr>
              <w:t>8,161,298.92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1,327,460.83</w:t>
            </w: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5,164,391.61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3,622,853.19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6"/>
                <w:szCs w:val="16"/>
              </w:rPr>
            </w:pPr>
            <w:r>
              <w:rPr>
                <w:rFonts w:ascii="宋体"/>
                <w:spacing w:val="-1"/>
                <w:sz w:val="16"/>
              </w:rPr>
              <w:t>3,366,904.75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16"/>
                <w:szCs w:val="16"/>
              </w:rPr>
            </w:pPr>
            <w:r>
              <w:rPr>
                <w:rFonts w:ascii="宋体"/>
                <w:spacing w:val="-1"/>
                <w:sz w:val="16"/>
              </w:rPr>
              <w:t>5,420,340.05</w:t>
            </w: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6"/>
                <w:szCs w:val="16"/>
              </w:rPr>
            </w:pPr>
            <w:r>
              <w:rPr>
                <w:rFonts w:ascii="宋体"/>
                <w:spacing w:val="-1"/>
                <w:sz w:val="16"/>
              </w:rPr>
              <w:t>31,128.00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31,128.00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30" w:type="dxa"/>
            <w:vMerge/>
            <w:tcBorders>
              <w:left w:val="single" w:sz="4" w:space="0" w:color="000000"/>
              <w:right w:val="nil" w:sz="6" w:space="0" w:color="auto"/>
            </w:tcBorders>
          </w:tcPr>
          <w:p>
            <w:pPr/>
          </w:p>
        </w:tc>
      </w:tr>
      <w:tr>
        <w:trPr>
          <w:trHeight w:val="47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0" w:type="dxa"/>
            <w:vMerge/>
            <w:tcBorders>
              <w:left w:val="single" w:sz="4" w:space="0" w:color="000000"/>
              <w:right w:val="nil" w:sz="6" w:space="0" w:color="auto"/>
            </w:tcBorders>
          </w:tcPr>
          <w:p>
            <w:pPr/>
          </w:p>
        </w:tc>
      </w:tr>
      <w:tr>
        <w:trPr>
          <w:trHeight w:val="474"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0" w:type="dxa"/>
            <w:vMerge/>
            <w:tcBorders>
              <w:left w:val="single" w:sz="4" w:space="0" w:color="000000"/>
              <w:right w:val="nil" w:sz="6" w:space="0" w:color="auto"/>
            </w:tcBorders>
          </w:tcPr>
          <w:p>
            <w:pPr/>
          </w:p>
        </w:tc>
      </w:tr>
      <w:tr>
        <w:trPr>
          <w:trHeight w:val="476"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14,455,868.28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16"/>
                <w:szCs w:val="16"/>
              </w:rPr>
            </w:pPr>
            <w:r>
              <w:rPr>
                <w:rFonts w:ascii="宋体"/>
                <w:spacing w:val="-1"/>
                <w:sz w:val="16"/>
              </w:rPr>
              <w:t>145,658,226.04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16"/>
                <w:szCs w:val="16"/>
              </w:rPr>
            </w:pPr>
            <w:r>
              <w:rPr>
                <w:rFonts w:ascii="宋体"/>
                <w:spacing w:val="-1"/>
                <w:sz w:val="16"/>
              </w:rPr>
              <w:t>149,897,650.28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16"/>
                <w:szCs w:val="16"/>
              </w:rPr>
            </w:pPr>
            <w:r>
              <w:rPr>
                <w:rFonts w:ascii="宋体"/>
                <w:spacing w:val="-1"/>
                <w:sz w:val="16"/>
              </w:rPr>
              <w:t>10,216,444.04</w:t>
            </w:r>
          </w:p>
        </w:tc>
        <w:tc>
          <w:tcPr>
            <w:tcW w:w="1230" w:type="dxa"/>
            <w:vMerge/>
            <w:tcBorders>
              <w:left w:val="single" w:sz="4" w:space="0" w:color="000000"/>
              <w:bottom w:val="nil" w:sz="6" w:space="0" w:color="auto"/>
              <w:right w:val="nil" w:sz="6" w:space="0" w:color="auto"/>
            </w:tcBorders>
          </w:tcPr>
          <w:p>
            <w:pPr/>
          </w:p>
        </w:tc>
      </w:tr>
    </w:tbl>
    <w:p>
      <w:pPr>
        <w:spacing w:before="81"/>
        <w:ind w:left="625" w:right="0" w:firstLine="0"/>
        <w:jc w:val="left"/>
        <w:rPr>
          <w:rFonts w:ascii="宋体" w:hAnsi="宋体" w:cs="宋体" w:eastAsia="宋体" w:hint="default"/>
          <w:sz w:val="23"/>
          <w:szCs w:val="23"/>
        </w:rPr>
      </w:pPr>
      <w:r>
        <w:rPr>
          <w:rFonts w:ascii="宋体" w:hAnsi="宋体" w:cs="宋体" w:eastAsia="宋体" w:hint="default"/>
          <w:sz w:val="23"/>
          <w:szCs w:val="23"/>
        </w:rPr>
        <w:t>本年未向职工提供非货币性福利。</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（二十二）应交税费</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tbl>
      <w:tblPr>
        <w:tblW w:w="0" w:type="auto"/>
        <w:jc w:val="left"/>
        <w:tblInd w:w="117" w:type="dxa"/>
        <w:tblLayout w:type="fixed"/>
        <w:tblCellMar>
          <w:top w:w="0" w:type="dxa"/>
          <w:left w:w="0" w:type="dxa"/>
          <w:bottom w:w="0" w:type="dxa"/>
          <w:right w:w="0" w:type="dxa"/>
        </w:tblCellMar>
        <w:tblLook w:val="01E0"/>
      </w:tblPr>
      <w:tblGrid>
        <w:gridCol w:w="3221"/>
        <w:gridCol w:w="2620"/>
        <w:gridCol w:w="2201"/>
      </w:tblGrid>
      <w:tr>
        <w:trPr>
          <w:trHeight w:val="38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税</w:t>
              <w:tab/>
              <w:t>种</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4" w:right="0"/>
              <w:jc w:val="left"/>
              <w:rPr>
                <w:rFonts w:ascii="宋体" w:hAnsi="宋体" w:cs="宋体" w:eastAsia="宋体" w:hint="default"/>
                <w:sz w:val="18"/>
                <w:szCs w:val="18"/>
              </w:rPr>
            </w:pPr>
            <w:r>
              <w:rPr>
                <w:rFonts w:ascii="宋体" w:hAnsi="宋体" w:cs="宋体" w:eastAsia="宋体" w:hint="default"/>
                <w:sz w:val="18"/>
                <w:szCs w:val="18"/>
              </w:rPr>
              <w:t>年  末  数</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年  初  数</w:t>
            </w:r>
          </w:p>
        </w:tc>
      </w:tr>
      <w:tr>
        <w:trPr>
          <w:trHeight w:val="294"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16,805,493.35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9,046,998.44</w:t>
            </w:r>
          </w:p>
        </w:tc>
      </w:tr>
      <w:tr>
        <w:trPr>
          <w:trHeight w:val="29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3,388,482.74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1,575,598.69</w:t>
            </w:r>
          </w:p>
        </w:tc>
      </w:tr>
      <w:tr>
        <w:trPr>
          <w:trHeight w:val="29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2,063,720.52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1,095,049.53</w:t>
            </w:r>
          </w:p>
        </w:tc>
      </w:tr>
      <w:tr>
        <w:trPr>
          <w:trHeight w:val="29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7,500,887.36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2,445,703.19</w:t>
            </w:r>
          </w:p>
        </w:tc>
      </w:tr>
      <w:tr>
        <w:trPr>
          <w:trHeight w:val="29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个人所得税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2,456,658.45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1,559,589.36</w:t>
            </w:r>
          </w:p>
        </w:tc>
      </w:tr>
      <w:tr>
        <w:trPr>
          <w:trHeight w:val="29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1,135,910.79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470,659.39</w:t>
            </w:r>
          </w:p>
        </w:tc>
      </w:tr>
      <w:tr>
        <w:trPr>
          <w:trHeight w:val="294"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土地增值税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-13,300,822.59</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其他税</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1,554,531.97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1,374,763.03</w:t>
            </w:r>
          </w:p>
        </w:tc>
      </w:tr>
      <w:tr>
        <w:trPr>
          <w:trHeight w:val="29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21,604,862.59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17,568,361.63</w:t>
            </w:r>
          </w:p>
        </w:tc>
      </w:tr>
    </w:tbl>
    <w:p>
      <w:pPr>
        <w:spacing w:line="357" w:lineRule="auto" w:before="81"/>
        <w:ind w:left="137" w:right="0" w:firstLine="488"/>
        <w:jc w:val="left"/>
        <w:rPr>
          <w:rFonts w:ascii="宋体" w:hAnsi="宋体" w:cs="宋体" w:eastAsia="宋体" w:hint="default"/>
          <w:sz w:val="23"/>
          <w:szCs w:val="23"/>
        </w:rPr>
      </w:pPr>
      <w:r>
        <w:rPr>
          <w:rFonts w:ascii="宋体" w:hAnsi="宋体" w:cs="宋体" w:eastAsia="宋体" w:hint="default"/>
          <w:spacing w:val="6"/>
          <w:sz w:val="23"/>
          <w:szCs w:val="23"/>
        </w:rPr>
        <w:t>说明：本年度子公司广州南天电脑系统有限公司预收中国工商银行房屋款项8,551万元,该房屋于</w:t>
      </w:r>
      <w:r>
        <w:rPr>
          <w:rFonts w:ascii="宋体" w:hAnsi="宋体" w:cs="宋体" w:eastAsia="宋体" w:hint="default"/>
          <w:w w:val="100"/>
          <w:sz w:val="23"/>
          <w:szCs w:val="23"/>
        </w:rPr>
        <w:t> </w:t>
      </w:r>
      <w:r>
        <w:rPr>
          <w:rFonts w:ascii="宋体" w:hAnsi="宋体" w:cs="宋体" w:eastAsia="宋体" w:hint="default"/>
          <w:spacing w:val="-3"/>
          <w:sz w:val="23"/>
          <w:szCs w:val="23"/>
        </w:rPr>
        <w:t>2008年1月份移交，尚不能确认收入，但根据土地增值税的相关规定，应当在收取款项时预交土地增值税，</w:t>
      </w:r>
      <w:r>
        <w:rPr>
          <w:rFonts w:ascii="宋体" w:hAnsi="宋体" w:cs="宋体" w:eastAsia="宋体" w:hint="default"/>
          <w:spacing w:val="-96"/>
          <w:sz w:val="23"/>
          <w:szCs w:val="23"/>
        </w:rPr>
        <w:t> </w:t>
      </w:r>
      <w:r>
        <w:rPr>
          <w:rFonts w:ascii="宋体" w:hAnsi="宋体" w:cs="宋体" w:eastAsia="宋体" w:hint="default"/>
          <w:spacing w:val="-96"/>
          <w:sz w:val="23"/>
          <w:szCs w:val="23"/>
        </w:rPr>
      </w:r>
      <w:r>
        <w:rPr>
          <w:rFonts w:ascii="宋体" w:hAnsi="宋体" w:cs="宋体" w:eastAsia="宋体" w:hint="default"/>
          <w:sz w:val="23"/>
          <w:szCs w:val="23"/>
        </w:rPr>
        <w:t>广州南天电脑系统有限公司2007年12月29日预交土地增值税13,300,822.59元。</w:t>
      </w:r>
    </w:p>
    <w:p>
      <w:pPr>
        <w:spacing w:before="156"/>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（二十三）其他应付款</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2081"/>
        <w:gridCol w:w="2400"/>
        <w:gridCol w:w="2440"/>
      </w:tblGrid>
      <w:tr>
        <w:trPr>
          <w:trHeight w:val="384"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tabs>
                <w:tab w:pos="399" w:val="left" w:leader="none"/>
              </w:tabs>
              <w:spacing w:line="240" w:lineRule="auto" w:before="58"/>
              <w:ind w:right="0"/>
              <w:jc w:val="center"/>
              <w:rPr>
                <w:rFonts w:ascii="宋体" w:hAnsi="宋体" w:cs="宋体" w:eastAsia="宋体" w:hint="default"/>
                <w:sz w:val="16"/>
                <w:szCs w:val="16"/>
              </w:rPr>
            </w:pPr>
            <w:r>
              <w:rPr>
                <w:rFonts w:ascii="宋体" w:hAnsi="宋体" w:cs="宋体" w:eastAsia="宋体" w:hint="default"/>
                <w:w w:val="95"/>
                <w:sz w:val="16"/>
                <w:szCs w:val="16"/>
              </w:rPr>
              <w:t>账</w:t>
              <w:tab/>
            </w:r>
            <w:r>
              <w:rPr>
                <w:rFonts w:ascii="宋体" w:hAnsi="宋体" w:cs="宋体" w:eastAsia="宋体" w:hint="default"/>
                <w:sz w:val="16"/>
                <w:szCs w:val="16"/>
              </w:rPr>
              <w:t>龄</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6"/>
                <w:szCs w:val="16"/>
              </w:rPr>
            </w:pPr>
            <w:r>
              <w:rPr>
                <w:rFonts w:ascii="宋体" w:hAnsi="宋体" w:cs="宋体" w:eastAsia="宋体" w:hint="default"/>
                <w:sz w:val="16"/>
                <w:szCs w:val="16"/>
              </w:rPr>
              <w:t>年末数</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6"/>
                <w:szCs w:val="16"/>
              </w:rPr>
            </w:pPr>
            <w:r>
              <w:rPr>
                <w:rFonts w:ascii="宋体" w:hAnsi="宋体" w:cs="宋体" w:eastAsia="宋体" w:hint="default"/>
                <w:sz w:val="16"/>
                <w:szCs w:val="16"/>
              </w:rPr>
              <w:t>年初数</w:t>
            </w:r>
          </w:p>
        </w:tc>
      </w:tr>
      <w:tr>
        <w:trPr>
          <w:trHeight w:val="386"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16"/>
                <w:szCs w:val="16"/>
              </w:rPr>
            </w:pPr>
            <w:r>
              <w:rPr>
                <w:rFonts w:ascii="宋体" w:hAnsi="宋体" w:cs="宋体" w:eastAsia="宋体" w:hint="default"/>
                <w:sz w:val="16"/>
                <w:szCs w:val="16"/>
              </w:rPr>
              <w:t>一年以内（含一年）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48" w:right="0"/>
              <w:jc w:val="left"/>
              <w:rPr>
                <w:rFonts w:ascii="宋体" w:hAnsi="宋体" w:cs="宋体" w:eastAsia="宋体" w:hint="default"/>
                <w:sz w:val="16"/>
                <w:szCs w:val="16"/>
              </w:rPr>
            </w:pPr>
            <w:r>
              <w:rPr>
                <w:rFonts w:ascii="宋体"/>
                <w:sz w:val="16"/>
              </w:rPr>
              <w:t>21,182,796.18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86" w:right="0"/>
              <w:jc w:val="left"/>
              <w:rPr>
                <w:rFonts w:ascii="宋体" w:hAnsi="宋体" w:cs="宋体" w:eastAsia="宋体" w:hint="default"/>
                <w:sz w:val="16"/>
                <w:szCs w:val="16"/>
              </w:rPr>
            </w:pPr>
            <w:r>
              <w:rPr>
                <w:rFonts w:ascii="宋体"/>
                <w:sz w:val="16"/>
              </w:rPr>
              <w:t>25,354,854.19</w:t>
            </w:r>
          </w:p>
        </w:tc>
      </w:tr>
    </w:tbl>
    <w:p>
      <w:pPr>
        <w:spacing w:after="0" w:line="240" w:lineRule="auto"/>
        <w:jc w:val="left"/>
        <w:rPr>
          <w:rFonts w:ascii="宋体" w:hAnsi="宋体" w:cs="宋体" w:eastAsia="宋体" w:hint="default"/>
          <w:sz w:val="16"/>
          <w:szCs w:val="16"/>
        </w:rPr>
        <w:sectPr>
          <w:pgSz w:w="11910" w:h="16840"/>
          <w:pgMar w:header="865" w:footer="982" w:top="1060" w:bottom="1180" w:left="940" w:right="140"/>
        </w:sectPr>
      </w:pPr>
    </w:p>
    <w:p>
      <w:pPr>
        <w:spacing w:line="240" w:lineRule="auto" w:before="10"/>
        <w:rPr>
          <w:rFonts w:ascii="宋体" w:hAnsi="宋体" w:cs="宋体" w:eastAsia="宋体" w:hint="default"/>
          <w:b/>
          <w:bCs/>
          <w:sz w:val="13"/>
          <w:szCs w:val="13"/>
        </w:rPr>
      </w:pPr>
    </w:p>
    <w:tbl>
      <w:tblPr>
        <w:tblW w:w="0" w:type="auto"/>
        <w:jc w:val="left"/>
        <w:tblInd w:w="197" w:type="dxa"/>
        <w:tblLayout w:type="fixed"/>
        <w:tblCellMar>
          <w:top w:w="0" w:type="dxa"/>
          <w:left w:w="0" w:type="dxa"/>
          <w:bottom w:w="0" w:type="dxa"/>
          <w:right w:w="0" w:type="dxa"/>
        </w:tblCellMar>
        <w:tblLook w:val="01E0"/>
      </w:tblPr>
      <w:tblGrid>
        <w:gridCol w:w="2081"/>
        <w:gridCol w:w="2400"/>
        <w:gridCol w:w="2440"/>
        <w:gridCol w:w="3671"/>
      </w:tblGrid>
      <w:tr>
        <w:trPr>
          <w:trHeight w:val="401" w:hRule="exact"/>
        </w:trPr>
        <w:tc>
          <w:tcPr>
            <w:tcW w:w="208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2"/>
              <w:ind w:left="104" w:right="0"/>
              <w:jc w:val="left"/>
              <w:rPr>
                <w:rFonts w:ascii="宋体" w:hAnsi="宋体" w:cs="宋体" w:eastAsia="宋体" w:hint="default"/>
                <w:sz w:val="16"/>
                <w:szCs w:val="16"/>
              </w:rPr>
            </w:pPr>
            <w:r>
              <w:rPr>
                <w:rFonts w:ascii="宋体" w:hAnsi="宋体" w:cs="宋体" w:eastAsia="宋体" w:hint="default"/>
                <w:sz w:val="16"/>
                <w:szCs w:val="16"/>
              </w:rPr>
              <w:t>一年以上</w:t>
            </w:r>
          </w:p>
        </w:tc>
        <w:tc>
          <w:tcPr>
            <w:tcW w:w="24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6"/>
                <w:szCs w:val="16"/>
              </w:rPr>
            </w:pPr>
            <w:r>
              <w:rPr>
                <w:rFonts w:ascii="宋体"/>
                <w:spacing w:val="-1"/>
                <w:sz w:val="16"/>
              </w:rPr>
              <w:t>6,127,826.89</w:t>
            </w:r>
          </w:p>
        </w:tc>
        <w:tc>
          <w:tcPr>
            <w:tcW w:w="24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5,544,025.77</w:t>
            </w:r>
          </w:p>
        </w:tc>
        <w:tc>
          <w:tcPr>
            <w:tcW w:w="3671" w:type="dxa"/>
            <w:vMerge w:val="restart"/>
            <w:tcBorders>
              <w:top w:val="single" w:sz="6" w:space="0" w:color="000000"/>
              <w:left w:val="single" w:sz="4" w:space="0" w:color="000000"/>
              <w:right w:val="nil" w:sz="6" w:space="0" w:color="auto"/>
            </w:tcBorders>
          </w:tcPr>
          <w:p>
            <w:pPr/>
          </w:p>
        </w:tc>
      </w:tr>
      <w:tr>
        <w:trPr>
          <w:trHeight w:val="385"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tabs>
                <w:tab w:pos="906" w:val="left" w:leader="none"/>
              </w:tabs>
              <w:spacing w:line="240" w:lineRule="auto" w:before="58"/>
              <w:ind w:left="104" w:right="0"/>
              <w:jc w:val="left"/>
              <w:rPr>
                <w:rFonts w:ascii="宋体" w:hAnsi="宋体" w:cs="宋体" w:eastAsia="宋体" w:hint="default"/>
                <w:sz w:val="16"/>
                <w:szCs w:val="16"/>
              </w:rPr>
            </w:pPr>
            <w:r>
              <w:rPr>
                <w:rFonts w:ascii="宋体" w:hAnsi="宋体" w:cs="宋体" w:eastAsia="宋体" w:hint="default"/>
                <w:w w:val="95"/>
                <w:sz w:val="16"/>
                <w:szCs w:val="16"/>
              </w:rPr>
              <w:t>合</w:t>
              <w:tab/>
            </w:r>
            <w:r>
              <w:rPr>
                <w:rFonts w:ascii="宋体" w:hAnsi="宋体" w:cs="宋体" w:eastAsia="宋体" w:hint="default"/>
                <w:sz w:val="16"/>
                <w:szCs w:val="16"/>
              </w:rPr>
              <w:t>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6"/>
                <w:szCs w:val="16"/>
              </w:rPr>
            </w:pPr>
            <w:r>
              <w:rPr>
                <w:rFonts w:ascii="宋体"/>
                <w:spacing w:val="-1"/>
                <w:sz w:val="16"/>
              </w:rPr>
              <w:t>27,310,623.07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16"/>
                <w:szCs w:val="16"/>
              </w:rPr>
            </w:pPr>
            <w:r>
              <w:rPr>
                <w:rFonts w:ascii="宋体"/>
                <w:spacing w:val="-1"/>
                <w:sz w:val="16"/>
              </w:rPr>
              <w:t>30,898,879.96</w:t>
            </w:r>
          </w:p>
        </w:tc>
        <w:tc>
          <w:tcPr>
            <w:tcW w:w="3671" w:type="dxa"/>
            <w:vMerge/>
            <w:tcBorders>
              <w:left w:val="single" w:sz="4" w:space="0" w:color="000000"/>
              <w:bottom w:val="nil" w:sz="6" w:space="0" w:color="auto"/>
              <w:right w:val="nil" w:sz="6" w:space="0" w:color="auto"/>
            </w:tcBorders>
          </w:tcPr>
          <w:p>
            <w:pPr/>
          </w:p>
        </w:tc>
      </w:tr>
    </w:tbl>
    <w:p>
      <w:pPr>
        <w:spacing w:before="81"/>
        <w:ind w:left="706" w:right="0" w:firstLine="0"/>
        <w:jc w:val="left"/>
        <w:rPr>
          <w:rFonts w:ascii="宋体" w:hAnsi="宋体" w:cs="宋体" w:eastAsia="宋体" w:hint="default"/>
          <w:sz w:val="23"/>
          <w:szCs w:val="23"/>
        </w:rPr>
      </w:pPr>
      <w:r>
        <w:rPr/>
        <w:pict>
          <v:shape style="position:absolute;margin-left:53.87999pt;margin-top:-58.538395pt;width:63.340012pt;height:20.039993pt;mso-position-horizontal-relative:page;mso-position-vertical-relative:paragraph;z-index:-638656" type="#_x0000_t75" stroked="false">
            <v:imagedata r:id="rId7" o:title=""/>
          </v:shape>
        </w:pict>
      </w:r>
      <w:r>
        <w:rPr>
          <w:rFonts w:ascii="宋体" w:hAnsi="宋体" w:cs="宋体" w:eastAsia="宋体" w:hint="default"/>
          <w:sz w:val="23"/>
          <w:szCs w:val="23"/>
        </w:rPr>
        <w:t>1．年末余额中无欠持本公司5％以上（含5％）表决权股份的股东款项。</w:t>
      </w:r>
    </w:p>
    <w:p>
      <w:pPr>
        <w:spacing w:line="240" w:lineRule="auto" w:before="6"/>
        <w:rPr>
          <w:rFonts w:ascii="宋体" w:hAnsi="宋体" w:cs="宋体" w:eastAsia="宋体" w:hint="default"/>
          <w:sz w:val="20"/>
          <w:szCs w:val="20"/>
        </w:rPr>
      </w:pPr>
    </w:p>
    <w:p>
      <w:pPr>
        <w:spacing w:before="0"/>
        <w:ind w:left="706" w:right="0" w:firstLine="0"/>
        <w:jc w:val="left"/>
        <w:rPr>
          <w:rFonts w:ascii="宋体" w:hAnsi="宋体" w:cs="宋体" w:eastAsia="宋体" w:hint="default"/>
          <w:sz w:val="23"/>
          <w:szCs w:val="23"/>
        </w:rPr>
      </w:pPr>
      <w:r>
        <w:rPr>
          <w:rFonts w:ascii="宋体" w:hAnsi="宋体" w:cs="宋体" w:eastAsia="宋体" w:hint="default"/>
          <w:sz w:val="23"/>
          <w:szCs w:val="23"/>
        </w:rPr>
        <w:t>2．年末余额中无欠关联方款项。</w:t>
      </w:r>
    </w:p>
    <w:p>
      <w:pPr>
        <w:spacing w:line="240" w:lineRule="auto" w:before="7"/>
        <w:rPr>
          <w:rFonts w:ascii="宋体" w:hAnsi="宋体" w:cs="宋体" w:eastAsia="宋体" w:hint="default"/>
          <w:sz w:val="20"/>
          <w:szCs w:val="20"/>
        </w:rPr>
      </w:pPr>
    </w:p>
    <w:p>
      <w:pPr>
        <w:spacing w:before="0"/>
        <w:ind w:left="706" w:right="0" w:firstLine="0"/>
        <w:jc w:val="left"/>
        <w:rPr>
          <w:rFonts w:ascii="宋体" w:hAnsi="宋体" w:cs="宋体" w:eastAsia="宋体" w:hint="default"/>
          <w:sz w:val="23"/>
          <w:szCs w:val="23"/>
        </w:rPr>
      </w:pPr>
      <w:r>
        <w:rPr>
          <w:rFonts w:ascii="宋体" w:hAnsi="宋体" w:cs="宋体" w:eastAsia="宋体" w:hint="default"/>
          <w:b/>
          <w:bCs/>
          <w:sz w:val="23"/>
          <w:szCs w:val="23"/>
        </w:rPr>
        <w:t>（二十四）长期借款</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1656"/>
        <w:gridCol w:w="1026"/>
        <w:gridCol w:w="1236"/>
        <w:gridCol w:w="2286"/>
        <w:gridCol w:w="1762"/>
      </w:tblGrid>
      <w:tr>
        <w:trPr>
          <w:trHeight w:val="458" w:hRule="exact"/>
        </w:trPr>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2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hAnsi="宋体" w:cs="宋体" w:eastAsia="宋体" w:hint="default"/>
                <w:sz w:val="18"/>
                <w:szCs w:val="18"/>
              </w:rPr>
              <w:t>年末数</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hAnsi="宋体" w:cs="宋体" w:eastAsia="宋体" w:hint="default"/>
                <w:sz w:val="18"/>
                <w:szCs w:val="18"/>
              </w:rPr>
              <w:t>年初数</w:t>
            </w:r>
          </w:p>
        </w:tc>
      </w:tr>
      <w:tr>
        <w:trPr>
          <w:trHeight w:val="460" w:hRule="exact"/>
        </w:trPr>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意大利政府</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sz w:val="18"/>
              </w:rPr>
              <w:t>9,525,639.60</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sz w:val="18"/>
              </w:rPr>
              <w:t>10,534,154.94</w:t>
            </w:r>
          </w:p>
        </w:tc>
      </w:tr>
      <w:tr>
        <w:trPr>
          <w:trHeight w:val="458" w:hRule="exact"/>
        </w:trPr>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中国交通银行</w:t>
            </w:r>
          </w:p>
        </w:tc>
        <w:tc>
          <w:tcPr>
            <w:tcW w:w="1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sz w:val="18"/>
              </w:rPr>
              <w:t>16,500,000.00</w:t>
            </w:r>
          </w:p>
        </w:tc>
        <w:tc>
          <w:tcPr>
            <w:tcW w:w="1762" w:type="dxa"/>
            <w:tcBorders>
              <w:top w:val="single" w:sz="2" w:space="0" w:color="000000"/>
              <w:left w:val="single" w:sz="2" w:space="0" w:color="000000"/>
              <w:bottom w:val="single" w:sz="2" w:space="0" w:color="000000"/>
              <w:right w:val="single" w:sz="2" w:space="0" w:color="000000"/>
            </w:tcBorders>
          </w:tcPr>
          <w:p>
            <w:pPr/>
          </w:p>
        </w:tc>
      </w:tr>
      <w:tr>
        <w:trPr>
          <w:trHeight w:val="460" w:hRule="exact"/>
        </w:trPr>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026" w:type="dxa"/>
            <w:tcBorders>
              <w:top w:val="single" w:sz="2" w:space="0" w:color="000000"/>
              <w:left w:val="single" w:sz="2" w:space="0" w:color="000000"/>
              <w:bottom w:val="single" w:sz="2" w:space="0" w:color="000000"/>
              <w:right w:val="single" w:sz="2" w:space="0" w:color="000000"/>
            </w:tcBorders>
          </w:tcPr>
          <w:p>
            <w:pPr/>
          </w:p>
        </w:tc>
        <w:tc>
          <w:tcPr>
            <w:tcW w:w="1236" w:type="dxa"/>
            <w:tcBorders>
              <w:top w:val="single" w:sz="2" w:space="0" w:color="000000"/>
              <w:left w:val="single" w:sz="2" w:space="0" w:color="000000"/>
              <w:bottom w:val="single" w:sz="2" w:space="0" w:color="000000"/>
              <w:right w:val="single" w:sz="2" w:space="0" w:color="000000"/>
            </w:tcBorders>
          </w:tcPr>
          <w:p>
            <w:pPr/>
          </w:p>
        </w:tc>
        <w:tc>
          <w:tcPr>
            <w:tcW w:w="2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sz w:val="18"/>
              </w:rPr>
              <w:t>26,025,639.60</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18"/>
                <w:szCs w:val="18"/>
              </w:rPr>
            </w:pPr>
            <w:r>
              <w:rPr>
                <w:rFonts w:ascii="宋体"/>
                <w:sz w:val="18"/>
              </w:rPr>
              <w:t>10,534,154.94</w:t>
            </w:r>
          </w:p>
        </w:tc>
      </w:tr>
    </w:tbl>
    <w:p>
      <w:pPr>
        <w:spacing w:before="81"/>
        <w:ind w:left="821" w:right="0" w:firstLine="0"/>
        <w:jc w:val="left"/>
        <w:rPr>
          <w:rFonts w:ascii="宋体" w:hAnsi="宋体" w:cs="宋体" w:eastAsia="宋体" w:hint="default"/>
          <w:sz w:val="23"/>
          <w:szCs w:val="23"/>
        </w:rPr>
      </w:pPr>
      <w:r>
        <w:rPr>
          <w:rFonts w:ascii="宋体" w:hAnsi="宋体" w:cs="宋体" w:eastAsia="宋体" w:hint="default"/>
          <w:sz w:val="23"/>
          <w:szCs w:val="23"/>
        </w:rPr>
        <w:t>注：其中外币借款的外币金额为1,304,060.40美元，折算汇率为7.3046，折合人民币9,525,639.60</w:t>
      </w:r>
    </w:p>
    <w:p>
      <w:pPr>
        <w:spacing w:before="148"/>
        <w:ind w:left="217" w:right="0" w:firstLine="0"/>
        <w:jc w:val="left"/>
        <w:rPr>
          <w:rFonts w:ascii="宋体" w:hAnsi="宋体" w:cs="宋体" w:eastAsia="宋体" w:hint="default"/>
          <w:sz w:val="23"/>
          <w:szCs w:val="23"/>
        </w:rPr>
      </w:pPr>
      <w:r>
        <w:rPr>
          <w:rFonts w:ascii="宋体" w:hAnsi="宋体" w:cs="宋体" w:eastAsia="宋体" w:hint="default"/>
          <w:sz w:val="23"/>
          <w:szCs w:val="23"/>
        </w:rPr>
        <w:t>元。</w:t>
      </w:r>
    </w:p>
    <w:p>
      <w:pPr>
        <w:spacing w:line="240" w:lineRule="auto" w:before="3"/>
        <w:rPr>
          <w:rFonts w:ascii="宋体" w:hAnsi="宋体" w:cs="宋体" w:eastAsia="宋体" w:hint="default"/>
          <w:sz w:val="18"/>
          <w:szCs w:val="18"/>
        </w:rPr>
      </w:pPr>
    </w:p>
    <w:p>
      <w:pPr>
        <w:spacing w:line="357" w:lineRule="auto" w:before="29"/>
        <w:ind w:left="217" w:right="0" w:firstLine="488"/>
        <w:jc w:val="left"/>
        <w:rPr>
          <w:rFonts w:ascii="宋体" w:hAnsi="宋体" w:cs="宋体" w:eastAsia="宋体" w:hint="default"/>
          <w:sz w:val="23"/>
          <w:szCs w:val="23"/>
        </w:rPr>
      </w:pPr>
      <w:r>
        <w:rPr>
          <w:rFonts w:ascii="宋体" w:hAnsi="宋体" w:cs="宋体" w:eastAsia="宋体" w:hint="default"/>
          <w:sz w:val="23"/>
          <w:szCs w:val="23"/>
        </w:rPr>
        <w:t>长期借款年末数比年初数增加15,491,484.66元，增加比例为147.06%，增加原因为公司控股子公司</w:t>
      </w:r>
      <w:r>
        <w:rPr>
          <w:rFonts w:ascii="宋体" w:hAnsi="宋体" w:cs="宋体" w:eastAsia="宋体" w:hint="default"/>
          <w:spacing w:val="2"/>
          <w:w w:val="100"/>
          <w:sz w:val="23"/>
          <w:szCs w:val="23"/>
        </w:rPr>
        <w:t> </w:t>
      </w:r>
      <w:r>
        <w:rPr>
          <w:rFonts w:ascii="宋体" w:hAnsi="宋体" w:cs="宋体" w:eastAsia="宋体" w:hint="default"/>
          <w:sz w:val="23"/>
          <w:szCs w:val="23"/>
        </w:rPr>
        <w:t>上海南天电脑系统有限公司本期增加长期借款1650万元所致。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706" w:right="0" w:firstLine="0"/>
        <w:jc w:val="left"/>
        <w:rPr>
          <w:rFonts w:ascii="宋体" w:hAnsi="宋体" w:cs="宋体" w:eastAsia="宋体" w:hint="default"/>
          <w:sz w:val="23"/>
          <w:szCs w:val="23"/>
        </w:rPr>
      </w:pPr>
      <w:r>
        <w:rPr>
          <w:rFonts w:ascii="宋体" w:hAnsi="宋体" w:cs="宋体" w:eastAsia="宋体" w:hint="default"/>
          <w:b/>
          <w:bCs/>
          <w:sz w:val="23"/>
          <w:szCs w:val="23"/>
        </w:rPr>
        <w:t>（二十五）递延所得税负债</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tbl>
      <w:tblPr>
        <w:tblW w:w="0" w:type="auto"/>
        <w:jc w:val="left"/>
        <w:tblInd w:w="205" w:type="dxa"/>
        <w:tblLayout w:type="fixed"/>
        <w:tblCellMar>
          <w:top w:w="0" w:type="dxa"/>
          <w:left w:w="0" w:type="dxa"/>
          <w:bottom w:w="0" w:type="dxa"/>
          <w:right w:w="0" w:type="dxa"/>
        </w:tblCellMar>
        <w:tblLook w:val="01E0"/>
      </w:tblPr>
      <w:tblGrid>
        <w:gridCol w:w="2893"/>
        <w:gridCol w:w="2520"/>
        <w:gridCol w:w="2697"/>
      </w:tblGrid>
      <w:tr>
        <w:trPr>
          <w:trHeight w:val="485" w:hRule="exact"/>
        </w:trPr>
        <w:tc>
          <w:tcPr>
            <w:tcW w:w="289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hAnsi="宋体" w:cs="宋体" w:eastAsia="宋体" w:hint="default"/>
                <w:sz w:val="18"/>
                <w:szCs w:val="18"/>
              </w:rPr>
              <w:t>年末数</w:t>
            </w:r>
          </w:p>
        </w:tc>
        <w:tc>
          <w:tcPr>
            <w:tcW w:w="269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8"/>
              <w:ind w:right="0"/>
              <w:jc w:val="right"/>
              <w:rPr>
                <w:rFonts w:ascii="宋体" w:hAnsi="宋体" w:cs="宋体" w:eastAsia="宋体" w:hint="default"/>
                <w:sz w:val="18"/>
                <w:szCs w:val="18"/>
              </w:rPr>
            </w:pPr>
            <w:r>
              <w:rPr>
                <w:rFonts w:ascii="宋体" w:hAnsi="宋体" w:cs="宋体" w:eastAsia="宋体" w:hint="default"/>
                <w:sz w:val="18"/>
                <w:szCs w:val="18"/>
              </w:rPr>
              <w:t>年初数</w:t>
            </w:r>
          </w:p>
        </w:tc>
      </w:tr>
      <w:tr>
        <w:trPr>
          <w:trHeight w:val="451" w:hRule="exact"/>
        </w:trPr>
        <w:tc>
          <w:tcPr>
            <w:tcW w:w="289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资产评估增值</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right"/>
              <w:rPr>
                <w:rFonts w:ascii="宋体" w:hAnsi="宋体" w:cs="宋体" w:eastAsia="宋体" w:hint="default"/>
                <w:sz w:val="18"/>
                <w:szCs w:val="18"/>
              </w:rPr>
            </w:pPr>
            <w:r>
              <w:rPr>
                <w:rFonts w:ascii="宋体"/>
                <w:sz w:val="18"/>
              </w:rPr>
              <w:t>951,679.96</w:t>
            </w:r>
          </w:p>
        </w:tc>
        <w:tc>
          <w:tcPr>
            <w:tcW w:w="269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988,984.54</w:t>
            </w:r>
          </w:p>
        </w:tc>
      </w:tr>
      <w:tr>
        <w:trPr>
          <w:trHeight w:val="464" w:hRule="exact"/>
        </w:trPr>
        <w:tc>
          <w:tcPr>
            <w:tcW w:w="289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t>951,679.96</w:t>
            </w:r>
          </w:p>
        </w:tc>
        <w:tc>
          <w:tcPr>
            <w:tcW w:w="269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988,984.54</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29"/>
        <w:ind w:left="706" w:right="0" w:firstLine="0"/>
        <w:jc w:val="left"/>
        <w:rPr>
          <w:rFonts w:ascii="宋体" w:hAnsi="宋体" w:cs="宋体" w:eastAsia="宋体" w:hint="default"/>
          <w:sz w:val="23"/>
          <w:szCs w:val="23"/>
        </w:rPr>
      </w:pPr>
      <w:r>
        <w:rPr>
          <w:rFonts w:ascii="宋体" w:hAnsi="宋体" w:cs="宋体" w:eastAsia="宋体" w:hint="default"/>
          <w:b/>
          <w:bCs/>
          <w:sz w:val="23"/>
          <w:szCs w:val="23"/>
        </w:rPr>
        <w:t>（二十六）其他非流动负债</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97" w:type="dxa"/>
        <w:tblLayout w:type="fixed"/>
        <w:tblCellMar>
          <w:top w:w="0" w:type="dxa"/>
          <w:left w:w="0" w:type="dxa"/>
          <w:bottom w:w="0" w:type="dxa"/>
          <w:right w:w="0" w:type="dxa"/>
        </w:tblCellMar>
        <w:tblLook w:val="01E0"/>
      </w:tblPr>
      <w:tblGrid>
        <w:gridCol w:w="4340"/>
        <w:gridCol w:w="1961"/>
        <w:gridCol w:w="1840"/>
      </w:tblGrid>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项目及内容</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年企业技术改造贷款财政贴息资金</w:t>
            </w:r>
          </w:p>
        </w:tc>
        <w:tc>
          <w:tcPr>
            <w:tcW w:w="1961"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500,000.00</w:t>
            </w:r>
          </w:p>
        </w:tc>
      </w:tr>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公从自助系统开发及应用示范</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4,000,000.00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2,000,000.00</w:t>
            </w:r>
          </w:p>
        </w:tc>
      </w:tr>
      <w:tr>
        <w:trPr>
          <w:trHeight w:val="44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多媒体信息亭系统研发项目</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200,000.00</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创新型企业研发平台建设</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500,000.00</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eFAMS</w:t>
            </w:r>
            <w:r>
              <w:rPr>
                <w:rFonts w:ascii="宋体" w:hAnsi="宋体" w:cs="宋体" w:eastAsia="宋体" w:hint="default"/>
                <w:spacing w:val="-46"/>
                <w:sz w:val="18"/>
                <w:szCs w:val="18"/>
              </w:rPr>
              <w:t> </w:t>
            </w:r>
            <w:r>
              <w:rPr>
                <w:rFonts w:ascii="宋体" w:hAnsi="宋体" w:cs="宋体" w:eastAsia="宋体" w:hint="default"/>
                <w:sz w:val="18"/>
                <w:szCs w:val="18"/>
              </w:rPr>
              <w:t>项目资助款</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1,000,000.00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1,000,000.00</w:t>
            </w:r>
          </w:p>
        </w:tc>
      </w:tr>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宋体" w:hAnsi="宋体" w:cs="宋体" w:eastAsia="宋体" w:hint="default"/>
                <w:sz w:val="18"/>
                <w:szCs w:val="18"/>
              </w:rPr>
              <w:t>PBOC2.0(EMV)标准</w:t>
            </w:r>
            <w:r>
              <w:rPr>
                <w:rFonts w:ascii="宋体" w:hAnsi="宋体" w:cs="宋体" w:eastAsia="宋体" w:hint="default"/>
                <w:spacing w:val="-46"/>
                <w:sz w:val="18"/>
                <w:szCs w:val="18"/>
              </w:rPr>
              <w:t> </w:t>
            </w:r>
            <w:r>
              <w:rPr>
                <w:rFonts w:ascii="宋体" w:hAnsi="宋体" w:cs="宋体" w:eastAsia="宋体" w:hint="default"/>
                <w:sz w:val="18"/>
                <w:szCs w:val="18"/>
              </w:rPr>
              <w:t>ATM</w:t>
            </w:r>
            <w:r>
              <w:rPr>
                <w:rFonts w:ascii="宋体" w:hAnsi="宋体" w:cs="宋体" w:eastAsia="宋体" w:hint="default"/>
                <w:spacing w:val="-46"/>
                <w:sz w:val="18"/>
                <w:szCs w:val="18"/>
              </w:rPr>
              <w:t> </w:t>
            </w:r>
            <w:r>
              <w:rPr>
                <w:rFonts w:ascii="宋体" w:hAnsi="宋体" w:cs="宋体" w:eastAsia="宋体" w:hint="default"/>
                <w:sz w:val="18"/>
                <w:szCs w:val="18"/>
              </w:rPr>
              <w:t>研发与产业化</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1,000,000.00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1,000,000.00</w:t>
            </w:r>
          </w:p>
        </w:tc>
      </w:tr>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南天</w:t>
            </w:r>
            <w:r>
              <w:rPr>
                <w:rFonts w:ascii="宋体" w:hAnsi="宋体" w:cs="宋体" w:eastAsia="宋体" w:hint="default"/>
                <w:spacing w:val="-46"/>
                <w:sz w:val="18"/>
                <w:szCs w:val="18"/>
              </w:rPr>
              <w:t> </w:t>
            </w:r>
            <w:r>
              <w:rPr>
                <w:rFonts w:ascii="宋体" w:hAnsi="宋体" w:cs="宋体" w:eastAsia="宋体" w:hint="default"/>
                <w:sz w:val="18"/>
                <w:szCs w:val="18"/>
              </w:rPr>
              <w:t>RMS</w:t>
            </w:r>
            <w:r>
              <w:rPr>
                <w:rFonts w:ascii="宋体" w:hAnsi="宋体" w:cs="宋体" w:eastAsia="宋体" w:hint="default"/>
                <w:spacing w:val="-46"/>
                <w:sz w:val="18"/>
                <w:szCs w:val="18"/>
              </w:rPr>
              <w:t> </w:t>
            </w:r>
            <w:r>
              <w:rPr>
                <w:rFonts w:ascii="宋体" w:hAnsi="宋体" w:cs="宋体" w:eastAsia="宋体" w:hint="default"/>
                <w:sz w:val="18"/>
                <w:szCs w:val="18"/>
              </w:rPr>
              <w:t>加油便利店混合销售管理系统</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1,000,000.00</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昆明市信息技术产品基地建设扶持资金</w:t>
            </w:r>
          </w:p>
        </w:tc>
        <w:tc>
          <w:tcPr>
            <w:tcW w:w="1961"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100,000.00</w:t>
            </w:r>
          </w:p>
        </w:tc>
      </w:tr>
      <w:tr>
        <w:trPr>
          <w:trHeight w:val="44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南天公众信息软件专项资金</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185,226.46</w:t>
            </w:r>
          </w:p>
        </w:tc>
        <w:tc>
          <w:tcPr>
            <w:tcW w:w="184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0"/>
          <w:pgSz w:w="11910" w:h="16840"/>
          <w:pgMar w:footer="982" w:header="865" w:top="1060" w:bottom="1180" w:left="860" w:right="140"/>
        </w:sectPr>
      </w:pPr>
    </w:p>
    <w:p>
      <w:pPr>
        <w:spacing w:line="240" w:lineRule="auto" w:before="10"/>
        <w:rPr>
          <w:rFonts w:ascii="宋体" w:hAnsi="宋体" w:cs="宋体" w:eastAsia="宋体" w:hint="default"/>
          <w:b/>
          <w:bCs/>
          <w:sz w:val="13"/>
          <w:szCs w:val="13"/>
        </w:rPr>
      </w:pPr>
    </w:p>
    <w:tbl>
      <w:tblPr>
        <w:tblW w:w="0" w:type="auto"/>
        <w:jc w:val="left"/>
        <w:tblInd w:w="117" w:type="dxa"/>
        <w:tblLayout w:type="fixed"/>
        <w:tblCellMar>
          <w:top w:w="0" w:type="dxa"/>
          <w:left w:w="0" w:type="dxa"/>
          <w:bottom w:w="0" w:type="dxa"/>
          <w:right w:w="0" w:type="dxa"/>
        </w:tblCellMar>
        <w:tblLook w:val="01E0"/>
      </w:tblPr>
      <w:tblGrid>
        <w:gridCol w:w="4340"/>
        <w:gridCol w:w="1961"/>
        <w:gridCol w:w="1840"/>
        <w:gridCol w:w="2450"/>
      </w:tblGrid>
      <w:tr>
        <w:trPr>
          <w:trHeight w:val="458" w:hRule="exact"/>
        </w:trPr>
        <w:tc>
          <w:tcPr>
            <w:tcW w:w="43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IP</w:t>
            </w:r>
            <w:r>
              <w:rPr>
                <w:rFonts w:ascii="宋体" w:hAnsi="宋体" w:cs="宋体" w:eastAsia="宋体" w:hint="default"/>
                <w:spacing w:val="-46"/>
                <w:sz w:val="18"/>
                <w:szCs w:val="18"/>
              </w:rPr>
              <w:t> </w:t>
            </w:r>
            <w:r>
              <w:rPr>
                <w:rFonts w:ascii="宋体" w:hAnsi="宋体" w:cs="宋体" w:eastAsia="宋体" w:hint="default"/>
                <w:sz w:val="18"/>
                <w:szCs w:val="18"/>
              </w:rPr>
              <w:t>应用项目政府资助</w:t>
            </w:r>
          </w:p>
        </w:tc>
        <w:tc>
          <w:tcPr>
            <w:tcW w:w="19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400,113.06</w:t>
            </w:r>
          </w:p>
        </w:tc>
        <w:tc>
          <w:tcPr>
            <w:tcW w:w="1840" w:type="dxa"/>
            <w:tcBorders>
              <w:top w:val="single" w:sz="15" w:space="0" w:color="000000"/>
              <w:left w:val="single" w:sz="4" w:space="0" w:color="000000"/>
              <w:bottom w:val="single" w:sz="4" w:space="0" w:color="000000"/>
              <w:right w:val="single" w:sz="4" w:space="0" w:color="000000"/>
            </w:tcBorders>
          </w:tcPr>
          <w:p>
            <w:pPr/>
          </w:p>
        </w:tc>
        <w:tc>
          <w:tcPr>
            <w:tcW w:w="2450" w:type="dxa"/>
            <w:vMerge w:val="restart"/>
            <w:tcBorders>
              <w:top w:val="single" w:sz="6" w:space="0" w:color="000000"/>
              <w:left w:val="single" w:sz="4" w:space="0" w:color="000000"/>
              <w:right w:val="nil" w:sz="6" w:space="0" w:color="auto"/>
            </w:tcBorders>
          </w:tcPr>
          <w:p>
            <w:pPr/>
          </w:p>
        </w:tc>
      </w:tr>
      <w:tr>
        <w:trPr>
          <w:trHeight w:val="44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8,285,339.52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46" w:right="0"/>
              <w:jc w:val="left"/>
              <w:rPr>
                <w:rFonts w:ascii="宋体" w:hAnsi="宋体" w:cs="宋体" w:eastAsia="宋体" w:hint="default"/>
                <w:sz w:val="18"/>
                <w:szCs w:val="18"/>
              </w:rPr>
            </w:pPr>
            <w:r>
              <w:rPr>
                <w:rFonts w:ascii="宋体"/>
                <w:sz w:val="18"/>
              </w:rPr>
              <w:t>4,600,000.00</w:t>
            </w:r>
          </w:p>
        </w:tc>
        <w:tc>
          <w:tcPr>
            <w:tcW w:w="2450" w:type="dxa"/>
            <w:vMerge/>
            <w:tcBorders>
              <w:left w:val="single" w:sz="4" w:space="0" w:color="000000"/>
              <w:bottom w:val="nil" w:sz="6" w:space="0" w:color="auto"/>
              <w:right w:val="nil" w:sz="6" w:space="0" w:color="auto"/>
            </w:tcBorders>
          </w:tcPr>
          <w:p>
            <w:pPr/>
          </w:p>
        </w:tc>
      </w:tr>
    </w:tbl>
    <w:p>
      <w:pPr>
        <w:spacing w:before="81"/>
        <w:ind w:left="625" w:right="0" w:firstLine="0"/>
        <w:jc w:val="left"/>
        <w:rPr>
          <w:rFonts w:ascii="宋体" w:hAnsi="宋体" w:cs="宋体" w:eastAsia="宋体" w:hint="default"/>
          <w:sz w:val="23"/>
          <w:szCs w:val="23"/>
        </w:rPr>
      </w:pPr>
      <w:r>
        <w:rPr/>
        <w:pict>
          <v:shape style="position:absolute;margin-left:53.87999pt;margin-top:-65.078369pt;width:63.340012pt;height:20.039993pt;mso-position-horizontal-relative:page;mso-position-vertical-relative:paragraph;z-index:-638632" type="#_x0000_t75" stroked="false">
            <v:imagedata r:id="rId7" o:title=""/>
          </v:shape>
        </w:pict>
      </w:r>
      <w:r>
        <w:rPr>
          <w:rFonts w:ascii="宋体" w:hAnsi="宋体" w:cs="宋体" w:eastAsia="宋体" w:hint="default"/>
          <w:sz w:val="23"/>
          <w:szCs w:val="23"/>
        </w:rPr>
        <w:t>其他非流动负债年末数比年初数增加3,685,339.52元，增加比例为80.12%。</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（二十七）股本</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3140"/>
        <w:gridCol w:w="1920"/>
        <w:gridCol w:w="1740"/>
      </w:tblGrid>
      <w:tr>
        <w:trPr>
          <w:trHeight w:val="87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一、有限售条件的流通股份</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100,001,763.00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85,974,629.00</w:t>
            </w:r>
          </w:p>
        </w:tc>
      </w:tr>
      <w:tr>
        <w:trPr>
          <w:trHeight w:val="53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(一)股权分置改革变更的有限售条件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的流通股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100,000,552.00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85,972,971.00</w:t>
            </w:r>
          </w:p>
        </w:tc>
      </w:tr>
      <w:tr>
        <w:trPr>
          <w:trHeight w:val="43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92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69,651,392.00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64,651,364.00</w:t>
            </w:r>
          </w:p>
        </w:tc>
      </w:tr>
      <w:tr>
        <w:trPr>
          <w:trHeight w:val="43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3、境内法人持股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29,349,155.00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21,321,607.00</w:t>
            </w:r>
          </w:p>
        </w:tc>
      </w:tr>
      <w:tr>
        <w:trPr>
          <w:trHeight w:val="43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4、境内自然人持股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1,000,005.00</w:t>
            </w: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(二)高管持股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1,211.00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1,658.00</w:t>
            </w:r>
          </w:p>
        </w:tc>
      </w:tr>
      <w:tr>
        <w:trPr>
          <w:trHeight w:val="430" w:hRule="exact"/>
        </w:trPr>
        <w:tc>
          <w:tcPr>
            <w:tcW w:w="314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二、无限售条件的流通股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60,549,188.00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74,576,322.00</w:t>
            </w:r>
          </w:p>
        </w:tc>
      </w:tr>
      <w:tr>
        <w:trPr>
          <w:trHeight w:val="43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1、人民币普通股份</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60,549,188.00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74,576,322.00</w:t>
            </w:r>
          </w:p>
        </w:tc>
      </w:tr>
      <w:tr>
        <w:trPr>
          <w:trHeight w:val="430" w:hRule="exact"/>
        </w:trPr>
        <w:tc>
          <w:tcPr>
            <w:tcW w:w="314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160,550,951.00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160,550,951.00</w:t>
            </w:r>
          </w:p>
        </w:tc>
      </w:tr>
      <w:tr>
        <w:trPr>
          <w:trHeight w:val="430"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其中：子公司持股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5,000,028.00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5,000,028.00</w:t>
            </w:r>
          </w:p>
        </w:tc>
      </w:tr>
      <w:tr>
        <w:trPr>
          <w:trHeight w:val="43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不受本公司控制的股份</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155,550,923.00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155,550,923.00</w:t>
            </w:r>
          </w:p>
        </w:tc>
      </w:tr>
    </w:tbl>
    <w:p>
      <w:pPr>
        <w:pStyle w:val="BodyText"/>
        <w:spacing w:line="240" w:lineRule="auto" w:before="81"/>
        <w:ind w:left="625" w:right="0"/>
        <w:jc w:val="left"/>
      </w:pPr>
      <w:r>
        <w:rPr/>
        <w:t>说明：子公司持股为公司控股子公司云南医药工业股份有限公司持有的本公司股票。</w:t>
      </w:r>
    </w:p>
    <w:p>
      <w:pPr>
        <w:spacing w:line="240" w:lineRule="auto" w:before="1"/>
        <w:rPr>
          <w:rFonts w:ascii="宋体" w:hAnsi="宋体" w:cs="宋体" w:eastAsia="宋体" w:hint="default"/>
          <w:sz w:val="21"/>
          <w:szCs w:val="21"/>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（二十八）资本公积</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1996"/>
        <w:gridCol w:w="1920"/>
        <w:gridCol w:w="1675"/>
        <w:gridCol w:w="1920"/>
        <w:gridCol w:w="1920"/>
      </w:tblGrid>
      <w:tr>
        <w:trPr>
          <w:trHeight w:val="445"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82"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05"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45"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231,233,428.10</w:t>
            </w:r>
          </w:p>
        </w:tc>
        <w:tc>
          <w:tcPr>
            <w:tcW w:w="1675"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231,203,428.10</w:t>
            </w:r>
          </w:p>
        </w:tc>
      </w:tr>
      <w:tr>
        <w:trPr>
          <w:trHeight w:val="445"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25,309,086.54</w:t>
            </w:r>
          </w:p>
        </w:tc>
        <w:tc>
          <w:tcPr>
            <w:tcW w:w="1675"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8,034,414.99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17,274,671.55</w:t>
            </w:r>
          </w:p>
        </w:tc>
      </w:tr>
      <w:tr>
        <w:trPr>
          <w:trHeight w:val="445"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256,542,514.64</w:t>
            </w:r>
          </w:p>
        </w:tc>
        <w:tc>
          <w:tcPr>
            <w:tcW w:w="1675"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8,064,414.99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248,478,099.65</w:t>
            </w:r>
          </w:p>
        </w:tc>
      </w:tr>
    </w:tbl>
    <w:p>
      <w:pPr>
        <w:spacing w:line="357" w:lineRule="auto" w:before="81"/>
        <w:ind w:left="137" w:right="199" w:firstLine="488"/>
        <w:jc w:val="both"/>
        <w:rPr>
          <w:rFonts w:ascii="宋体" w:hAnsi="宋体" w:cs="宋体" w:eastAsia="宋体" w:hint="default"/>
          <w:sz w:val="23"/>
          <w:szCs w:val="23"/>
        </w:rPr>
      </w:pPr>
      <w:r>
        <w:rPr>
          <w:rFonts w:ascii="宋体" w:hAnsi="宋体" w:cs="宋体" w:eastAsia="宋体" w:hint="default"/>
          <w:spacing w:val="-4"/>
          <w:sz w:val="23"/>
          <w:szCs w:val="23"/>
        </w:rPr>
        <w:t>1、子公司云南医药工业股份有限公司持有公司股票5,000,028股，其账面价值9,464,516.80元。2006</w:t>
      </w:r>
      <w:r>
        <w:rPr>
          <w:rFonts w:ascii="宋体" w:hAnsi="宋体" w:cs="宋体" w:eastAsia="宋体" w:hint="default"/>
          <w:w w:val="100"/>
          <w:sz w:val="23"/>
          <w:szCs w:val="23"/>
        </w:rPr>
        <w:t> </w:t>
      </w:r>
      <w:r>
        <w:rPr>
          <w:rFonts w:ascii="宋体" w:hAnsi="宋体" w:cs="宋体" w:eastAsia="宋体" w:hint="default"/>
          <w:spacing w:val="13"/>
          <w:sz w:val="23"/>
          <w:szCs w:val="23"/>
        </w:rPr>
        <w:t>年12月29日公司股票收盘价为4.86元/股，云南医药工业股份有限公司可供出售的金融资产价值为</w:t>
      </w:r>
      <w:r>
        <w:rPr>
          <w:rFonts w:ascii="宋体" w:hAnsi="宋体" w:cs="宋体" w:eastAsia="宋体" w:hint="default"/>
          <w:spacing w:val="-53"/>
          <w:sz w:val="23"/>
          <w:szCs w:val="23"/>
        </w:rPr>
        <w:t> </w:t>
      </w:r>
      <w:r>
        <w:rPr>
          <w:rFonts w:ascii="宋体" w:hAnsi="宋体" w:cs="宋体" w:eastAsia="宋体" w:hint="default"/>
          <w:spacing w:val="-53"/>
          <w:sz w:val="23"/>
          <w:szCs w:val="23"/>
        </w:rPr>
      </w:r>
      <w:r>
        <w:rPr>
          <w:rFonts w:ascii="宋体" w:hAnsi="宋体" w:cs="宋体" w:eastAsia="宋体" w:hint="default"/>
          <w:spacing w:val="-3"/>
          <w:sz w:val="23"/>
          <w:szCs w:val="23"/>
        </w:rPr>
        <w:t>24,300,136.08元，差额14,835,619.28元，扣除递延所得税负债2,225,342.89元后，云南医药工业股份有</w:t>
      </w:r>
    </w:p>
    <w:p>
      <w:pPr>
        <w:spacing w:after="0" w:line="357" w:lineRule="auto"/>
        <w:jc w:val="both"/>
        <w:rPr>
          <w:rFonts w:ascii="宋体" w:hAnsi="宋体" w:cs="宋体" w:eastAsia="宋体" w:hint="default"/>
          <w:sz w:val="23"/>
          <w:szCs w:val="23"/>
        </w:rPr>
        <w:sectPr>
          <w:footerReference w:type="default" r:id="rId71"/>
          <w:pgSz w:w="11910" w:h="16840"/>
          <w:pgMar w:footer="982" w:header="865" w:top="1060" w:bottom="1180" w:left="940" w:right="140"/>
          <w:pgNumType w:start="101"/>
        </w:sectPr>
      </w:pPr>
    </w:p>
    <w:p>
      <w:pPr>
        <w:spacing w:line="240" w:lineRule="auto" w:before="11"/>
        <w:rPr>
          <w:rFonts w:ascii="宋体" w:hAnsi="宋体" w:cs="宋体" w:eastAsia="宋体" w:hint="default"/>
          <w:sz w:val="10"/>
          <w:szCs w:val="10"/>
        </w:rPr>
      </w:pPr>
    </w:p>
    <w:p>
      <w:pPr>
        <w:spacing w:line="357" w:lineRule="auto" w:before="29"/>
        <w:ind w:left="137" w:right="0" w:firstLine="0"/>
        <w:jc w:val="left"/>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8608"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pacing w:val="-3"/>
          <w:sz w:val="23"/>
          <w:szCs w:val="23"/>
        </w:rPr>
        <w:t>限公司确认资本公积12,610,276.39元，其中少数股东享有4,211,832.32元，母公司享有8,398,444.07元；</w:t>
      </w:r>
      <w:r>
        <w:rPr>
          <w:rFonts w:ascii="宋体" w:hAnsi="宋体" w:cs="宋体" w:eastAsia="宋体" w:hint="default"/>
          <w:spacing w:val="-49"/>
          <w:sz w:val="23"/>
          <w:szCs w:val="23"/>
        </w:rPr>
        <w:t> </w:t>
      </w:r>
      <w:r>
        <w:rPr>
          <w:rFonts w:ascii="宋体" w:hAnsi="宋体" w:cs="宋体" w:eastAsia="宋体" w:hint="default"/>
          <w:spacing w:val="-49"/>
          <w:sz w:val="23"/>
          <w:szCs w:val="23"/>
        </w:rPr>
      </w:r>
      <w:r>
        <w:rPr>
          <w:rFonts w:ascii="宋体" w:hAnsi="宋体" w:cs="宋体" w:eastAsia="宋体" w:hint="default"/>
          <w:sz w:val="23"/>
          <w:szCs w:val="23"/>
        </w:rPr>
        <w:t>2007年12月29日收盘价为10.52元/股，计算得出可供出售金融资产价值为52,600,294.56元，比2006年12</w:t>
      </w:r>
      <w:r>
        <w:rPr>
          <w:rFonts w:ascii="宋体" w:hAnsi="宋体" w:cs="宋体" w:eastAsia="宋体" w:hint="default"/>
          <w:w w:val="100"/>
          <w:sz w:val="23"/>
          <w:szCs w:val="23"/>
        </w:rPr>
        <w:t> </w:t>
      </w:r>
      <w:r>
        <w:rPr>
          <w:rFonts w:ascii="宋体" w:hAnsi="宋体" w:cs="宋体" w:eastAsia="宋体" w:hint="default"/>
          <w:sz w:val="23"/>
          <w:szCs w:val="23"/>
        </w:rPr>
        <w:t>月29日市价增加28,300,158.48元，扣除增长部分的递延所得税负债4,245,023.77元，云南医药工业股份</w:t>
      </w:r>
      <w:r>
        <w:rPr>
          <w:rFonts w:ascii="宋体" w:hAnsi="宋体" w:cs="宋体" w:eastAsia="宋体" w:hint="default"/>
          <w:w w:val="100"/>
          <w:sz w:val="23"/>
          <w:szCs w:val="23"/>
        </w:rPr>
        <w:t> </w:t>
      </w:r>
      <w:r>
        <w:rPr>
          <w:rFonts w:ascii="宋体" w:hAnsi="宋体" w:cs="宋体" w:eastAsia="宋体" w:hint="default"/>
          <w:sz w:val="23"/>
          <w:szCs w:val="23"/>
        </w:rPr>
        <w:t>有限公司确认资本公积24,055,134.71元，少数股东享有部分增加8,034,414.99元，母公司股东享有部分</w:t>
      </w:r>
      <w:r>
        <w:rPr>
          <w:rFonts w:ascii="宋体" w:hAnsi="宋体" w:cs="宋体" w:eastAsia="宋体" w:hint="default"/>
          <w:w w:val="100"/>
          <w:sz w:val="23"/>
          <w:szCs w:val="23"/>
        </w:rPr>
        <w:t> </w:t>
      </w:r>
      <w:r>
        <w:rPr>
          <w:rFonts w:ascii="宋体" w:hAnsi="宋体" w:cs="宋体" w:eastAsia="宋体" w:hint="default"/>
          <w:sz w:val="23"/>
          <w:szCs w:val="23"/>
        </w:rPr>
        <w:t>增加16,020,719.72元。</w:t>
      </w:r>
    </w:p>
    <w:p>
      <w:pPr>
        <w:spacing w:line="357" w:lineRule="auto" w:before="154"/>
        <w:ind w:left="137" w:right="0" w:firstLine="488"/>
        <w:jc w:val="left"/>
        <w:rPr>
          <w:rFonts w:ascii="宋体" w:hAnsi="宋体" w:cs="宋体" w:eastAsia="宋体" w:hint="default"/>
          <w:sz w:val="23"/>
          <w:szCs w:val="23"/>
        </w:rPr>
      </w:pPr>
      <w:r>
        <w:rPr>
          <w:rFonts w:ascii="宋体" w:hAnsi="宋体" w:cs="宋体" w:eastAsia="宋体" w:hint="default"/>
          <w:spacing w:val="24"/>
          <w:sz w:val="23"/>
          <w:szCs w:val="23"/>
        </w:rPr>
        <w:t>由于子公司持有母公司股票，在合并报表时应抵销母公司的股东权益，本期冲减资本公积</w:t>
      </w:r>
      <w:r>
        <w:rPr>
          <w:rFonts w:ascii="宋体" w:hAnsi="宋体" w:cs="宋体" w:eastAsia="宋体" w:hint="default"/>
          <w:spacing w:val="-89"/>
          <w:sz w:val="23"/>
          <w:szCs w:val="23"/>
        </w:rPr>
        <w:t> </w:t>
      </w:r>
      <w:r>
        <w:rPr>
          <w:rFonts w:ascii="宋体" w:hAnsi="宋体" w:cs="宋体" w:eastAsia="宋体" w:hint="default"/>
          <w:sz w:val="23"/>
          <w:szCs w:val="23"/>
        </w:rPr>
        <w:t>24,055,134.71元。</w:t>
      </w:r>
    </w:p>
    <w:p>
      <w:pPr>
        <w:spacing w:line="453" w:lineRule="auto" w:before="155"/>
        <w:ind w:left="626" w:right="0" w:firstLine="0"/>
        <w:jc w:val="left"/>
        <w:rPr>
          <w:rFonts w:ascii="宋体" w:hAnsi="宋体" w:cs="宋体" w:eastAsia="宋体" w:hint="default"/>
          <w:sz w:val="23"/>
          <w:szCs w:val="23"/>
        </w:rPr>
      </w:pPr>
      <w:r>
        <w:rPr>
          <w:rFonts w:ascii="宋体" w:hAnsi="宋体" w:cs="宋体" w:eastAsia="宋体" w:hint="default"/>
          <w:spacing w:val="-1"/>
          <w:sz w:val="23"/>
          <w:szCs w:val="23"/>
        </w:rPr>
        <w:t>上述合并抵销处理，使合并报表的资本公积减少8,034,414.99元。</w:t>
      </w:r>
      <w:r>
        <w:rPr>
          <w:rFonts w:ascii="宋体" w:hAnsi="宋体" w:cs="宋体" w:eastAsia="宋体" w:hint="default"/>
          <w:spacing w:val="-89"/>
          <w:sz w:val="23"/>
          <w:szCs w:val="23"/>
        </w:rPr>
        <w:t> </w:t>
      </w:r>
      <w:r>
        <w:rPr>
          <w:rFonts w:ascii="宋体" w:hAnsi="宋体" w:cs="宋体" w:eastAsia="宋体" w:hint="default"/>
          <w:spacing w:val="-89"/>
          <w:sz w:val="23"/>
          <w:szCs w:val="23"/>
        </w:rPr>
      </w:r>
      <w:r>
        <w:rPr>
          <w:rFonts w:ascii="宋体" w:hAnsi="宋体" w:cs="宋体" w:eastAsia="宋体" w:hint="default"/>
          <w:sz w:val="23"/>
          <w:szCs w:val="23"/>
        </w:rPr>
        <w:t>2、支付股改费用3万元，冲减了股本溢价。</w:t>
      </w:r>
    </w:p>
    <w:p>
      <w:pPr>
        <w:spacing w:before="63"/>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（二十九）盈余公积</w:t>
      </w:r>
      <w:r>
        <w:rPr>
          <w:rFonts w:ascii="宋体" w:hAnsi="宋体" w:cs="宋体" w:eastAsia="宋体" w:hint="default"/>
          <w:sz w:val="23"/>
          <w:szCs w:val="23"/>
        </w:rPr>
      </w:r>
    </w:p>
    <w:p>
      <w:pPr>
        <w:spacing w:line="240" w:lineRule="auto" w:before="0"/>
        <w:rPr>
          <w:rFonts w:ascii="宋体" w:hAnsi="宋体" w:cs="宋体" w:eastAsia="宋体" w:hint="default"/>
          <w:b/>
          <w:bCs/>
          <w:sz w:val="28"/>
          <w:szCs w:val="28"/>
        </w:rPr>
      </w:pPr>
    </w:p>
    <w:tbl>
      <w:tblPr>
        <w:tblW w:w="0" w:type="auto"/>
        <w:jc w:val="left"/>
        <w:tblInd w:w="117" w:type="dxa"/>
        <w:tblLayout w:type="fixed"/>
        <w:tblCellMar>
          <w:top w:w="0" w:type="dxa"/>
          <w:left w:w="0" w:type="dxa"/>
          <w:bottom w:w="0" w:type="dxa"/>
          <w:right w:w="0" w:type="dxa"/>
        </w:tblCellMar>
        <w:tblLook w:val="01E0"/>
      </w:tblPr>
      <w:tblGrid>
        <w:gridCol w:w="1801"/>
        <w:gridCol w:w="1994"/>
        <w:gridCol w:w="1800"/>
        <w:gridCol w:w="1340"/>
        <w:gridCol w:w="2080"/>
      </w:tblGrid>
      <w:tr>
        <w:trPr>
          <w:trHeight w:val="51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5"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4" w:right="0"/>
              <w:jc w:val="left"/>
              <w:rPr>
                <w:rFonts w:ascii="宋体" w:hAnsi="宋体" w:cs="宋体" w:eastAsia="宋体" w:hint="default"/>
                <w:sz w:val="18"/>
                <w:szCs w:val="18"/>
              </w:rPr>
            </w:pPr>
            <w:r>
              <w:rPr>
                <w:rFonts w:ascii="宋体" w:hAnsi="宋体" w:cs="宋体" w:eastAsia="宋体" w:hint="default"/>
                <w:sz w:val="18"/>
                <w:szCs w:val="18"/>
              </w:rPr>
              <w:t>本期减少数</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6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11" w:right="0"/>
              <w:jc w:val="left"/>
              <w:rPr>
                <w:rFonts w:ascii="宋体" w:hAnsi="宋体" w:cs="宋体" w:eastAsia="宋体" w:hint="default"/>
                <w:sz w:val="18"/>
                <w:szCs w:val="18"/>
              </w:rPr>
            </w:pPr>
            <w:r>
              <w:rPr>
                <w:rFonts w:ascii="宋体"/>
                <w:sz w:val="18"/>
              </w:rPr>
              <w:t>20,490,503.76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3,381,951.14</w:t>
            </w:r>
          </w:p>
        </w:tc>
        <w:tc>
          <w:tcPr>
            <w:tcW w:w="134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96" w:right="0"/>
              <w:jc w:val="left"/>
              <w:rPr>
                <w:rFonts w:ascii="宋体" w:hAnsi="宋体" w:cs="宋体" w:eastAsia="宋体" w:hint="default"/>
                <w:sz w:val="18"/>
                <w:szCs w:val="18"/>
              </w:rPr>
            </w:pPr>
            <w:r>
              <w:rPr>
                <w:rFonts w:ascii="宋体"/>
                <w:sz w:val="18"/>
              </w:rPr>
              <w:t>23,872,454.90</w:t>
            </w:r>
          </w:p>
        </w:tc>
      </w:tr>
      <w:tr>
        <w:trPr>
          <w:trHeight w:val="51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11" w:right="0"/>
              <w:jc w:val="left"/>
              <w:rPr>
                <w:rFonts w:ascii="宋体" w:hAnsi="宋体" w:cs="宋体" w:eastAsia="宋体" w:hint="default"/>
                <w:sz w:val="18"/>
                <w:szCs w:val="18"/>
              </w:rPr>
            </w:pPr>
            <w:r>
              <w:rPr>
                <w:rFonts w:ascii="宋体"/>
                <w:sz w:val="18"/>
              </w:rPr>
              <w:t>11,232,558.71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96" w:right="0"/>
              <w:jc w:val="left"/>
              <w:rPr>
                <w:rFonts w:ascii="宋体" w:hAnsi="宋体" w:cs="宋体" w:eastAsia="宋体" w:hint="default"/>
                <w:sz w:val="18"/>
                <w:szCs w:val="18"/>
              </w:rPr>
            </w:pPr>
            <w:r>
              <w:rPr>
                <w:rFonts w:ascii="宋体"/>
                <w:sz w:val="18"/>
              </w:rPr>
              <w:t>11,232,558.71</w:t>
            </w:r>
          </w:p>
        </w:tc>
      </w:tr>
      <w:tr>
        <w:trPr>
          <w:trHeight w:val="51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11" w:right="0"/>
              <w:jc w:val="left"/>
              <w:rPr>
                <w:rFonts w:ascii="宋体" w:hAnsi="宋体" w:cs="宋体" w:eastAsia="宋体" w:hint="default"/>
                <w:sz w:val="18"/>
                <w:szCs w:val="18"/>
              </w:rPr>
            </w:pPr>
            <w:r>
              <w:rPr>
                <w:rFonts w:ascii="宋体"/>
                <w:sz w:val="18"/>
              </w:rPr>
              <w:t>31,723,062.47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3,381,951.14</w:t>
            </w:r>
          </w:p>
        </w:tc>
        <w:tc>
          <w:tcPr>
            <w:tcW w:w="134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96" w:right="0"/>
              <w:jc w:val="left"/>
              <w:rPr>
                <w:rFonts w:ascii="宋体" w:hAnsi="宋体" w:cs="宋体" w:eastAsia="宋体" w:hint="default"/>
                <w:sz w:val="18"/>
                <w:szCs w:val="18"/>
              </w:rPr>
            </w:pPr>
            <w:r>
              <w:rPr>
                <w:rFonts w:ascii="宋体"/>
                <w:sz w:val="18"/>
              </w:rPr>
              <w:t>35,105,013.61</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（三十）未分配利润</w:t>
      </w:r>
      <w:r>
        <w:rPr>
          <w:rFonts w:ascii="宋体" w:hAnsi="宋体" w:cs="宋体" w:eastAsia="宋体" w:hint="default"/>
          <w:sz w:val="23"/>
          <w:szCs w:val="23"/>
        </w:rPr>
      </w:r>
    </w:p>
    <w:p>
      <w:pPr>
        <w:spacing w:line="240" w:lineRule="auto" w:before="10"/>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3520"/>
        <w:gridCol w:w="2660"/>
        <w:gridCol w:w="2539"/>
      </w:tblGrid>
      <w:tr>
        <w:trPr>
          <w:trHeight w:val="485"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tabs>
                <w:tab w:pos="945" w:val="left" w:leader="none"/>
              </w:tabs>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tabs>
                <w:tab w:pos="1582" w:val="left" w:leader="none"/>
              </w:tabs>
              <w:spacing w:line="240" w:lineRule="auto" w:before="63"/>
              <w:ind w:left="84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524"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85"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98"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z w:val="21"/>
              </w:rPr>
              <w:t>16,675,725.08</w:t>
            </w:r>
          </w:p>
        </w:tc>
        <w:tc>
          <w:tcPr>
            <w:tcW w:w="2539" w:type="dxa"/>
            <w:tcBorders>
              <w:top w:val="single" w:sz="8" w:space="0" w:color="000000"/>
              <w:left w:val="single" w:sz="8" w:space="0" w:color="000000"/>
              <w:bottom w:val="single" w:sz="8" w:space="0" w:color="000000"/>
              <w:right w:val="single" w:sz="8" w:space="0" w:color="000000"/>
            </w:tcBorders>
          </w:tcPr>
          <w:p>
            <w:pPr/>
          </w:p>
        </w:tc>
      </w:tr>
      <w:tr>
        <w:trPr>
          <w:trHeight w:val="566"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tabs>
                <w:tab w:pos="728" w:val="left" w:leader="none"/>
              </w:tabs>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调整</w:t>
              <w:tab/>
            </w:r>
            <w:r>
              <w:rPr>
                <w:rFonts w:ascii="宋体" w:hAnsi="宋体" w:cs="宋体" w:eastAsia="宋体" w:hint="default"/>
                <w:spacing w:val="-5"/>
                <w:sz w:val="21"/>
                <w:szCs w:val="21"/>
              </w:rPr>
              <w:t>年初未分配利润（调增＋，调</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减－）</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6"/>
              <w:jc w:val="right"/>
              <w:rPr>
                <w:rFonts w:ascii="宋体" w:hAnsi="宋体" w:cs="宋体" w:eastAsia="宋体" w:hint="default"/>
                <w:sz w:val="21"/>
                <w:szCs w:val="21"/>
              </w:rPr>
            </w:pPr>
            <w:r>
              <w:rPr>
                <w:rFonts w:ascii="宋体"/>
                <w:spacing w:val="-1"/>
                <w:sz w:val="21"/>
              </w:rPr>
              <w:t>32,900,787.80</w:t>
            </w:r>
          </w:p>
        </w:tc>
        <w:tc>
          <w:tcPr>
            <w:tcW w:w="2539"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98"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z w:val="21"/>
              </w:rPr>
              <w:t>49,576,512.88</w:t>
            </w:r>
          </w:p>
        </w:tc>
        <w:tc>
          <w:tcPr>
            <w:tcW w:w="2539"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98"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z w:val="21"/>
              </w:rPr>
              <w:t>32,757,452.49</w:t>
            </w:r>
          </w:p>
        </w:tc>
        <w:tc>
          <w:tcPr>
            <w:tcW w:w="2539"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9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pacing w:val="-1"/>
                <w:sz w:val="21"/>
              </w:rPr>
              <w:t>3,381,951.14</w:t>
            </w:r>
            <w:r>
              <w:rPr>
                <w:rFonts w:ascii="宋体"/>
                <w:sz w:val="21"/>
              </w:rPr>
            </w:r>
          </w:p>
        </w:tc>
        <w:tc>
          <w:tcPr>
            <w:tcW w:w="2539"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51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660" w:type="dxa"/>
            <w:tcBorders>
              <w:top w:val="single" w:sz="8" w:space="0" w:color="000000"/>
              <w:left w:val="single" w:sz="8" w:space="0" w:color="000000"/>
              <w:bottom w:val="single" w:sz="8" w:space="0" w:color="000000"/>
              <w:right w:val="single" w:sz="8" w:space="0" w:color="000000"/>
            </w:tcBorders>
          </w:tcPr>
          <w:p>
            <w:pPr/>
          </w:p>
        </w:tc>
        <w:tc>
          <w:tcPr>
            <w:tcW w:w="2539"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519" w:right="0"/>
              <w:jc w:val="left"/>
              <w:rPr>
                <w:rFonts w:ascii="宋体" w:hAnsi="宋体" w:cs="宋体" w:eastAsia="宋体" w:hint="default"/>
                <w:sz w:val="21"/>
                <w:szCs w:val="21"/>
              </w:rPr>
            </w:pPr>
            <w:r>
              <w:rPr>
                <w:rFonts w:ascii="宋体" w:hAnsi="宋体" w:cs="宋体" w:eastAsia="宋体" w:hint="default"/>
                <w:sz w:val="21"/>
                <w:szCs w:val="21"/>
              </w:rPr>
              <w:t>分配股利</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pacing w:val="-1"/>
                <w:sz w:val="21"/>
              </w:rPr>
              <w:t>7,777,546.15</w:t>
            </w:r>
          </w:p>
        </w:tc>
        <w:tc>
          <w:tcPr>
            <w:tcW w:w="2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423" w:right="0"/>
              <w:jc w:val="left"/>
              <w:rPr>
                <w:rFonts w:ascii="宋体" w:hAnsi="宋体" w:cs="宋体" w:eastAsia="宋体" w:hint="default"/>
                <w:sz w:val="21"/>
                <w:szCs w:val="21"/>
              </w:rPr>
            </w:pPr>
            <w:r>
              <w:rPr>
                <w:rFonts w:ascii="宋体" w:hAnsi="宋体" w:cs="宋体" w:eastAsia="宋体" w:hint="default"/>
                <w:b/>
                <w:bCs/>
                <w:sz w:val="21"/>
                <w:szCs w:val="21"/>
              </w:rPr>
              <w:t>0.05</w:t>
            </w:r>
            <w:r>
              <w:rPr>
                <w:rFonts w:ascii="宋体" w:hAnsi="宋体" w:cs="宋体" w:eastAsia="宋体" w:hint="default"/>
                <w:b/>
                <w:bCs/>
                <w:spacing w:val="-60"/>
                <w:sz w:val="21"/>
                <w:szCs w:val="21"/>
              </w:rPr>
              <w:t> </w:t>
            </w:r>
            <w:r>
              <w:rPr>
                <w:rFonts w:ascii="宋体" w:hAnsi="宋体" w:cs="宋体" w:eastAsia="宋体" w:hint="default"/>
                <w:b/>
                <w:bCs/>
                <w:sz w:val="21"/>
                <w:szCs w:val="21"/>
              </w:rPr>
              <w:t>元/股</w:t>
            </w:r>
            <w:r>
              <w:rPr>
                <w:rFonts w:ascii="宋体" w:hAnsi="宋体" w:cs="宋体" w:eastAsia="宋体" w:hint="default"/>
                <w:sz w:val="21"/>
                <w:szCs w:val="21"/>
              </w:rPr>
            </w:r>
          </w:p>
        </w:tc>
      </w:tr>
      <w:tr>
        <w:trPr>
          <w:trHeight w:val="486"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51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660" w:type="dxa"/>
            <w:tcBorders>
              <w:top w:val="single" w:sz="8" w:space="0" w:color="000000"/>
              <w:left w:val="single" w:sz="8" w:space="0" w:color="000000"/>
              <w:bottom w:val="single" w:sz="8" w:space="0" w:color="000000"/>
              <w:right w:val="single" w:sz="8" w:space="0" w:color="000000"/>
            </w:tcBorders>
          </w:tcPr>
          <w:p>
            <w:pPr/>
          </w:p>
        </w:tc>
        <w:tc>
          <w:tcPr>
            <w:tcW w:w="2539" w:type="dxa"/>
            <w:tcBorders>
              <w:top w:val="single" w:sz="8" w:space="0" w:color="000000"/>
              <w:left w:val="single" w:sz="8" w:space="0" w:color="000000"/>
              <w:bottom w:val="single" w:sz="8" w:space="0" w:color="000000"/>
              <w:right w:val="single" w:sz="8" w:space="0" w:color="000000"/>
            </w:tcBorders>
          </w:tcPr>
          <w:p>
            <w:pPr/>
          </w:p>
        </w:tc>
      </w:tr>
      <w:tr>
        <w:trPr>
          <w:trHeight w:val="484" w:hRule="exact"/>
        </w:trPr>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98"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z w:val="21"/>
              </w:rPr>
              <w:t>71,174,468.08</w:t>
            </w:r>
          </w:p>
        </w:tc>
        <w:tc>
          <w:tcPr>
            <w:tcW w:w="2539" w:type="dxa"/>
            <w:tcBorders>
              <w:top w:val="single" w:sz="8" w:space="0" w:color="000000"/>
              <w:left w:val="single" w:sz="8" w:space="0" w:color="000000"/>
              <w:bottom w:val="single" w:sz="8" w:space="0" w:color="000000"/>
              <w:right w:val="single" w:sz="8" w:space="0" w:color="000000"/>
            </w:tcBorders>
          </w:tcPr>
          <w:p>
            <w:pPr/>
          </w:p>
        </w:tc>
      </w:tr>
    </w:tbl>
    <w:p>
      <w:pPr>
        <w:spacing w:line="453" w:lineRule="auto" w:before="83"/>
        <w:ind w:left="625" w:right="4599" w:firstLine="0"/>
        <w:jc w:val="left"/>
        <w:rPr>
          <w:rFonts w:ascii="宋体" w:hAnsi="宋体" w:cs="宋体" w:eastAsia="宋体" w:hint="default"/>
          <w:sz w:val="23"/>
          <w:szCs w:val="23"/>
        </w:rPr>
      </w:pPr>
      <w:r>
        <w:rPr>
          <w:rFonts w:ascii="宋体" w:hAnsi="宋体" w:cs="宋体" w:eastAsia="宋体" w:hint="default"/>
          <w:sz w:val="23"/>
          <w:szCs w:val="23"/>
        </w:rPr>
        <w:t>说明：</w:t>
      </w:r>
      <w:r>
        <w:rPr>
          <w:rFonts w:ascii="宋体" w:hAnsi="宋体" w:cs="宋体" w:eastAsia="宋体" w:hint="default"/>
          <w:w w:val="100"/>
          <w:sz w:val="23"/>
          <w:szCs w:val="23"/>
        </w:rPr>
        <w:t> </w:t>
      </w:r>
      <w:r>
        <w:rPr>
          <w:rFonts w:ascii="宋体" w:hAnsi="宋体" w:cs="宋体" w:eastAsia="宋体" w:hint="default"/>
          <w:spacing w:val="-1"/>
          <w:sz w:val="23"/>
          <w:szCs w:val="23"/>
        </w:rPr>
        <w:t>1．调整年初未分配利润32,900,787.80元，其中：</w:t>
      </w:r>
    </w:p>
    <w:p>
      <w:pPr>
        <w:spacing w:after="0" w:line="453" w:lineRule="auto"/>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3"/>
        <w:rPr>
          <w:rFonts w:ascii="宋体" w:hAnsi="宋体" w:cs="宋体" w:eastAsia="宋体" w:hint="default"/>
          <w:sz w:val="19"/>
          <w:szCs w:val="19"/>
        </w:rPr>
      </w:pPr>
    </w:p>
    <w:p>
      <w:pPr>
        <w:spacing w:line="357" w:lineRule="auto" w:before="29"/>
        <w:ind w:left="837" w:right="216" w:firstLine="488"/>
        <w:jc w:val="both"/>
        <w:rPr>
          <w:rFonts w:ascii="宋体" w:hAnsi="宋体" w:cs="宋体" w:eastAsia="宋体" w:hint="default"/>
          <w:sz w:val="23"/>
          <w:szCs w:val="23"/>
        </w:rPr>
      </w:pPr>
      <w:r>
        <w:rPr/>
        <w:pict>
          <v:group style="position:absolute;margin-left:52.02pt;margin-top:-22.678371pt;width:531pt;height:20.05pt;mso-position-horizontal-relative:page;mso-position-vertical-relative:paragraph;z-index:5344" coordorigin="1040,-454" coordsize="10620,401">
            <v:group style="position:absolute;left:1048;top:-74;width:10606;height:2" coordorigin="1048,-74" coordsize="10606,2">
              <v:shape style="position:absolute;left:1048;top:-74;width:10606;height:2" coordorigin="1048,-74" coordsize="10606,0" path="m1048,-74l11653,-74e" filled="false" stroked="true" strokeweight=".72pt" strokecolor="#000000">
                <v:path arrowok="t"/>
              </v:shape>
              <v:shape style="position:absolute;left:1078;top:-454;width:1267;height:401" type="#_x0000_t75" stroked="false">
                <v:imagedata r:id="rId7" o:title=""/>
              </v:shape>
            </v:group>
            <w10:wrap type="none"/>
          </v:group>
        </w:pict>
      </w:r>
      <w:r>
        <w:rPr>
          <w:rFonts w:ascii="宋体" w:hAnsi="宋体" w:cs="宋体" w:eastAsia="宋体" w:hint="default"/>
          <w:spacing w:val="-2"/>
          <w:sz w:val="23"/>
          <w:szCs w:val="23"/>
        </w:rPr>
        <w:t>（1）依据《企业会计准则》，因递延所得税资产和递延所得税负债的确认，需要调整期初数，共计</w:t>
      </w:r>
      <w:r>
        <w:rPr>
          <w:rFonts w:ascii="宋体" w:hAnsi="宋体" w:cs="宋体" w:eastAsia="宋体" w:hint="default"/>
          <w:w w:val="100"/>
          <w:sz w:val="23"/>
          <w:szCs w:val="23"/>
        </w:rPr>
        <w:t> </w:t>
      </w:r>
      <w:r>
        <w:rPr>
          <w:rFonts w:ascii="宋体" w:hAnsi="宋体" w:cs="宋体" w:eastAsia="宋体" w:hint="default"/>
          <w:spacing w:val="-3"/>
          <w:sz w:val="23"/>
          <w:szCs w:val="23"/>
        </w:rPr>
        <w:t>5,072,568.56元（详见三（二十二）.2），其中使年初未分配利润增加4,183,527.61元，少数股东权益增</w:t>
      </w:r>
      <w:r>
        <w:rPr>
          <w:rFonts w:ascii="宋体" w:hAnsi="宋体" w:cs="宋体" w:eastAsia="宋体" w:hint="default"/>
          <w:spacing w:val="-69"/>
          <w:sz w:val="23"/>
          <w:szCs w:val="23"/>
        </w:rPr>
        <w:t> </w:t>
      </w:r>
      <w:r>
        <w:rPr>
          <w:rFonts w:ascii="宋体" w:hAnsi="宋体" w:cs="宋体" w:eastAsia="宋体" w:hint="default"/>
          <w:spacing w:val="-69"/>
          <w:sz w:val="23"/>
          <w:szCs w:val="23"/>
        </w:rPr>
      </w:r>
      <w:r>
        <w:rPr>
          <w:rFonts w:ascii="宋体" w:hAnsi="宋体" w:cs="宋体" w:eastAsia="宋体" w:hint="default"/>
          <w:sz w:val="23"/>
          <w:szCs w:val="23"/>
        </w:rPr>
        <w:t>加889,040.95元。</w:t>
      </w:r>
    </w:p>
    <w:p>
      <w:pPr>
        <w:spacing w:line="357" w:lineRule="auto" w:before="155"/>
        <w:ind w:left="837" w:right="210" w:firstLine="488"/>
        <w:jc w:val="both"/>
        <w:rPr>
          <w:rFonts w:ascii="宋体" w:hAnsi="宋体" w:cs="宋体" w:eastAsia="宋体" w:hint="default"/>
          <w:sz w:val="23"/>
          <w:szCs w:val="23"/>
        </w:rPr>
      </w:pPr>
      <w:r>
        <w:rPr>
          <w:rFonts w:ascii="宋体" w:hAnsi="宋体" w:cs="宋体" w:eastAsia="宋体" w:hint="default"/>
          <w:spacing w:val="5"/>
          <w:sz w:val="23"/>
          <w:szCs w:val="23"/>
        </w:rPr>
        <w:t>（2）由于合并报表时不再确认子公司计提的盈余公积13,554,784.38元，使期初未分配利润增加</w:t>
      </w:r>
      <w:r>
        <w:rPr>
          <w:rFonts w:ascii="宋体" w:hAnsi="宋体" w:cs="宋体" w:eastAsia="宋体" w:hint="default"/>
          <w:spacing w:val="8"/>
          <w:w w:val="100"/>
          <w:sz w:val="23"/>
          <w:szCs w:val="23"/>
        </w:rPr>
        <w:t> </w:t>
      </w:r>
      <w:r>
        <w:rPr>
          <w:rFonts w:ascii="宋体" w:hAnsi="宋体" w:cs="宋体" w:eastAsia="宋体" w:hint="default"/>
          <w:sz w:val="23"/>
          <w:szCs w:val="23"/>
        </w:rPr>
        <w:t>13,554,784.38元。</w:t>
      </w:r>
    </w:p>
    <w:p>
      <w:pPr>
        <w:spacing w:line="357" w:lineRule="auto" w:before="153"/>
        <w:ind w:left="837" w:right="216" w:firstLine="488"/>
        <w:jc w:val="both"/>
        <w:rPr>
          <w:rFonts w:ascii="宋体" w:hAnsi="宋体" w:cs="宋体" w:eastAsia="宋体" w:hint="default"/>
          <w:sz w:val="23"/>
          <w:szCs w:val="23"/>
        </w:rPr>
      </w:pPr>
      <w:r>
        <w:rPr>
          <w:rFonts w:ascii="宋体" w:hAnsi="宋体" w:cs="宋体" w:eastAsia="宋体" w:hint="default"/>
          <w:spacing w:val="-2"/>
          <w:sz w:val="23"/>
          <w:szCs w:val="23"/>
        </w:rPr>
        <w:t>（3）依据《企业会计准则》，对子公司的投资改为成本法核算，已摊销的股权投资差额转回，调整</w:t>
      </w:r>
      <w:r>
        <w:rPr>
          <w:rFonts w:ascii="宋体" w:hAnsi="宋体" w:cs="宋体" w:eastAsia="宋体" w:hint="default"/>
          <w:w w:val="100"/>
          <w:sz w:val="23"/>
          <w:szCs w:val="23"/>
        </w:rPr>
        <w:t> </w:t>
      </w:r>
      <w:r>
        <w:rPr>
          <w:rFonts w:ascii="宋体" w:hAnsi="宋体" w:cs="宋体" w:eastAsia="宋体" w:hint="default"/>
          <w:spacing w:val="-1"/>
          <w:sz w:val="23"/>
          <w:szCs w:val="23"/>
        </w:rPr>
        <w:t>累积的未分配利润和提取的盈余公积，共计转回未分配利润15,162,475.81元。合并报表时抵销了资本公</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z w:val="23"/>
          <w:szCs w:val="23"/>
        </w:rPr>
        <w:t>积。</w:t>
      </w:r>
    </w:p>
    <w:p>
      <w:pPr>
        <w:spacing w:before="155"/>
        <w:ind w:left="1441" w:right="0" w:firstLine="0"/>
        <w:jc w:val="left"/>
        <w:rPr>
          <w:rFonts w:ascii="宋体" w:hAnsi="宋体" w:cs="宋体" w:eastAsia="宋体" w:hint="default"/>
          <w:sz w:val="23"/>
          <w:szCs w:val="23"/>
        </w:rPr>
      </w:pPr>
      <w:r>
        <w:rPr>
          <w:rFonts w:ascii="宋体" w:hAnsi="宋体" w:cs="宋体" w:eastAsia="宋体" w:hint="default"/>
          <w:spacing w:val="7"/>
          <w:sz w:val="23"/>
          <w:szCs w:val="23"/>
        </w:rPr>
        <w:t>2.2007年度分配</w:t>
      </w:r>
      <w:r>
        <w:rPr>
          <w:rFonts w:ascii="宋体" w:hAnsi="宋体" w:cs="宋体" w:eastAsia="宋体" w:hint="default"/>
          <w:spacing w:val="-77"/>
          <w:sz w:val="23"/>
          <w:szCs w:val="23"/>
        </w:rPr>
        <w:t> </w:t>
      </w:r>
      <w:r>
        <w:rPr>
          <w:rFonts w:ascii="宋体" w:hAnsi="宋体" w:cs="宋体" w:eastAsia="宋体" w:hint="default"/>
          <w:sz w:val="23"/>
          <w:szCs w:val="23"/>
        </w:rPr>
        <w:t>2006</w:t>
      </w:r>
      <w:r>
        <w:rPr>
          <w:rFonts w:ascii="宋体" w:hAnsi="宋体" w:cs="宋体" w:eastAsia="宋体" w:hint="default"/>
          <w:spacing w:val="-77"/>
          <w:sz w:val="23"/>
          <w:szCs w:val="23"/>
        </w:rPr>
        <w:t> </w:t>
      </w:r>
      <w:r>
        <w:rPr>
          <w:rFonts w:ascii="宋体" w:hAnsi="宋体" w:cs="宋体" w:eastAsia="宋体" w:hint="default"/>
          <w:spacing w:val="4"/>
          <w:sz w:val="23"/>
          <w:szCs w:val="23"/>
        </w:rPr>
        <w:t>年度红利8,027,547.55</w:t>
      </w:r>
      <w:r>
        <w:rPr>
          <w:rFonts w:ascii="宋体" w:hAnsi="宋体" w:cs="宋体" w:eastAsia="宋体" w:hint="default"/>
          <w:spacing w:val="-77"/>
          <w:sz w:val="23"/>
          <w:szCs w:val="23"/>
        </w:rPr>
        <w:t> </w:t>
      </w:r>
      <w:r>
        <w:rPr>
          <w:rFonts w:ascii="宋体" w:hAnsi="宋体" w:cs="宋体" w:eastAsia="宋体" w:hint="default"/>
          <w:spacing w:val="9"/>
          <w:sz w:val="23"/>
          <w:szCs w:val="23"/>
        </w:rPr>
        <w:t>元，</w:t>
      </w:r>
      <w:r>
        <w:rPr>
          <w:rFonts w:ascii="宋体" w:hAnsi="宋体" w:cs="宋体" w:eastAsia="宋体" w:hint="default"/>
          <w:spacing w:val="-77"/>
          <w:sz w:val="23"/>
          <w:szCs w:val="23"/>
        </w:rPr>
        <w:t> </w:t>
      </w:r>
      <w:r>
        <w:rPr>
          <w:rFonts w:ascii="宋体" w:hAnsi="宋体" w:cs="宋体" w:eastAsia="宋体" w:hint="default"/>
          <w:spacing w:val="18"/>
          <w:sz w:val="23"/>
          <w:szCs w:val="23"/>
        </w:rPr>
        <w:t>子公司云南医药工业股份有限公司取得红利</w:t>
      </w:r>
    </w:p>
    <w:p>
      <w:pPr>
        <w:spacing w:before="146"/>
        <w:ind w:left="837" w:right="0" w:firstLine="0"/>
        <w:jc w:val="left"/>
        <w:rPr>
          <w:rFonts w:ascii="宋体" w:hAnsi="宋体" w:cs="宋体" w:eastAsia="宋体" w:hint="default"/>
          <w:sz w:val="23"/>
          <w:szCs w:val="23"/>
        </w:rPr>
      </w:pPr>
      <w:r>
        <w:rPr>
          <w:rFonts w:ascii="宋体" w:hAnsi="宋体" w:cs="宋体" w:eastAsia="宋体" w:hint="default"/>
          <w:sz w:val="23"/>
          <w:szCs w:val="23"/>
        </w:rPr>
        <w:t>250,001.40元。合并抵销后实际对外分配股利7,777,546.15元。</w:t>
      </w:r>
    </w:p>
    <w:p>
      <w:pPr>
        <w:spacing w:line="240" w:lineRule="auto" w:before="7"/>
        <w:rPr>
          <w:rFonts w:ascii="宋体" w:hAnsi="宋体" w:cs="宋体" w:eastAsia="宋体" w:hint="default"/>
          <w:sz w:val="20"/>
          <w:szCs w:val="20"/>
        </w:rPr>
      </w:pPr>
    </w:p>
    <w:p>
      <w:pPr>
        <w:spacing w:before="0"/>
        <w:ind w:left="1326" w:right="0" w:firstLine="0"/>
        <w:jc w:val="left"/>
        <w:rPr>
          <w:rFonts w:ascii="宋体" w:hAnsi="宋体" w:cs="宋体" w:eastAsia="宋体" w:hint="default"/>
          <w:sz w:val="23"/>
          <w:szCs w:val="23"/>
        </w:rPr>
      </w:pPr>
      <w:r>
        <w:rPr>
          <w:rFonts w:ascii="宋体" w:hAnsi="宋体" w:cs="宋体" w:eastAsia="宋体" w:hint="default"/>
          <w:b/>
          <w:bCs/>
          <w:sz w:val="23"/>
          <w:szCs w:val="23"/>
        </w:rPr>
        <w:t>（三十一）营业收入及营业成本</w:t>
      </w:r>
      <w:r>
        <w:rPr>
          <w:rFonts w:ascii="宋体" w:hAnsi="宋体" w:cs="宋体" w:eastAsia="宋体" w:hint="default"/>
          <w:sz w:val="23"/>
          <w:szCs w:val="23"/>
        </w:rPr>
      </w:r>
    </w:p>
    <w:p>
      <w:pPr>
        <w:spacing w:line="240" w:lineRule="auto" w:before="8"/>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940"/>
        <w:gridCol w:w="1496"/>
        <w:gridCol w:w="1640"/>
        <w:gridCol w:w="1495"/>
        <w:gridCol w:w="1541"/>
        <w:gridCol w:w="1339"/>
        <w:gridCol w:w="1541"/>
      </w:tblGrid>
      <w:tr>
        <w:trPr>
          <w:trHeight w:val="821" w:hRule="exact"/>
        </w:trPr>
        <w:tc>
          <w:tcPr>
            <w:tcW w:w="9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tabs>
                <w:tab w:pos="478" w:val="left" w:leader="none"/>
              </w:tabs>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46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sz w:val="15"/>
                <w:szCs w:val="15"/>
              </w:rPr>
              <w:t>本年发生数</w:t>
            </w:r>
          </w:p>
        </w:tc>
        <w:tc>
          <w:tcPr>
            <w:tcW w:w="44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
              <w:jc w:val="center"/>
              <w:rPr>
                <w:rFonts w:ascii="宋体" w:hAnsi="宋体" w:cs="宋体" w:eastAsia="宋体" w:hint="default"/>
                <w:sz w:val="15"/>
                <w:szCs w:val="15"/>
              </w:rPr>
            </w:pPr>
            <w:r>
              <w:rPr>
                <w:rFonts w:ascii="宋体" w:hAnsi="宋体" w:cs="宋体" w:eastAsia="宋体" w:hint="default"/>
                <w:sz w:val="15"/>
                <w:szCs w:val="15"/>
              </w:rPr>
              <w:t>上年发生数</w:t>
            </w:r>
          </w:p>
        </w:tc>
      </w:tr>
      <w:tr>
        <w:trPr>
          <w:trHeight w:val="820" w:hRule="exact"/>
        </w:trPr>
        <w:tc>
          <w:tcPr>
            <w:tcW w:w="940" w:type="dxa"/>
            <w:vMerge/>
            <w:tcBorders>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441" w:right="0"/>
              <w:jc w:val="left"/>
              <w:rPr>
                <w:rFonts w:ascii="宋体" w:hAnsi="宋体" w:cs="宋体" w:eastAsia="宋体" w:hint="default"/>
                <w:sz w:val="15"/>
                <w:szCs w:val="15"/>
              </w:rPr>
            </w:pPr>
            <w:r>
              <w:rPr>
                <w:rFonts w:ascii="宋体" w:hAnsi="宋体" w:cs="宋体" w:eastAsia="宋体" w:hint="default"/>
                <w:sz w:val="15"/>
                <w:szCs w:val="15"/>
              </w:rPr>
              <w:t>主营业务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514" w:right="0"/>
              <w:jc w:val="left"/>
              <w:rPr>
                <w:rFonts w:ascii="宋体" w:hAnsi="宋体" w:cs="宋体" w:eastAsia="宋体" w:hint="default"/>
                <w:sz w:val="15"/>
                <w:szCs w:val="15"/>
              </w:rPr>
            </w:pPr>
            <w:r>
              <w:rPr>
                <w:rFonts w:ascii="宋体" w:hAnsi="宋体" w:cs="宋体" w:eastAsia="宋体" w:hint="default"/>
                <w:sz w:val="15"/>
                <w:szCs w:val="15"/>
              </w:rPr>
              <w:t>其他业务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464" w:right="0"/>
              <w:jc w:val="left"/>
              <w:rPr>
                <w:rFonts w:ascii="宋体" w:hAnsi="宋体" w:cs="宋体" w:eastAsia="宋体" w:hint="default"/>
                <w:sz w:val="15"/>
                <w:szCs w:val="15"/>
              </w:rPr>
            </w:pPr>
            <w:r>
              <w:rPr>
                <w:rFonts w:ascii="宋体" w:hAnsi="宋体" w:cs="宋体" w:eastAsia="宋体" w:hint="default"/>
                <w:sz w:val="15"/>
                <w:szCs w:val="15"/>
              </w:rPr>
              <w:t>主营业务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364" w:right="0"/>
              <w:jc w:val="left"/>
              <w:rPr>
                <w:rFonts w:ascii="宋体" w:hAnsi="宋体" w:cs="宋体" w:eastAsia="宋体" w:hint="default"/>
                <w:sz w:val="15"/>
                <w:szCs w:val="15"/>
              </w:rPr>
            </w:pPr>
            <w:r>
              <w:rPr>
                <w:rFonts w:ascii="宋体" w:hAnsi="宋体" w:cs="宋体" w:eastAsia="宋体" w:hint="default"/>
                <w:sz w:val="15"/>
                <w:szCs w:val="15"/>
              </w:rPr>
              <w:t>其他业务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sz w:val="15"/>
                <w:szCs w:val="15"/>
              </w:rPr>
              <w:t>小计</w:t>
            </w:r>
          </w:p>
        </w:tc>
      </w:tr>
      <w:tr>
        <w:trPr>
          <w:trHeight w:val="820"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2"/>
              <w:jc w:val="right"/>
              <w:rPr>
                <w:rFonts w:ascii="宋体" w:hAnsi="宋体" w:cs="宋体" w:eastAsia="宋体" w:hint="default"/>
                <w:sz w:val="15"/>
                <w:szCs w:val="15"/>
              </w:rPr>
            </w:pPr>
            <w:r>
              <w:rPr>
                <w:rFonts w:ascii="宋体"/>
                <w:spacing w:val="-1"/>
                <w:sz w:val="15"/>
              </w:rPr>
              <w:t>1,616,147,698.89</w:t>
            </w:r>
            <w:r>
              <w:rPr>
                <w:rFonts w:ascii="宋体"/>
                <w:sz w:val="15"/>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551" w:right="0"/>
              <w:jc w:val="left"/>
              <w:rPr>
                <w:rFonts w:ascii="宋体" w:hAnsi="宋体" w:cs="宋体" w:eastAsia="宋体" w:hint="default"/>
                <w:sz w:val="15"/>
                <w:szCs w:val="15"/>
              </w:rPr>
            </w:pPr>
            <w:r>
              <w:rPr>
                <w:rFonts w:ascii="宋体"/>
                <w:sz w:val="15"/>
              </w:rPr>
              <w:t>49,571,529.67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99"/>
              <w:jc w:val="right"/>
              <w:rPr>
                <w:rFonts w:ascii="宋体" w:hAnsi="宋体" w:cs="宋体" w:eastAsia="宋体" w:hint="default"/>
                <w:sz w:val="15"/>
                <w:szCs w:val="15"/>
              </w:rPr>
            </w:pPr>
            <w:r>
              <w:rPr>
                <w:rFonts w:ascii="宋体"/>
                <w:spacing w:val="-1"/>
                <w:sz w:val="15"/>
              </w:rPr>
              <w:t>1,665,719,228.56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1,425,699,851.21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18,393,864.71</w:t>
            </w:r>
            <w:r>
              <w:rPr>
                <w:rFonts w:ascii="宋体"/>
                <w:sz w:val="15"/>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1,444,093,715.92</w:t>
            </w:r>
          </w:p>
        </w:tc>
      </w:tr>
      <w:tr>
        <w:trPr>
          <w:trHeight w:val="821"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2"/>
              <w:jc w:val="right"/>
              <w:rPr>
                <w:rFonts w:ascii="宋体" w:hAnsi="宋体" w:cs="宋体" w:eastAsia="宋体" w:hint="default"/>
                <w:sz w:val="15"/>
                <w:szCs w:val="15"/>
              </w:rPr>
            </w:pPr>
            <w:r>
              <w:rPr>
                <w:rFonts w:ascii="宋体"/>
                <w:spacing w:val="-1"/>
                <w:sz w:val="15"/>
              </w:rPr>
              <w:t>1,357,216,275.25</w:t>
            </w:r>
            <w:r>
              <w:rPr>
                <w:rFonts w:ascii="宋体"/>
                <w:sz w:val="15"/>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551" w:right="0"/>
              <w:jc w:val="left"/>
              <w:rPr>
                <w:rFonts w:ascii="宋体" w:hAnsi="宋体" w:cs="宋体" w:eastAsia="宋体" w:hint="default"/>
                <w:sz w:val="15"/>
                <w:szCs w:val="15"/>
              </w:rPr>
            </w:pPr>
            <w:r>
              <w:rPr>
                <w:rFonts w:ascii="宋体"/>
                <w:sz w:val="15"/>
              </w:rPr>
              <w:t>21,383,493.55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99"/>
              <w:jc w:val="right"/>
              <w:rPr>
                <w:rFonts w:ascii="宋体" w:hAnsi="宋体" w:cs="宋体" w:eastAsia="宋体" w:hint="default"/>
                <w:sz w:val="15"/>
                <w:szCs w:val="15"/>
              </w:rPr>
            </w:pPr>
            <w:r>
              <w:rPr>
                <w:rFonts w:ascii="宋体"/>
                <w:spacing w:val="-1"/>
                <w:sz w:val="15"/>
              </w:rPr>
              <w:t>1,378,599,768.80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1,213,700,099.40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12,256,266.68</w:t>
            </w:r>
            <w:r>
              <w:rPr>
                <w:rFonts w:ascii="宋体"/>
                <w:sz w:val="15"/>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1,225,956,366.08</w:t>
            </w:r>
          </w:p>
        </w:tc>
      </w:tr>
      <w:tr>
        <w:trPr>
          <w:trHeight w:val="820"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103" w:right="0"/>
              <w:jc w:val="left"/>
              <w:rPr>
                <w:rFonts w:ascii="宋体" w:hAnsi="宋体" w:cs="宋体" w:eastAsia="宋体" w:hint="default"/>
                <w:sz w:val="15"/>
                <w:szCs w:val="15"/>
              </w:rPr>
            </w:pPr>
            <w:r>
              <w:rPr>
                <w:rFonts w:ascii="宋体" w:hAnsi="宋体" w:cs="宋体" w:eastAsia="宋体" w:hint="default"/>
                <w:sz w:val="15"/>
                <w:szCs w:val="15"/>
              </w:rPr>
              <w:t>营业毛利</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2"/>
              <w:jc w:val="right"/>
              <w:rPr>
                <w:rFonts w:ascii="宋体" w:hAnsi="宋体" w:cs="宋体" w:eastAsia="宋体" w:hint="default"/>
                <w:sz w:val="15"/>
                <w:szCs w:val="15"/>
              </w:rPr>
            </w:pPr>
            <w:r>
              <w:rPr>
                <w:rFonts w:ascii="宋体"/>
                <w:spacing w:val="-1"/>
                <w:sz w:val="15"/>
              </w:rPr>
              <w:t>258,931,423.64</w:t>
            </w:r>
            <w:r>
              <w:rPr>
                <w:rFonts w:ascii="宋体"/>
                <w:sz w:val="15"/>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left="551" w:right="0"/>
              <w:jc w:val="left"/>
              <w:rPr>
                <w:rFonts w:ascii="宋体" w:hAnsi="宋体" w:cs="宋体" w:eastAsia="宋体" w:hint="default"/>
                <w:sz w:val="15"/>
                <w:szCs w:val="15"/>
              </w:rPr>
            </w:pPr>
            <w:r>
              <w:rPr>
                <w:rFonts w:ascii="宋体"/>
                <w:sz w:val="15"/>
              </w:rPr>
              <w:t>28,188,036.12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0"/>
              <w:jc w:val="right"/>
              <w:rPr>
                <w:rFonts w:ascii="宋体" w:hAnsi="宋体" w:cs="宋体" w:eastAsia="宋体" w:hint="default"/>
                <w:sz w:val="15"/>
                <w:szCs w:val="15"/>
              </w:rPr>
            </w:pPr>
            <w:r>
              <w:rPr>
                <w:rFonts w:ascii="宋体"/>
                <w:spacing w:val="-1"/>
                <w:sz w:val="15"/>
              </w:rPr>
              <w:t>287,119,459.76</w:t>
            </w:r>
            <w:r>
              <w:rPr>
                <w:rFonts w:ascii="宋体"/>
                <w:sz w:val="15"/>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211,999,751.81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6,137,598.03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8"/>
              <w:ind w:right="101"/>
              <w:jc w:val="right"/>
              <w:rPr>
                <w:rFonts w:ascii="宋体" w:hAnsi="宋体" w:cs="宋体" w:eastAsia="宋体" w:hint="default"/>
                <w:sz w:val="15"/>
                <w:szCs w:val="15"/>
              </w:rPr>
            </w:pPr>
            <w:r>
              <w:rPr>
                <w:rFonts w:ascii="宋体"/>
                <w:spacing w:val="-1"/>
                <w:sz w:val="15"/>
              </w:rPr>
              <w:t>218,137,349.84</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29"/>
        <w:ind w:left="1326" w:right="0" w:firstLine="0"/>
        <w:jc w:val="left"/>
        <w:rPr>
          <w:rFonts w:ascii="宋体" w:hAnsi="宋体" w:cs="宋体" w:eastAsia="宋体" w:hint="default"/>
          <w:sz w:val="23"/>
          <w:szCs w:val="23"/>
        </w:rPr>
      </w:pPr>
      <w:r>
        <w:rPr>
          <w:rFonts w:ascii="宋体" w:hAnsi="宋体" w:cs="宋体" w:eastAsia="宋体" w:hint="default"/>
          <w:sz w:val="23"/>
          <w:szCs w:val="23"/>
        </w:rPr>
        <w:t>1．按产品或业务类别列示主营业务收入、主营业务成本</w:t>
      </w:r>
    </w:p>
    <w:p>
      <w:pPr>
        <w:spacing w:line="240" w:lineRule="auto" w:before="6"/>
        <w:rPr>
          <w:rFonts w:ascii="宋体" w:hAnsi="宋体" w:cs="宋体" w:eastAsia="宋体" w:hint="default"/>
          <w:sz w:val="20"/>
          <w:szCs w:val="20"/>
        </w:rPr>
      </w:pPr>
    </w:p>
    <w:p>
      <w:pPr>
        <w:spacing w:before="0"/>
        <w:ind w:left="1326" w:right="0" w:firstLine="0"/>
        <w:jc w:val="left"/>
        <w:rPr>
          <w:rFonts w:ascii="宋体" w:hAnsi="宋体" w:cs="宋体" w:eastAsia="宋体" w:hint="default"/>
          <w:sz w:val="23"/>
          <w:szCs w:val="23"/>
        </w:rPr>
      </w:pPr>
      <w:r>
        <w:rPr>
          <w:rFonts w:ascii="宋体" w:hAnsi="宋体" w:cs="宋体" w:eastAsia="宋体" w:hint="default"/>
          <w:sz w:val="23"/>
          <w:szCs w:val="23"/>
        </w:rPr>
        <w:t>（1）业务分部</w:t>
      </w:r>
    </w:p>
    <w:p>
      <w:pPr>
        <w:spacing w:line="240" w:lineRule="auto" w:before="3"/>
        <w:rPr>
          <w:rFonts w:ascii="宋体" w:hAnsi="宋体" w:cs="宋体" w:eastAsia="宋体" w:hint="default"/>
          <w:sz w:val="14"/>
          <w:szCs w:val="14"/>
        </w:rPr>
      </w:pPr>
    </w:p>
    <w:tbl>
      <w:tblPr>
        <w:tblW w:w="0" w:type="auto"/>
        <w:jc w:val="left"/>
        <w:tblInd w:w="1012" w:type="dxa"/>
        <w:tblLayout w:type="fixed"/>
        <w:tblCellMar>
          <w:top w:w="0" w:type="dxa"/>
          <w:left w:w="0" w:type="dxa"/>
          <w:bottom w:w="0" w:type="dxa"/>
          <w:right w:w="0" w:type="dxa"/>
        </w:tblCellMar>
        <w:tblLook w:val="01E0"/>
      </w:tblPr>
      <w:tblGrid>
        <w:gridCol w:w="1520"/>
        <w:gridCol w:w="1920"/>
        <w:gridCol w:w="1720"/>
        <w:gridCol w:w="2080"/>
        <w:gridCol w:w="1721"/>
      </w:tblGrid>
      <w:tr>
        <w:trPr>
          <w:trHeight w:val="580" w:hRule="exact"/>
        </w:trPr>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7"/>
                <w:szCs w:val="17"/>
              </w:rPr>
            </w:pPr>
          </w:p>
          <w:p>
            <w:pPr>
              <w:pStyle w:val="TableParagraph"/>
              <w:tabs>
                <w:tab w:pos="1095" w:val="left" w:leader="none"/>
              </w:tabs>
              <w:spacing w:line="240" w:lineRule="auto"/>
              <w:ind w:left="244" w:right="0"/>
              <w:jc w:val="left"/>
              <w:rPr>
                <w:rFonts w:ascii="宋体" w:hAnsi="宋体" w:cs="宋体" w:eastAsia="宋体" w:hint="default"/>
                <w:sz w:val="17"/>
                <w:szCs w:val="17"/>
              </w:rPr>
            </w:pPr>
            <w:r>
              <w:rPr>
                <w:rFonts w:ascii="宋体" w:hAnsi="宋体" w:cs="宋体" w:eastAsia="宋体" w:hint="default"/>
                <w:sz w:val="17"/>
                <w:szCs w:val="17"/>
              </w:rPr>
              <w:t>项</w:t>
              <w:tab/>
              <w:t>目</w:t>
            </w:r>
          </w:p>
        </w:tc>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tabs>
                <w:tab w:pos="1093" w:val="left" w:leader="none"/>
                <w:tab w:pos="1517" w:val="left" w:leader="none"/>
                <w:tab w:pos="1942" w:val="left" w:leader="none"/>
                <w:tab w:pos="2368" w:val="left" w:leader="none"/>
                <w:tab w:pos="2793" w:val="left" w:leader="none"/>
              </w:tabs>
              <w:spacing w:line="240" w:lineRule="auto"/>
              <w:ind w:left="667" w:right="0"/>
              <w:jc w:val="left"/>
              <w:rPr>
                <w:rFonts w:ascii="宋体" w:hAnsi="宋体" w:cs="宋体" w:eastAsia="宋体" w:hint="default"/>
                <w:sz w:val="17"/>
                <w:szCs w:val="17"/>
              </w:rPr>
            </w:pPr>
            <w:r>
              <w:rPr>
                <w:rFonts w:ascii="宋体" w:hAnsi="宋体" w:cs="宋体" w:eastAsia="宋体" w:hint="default"/>
                <w:sz w:val="17"/>
                <w:szCs w:val="17"/>
              </w:rPr>
              <w:t>主</w:t>
              <w:tab/>
              <w:t>营</w:t>
              <w:tab/>
              <w:t>业</w:t>
              <w:tab/>
              <w:t>务</w:t>
              <w:tab/>
              <w:t>收</w:t>
              <w:tab/>
              <w:t>入</w:t>
            </w:r>
          </w:p>
        </w:tc>
        <w:tc>
          <w:tcPr>
            <w:tcW w:w="3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tabs>
                <w:tab w:pos="1130" w:val="left" w:leader="none"/>
                <w:tab w:pos="1555" w:val="left" w:leader="none"/>
                <w:tab w:pos="2065" w:val="left" w:leader="none"/>
                <w:tab w:pos="2490" w:val="left" w:leader="none"/>
                <w:tab w:pos="2916" w:val="left" w:leader="none"/>
              </w:tabs>
              <w:spacing w:line="240" w:lineRule="auto"/>
              <w:ind w:left="704" w:right="0"/>
              <w:jc w:val="left"/>
              <w:rPr>
                <w:rFonts w:ascii="宋体" w:hAnsi="宋体" w:cs="宋体" w:eastAsia="宋体" w:hint="default"/>
                <w:sz w:val="17"/>
                <w:szCs w:val="17"/>
              </w:rPr>
            </w:pPr>
            <w:r>
              <w:rPr>
                <w:rFonts w:ascii="宋体" w:hAnsi="宋体" w:cs="宋体" w:eastAsia="宋体" w:hint="default"/>
                <w:sz w:val="17"/>
                <w:szCs w:val="17"/>
              </w:rPr>
              <w:t>主</w:t>
              <w:tab/>
              <w:t>营</w:t>
              <w:tab/>
              <w:t>业</w:t>
              <w:tab/>
              <w:t>务</w:t>
              <w:tab/>
              <w:t>成</w:t>
              <w:tab/>
              <w:t>本</w:t>
            </w:r>
          </w:p>
        </w:tc>
      </w:tr>
      <w:tr>
        <w:trPr>
          <w:trHeight w:val="580" w:hRule="exact"/>
        </w:trPr>
        <w:tc>
          <w:tcPr>
            <w:tcW w:w="1520" w:type="dxa"/>
            <w:vMerge/>
            <w:tcBorders>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529" w:right="0"/>
              <w:jc w:val="left"/>
              <w:rPr>
                <w:rFonts w:ascii="宋体" w:hAnsi="宋体" w:cs="宋体" w:eastAsia="宋体" w:hint="default"/>
                <w:sz w:val="17"/>
                <w:szCs w:val="17"/>
              </w:rPr>
            </w:pPr>
            <w:r>
              <w:rPr>
                <w:rFonts w:ascii="宋体" w:hAnsi="宋体" w:cs="宋体" w:eastAsia="宋体" w:hint="default"/>
                <w:sz w:val="17"/>
                <w:szCs w:val="17"/>
              </w:rPr>
              <w:t>本年发生数</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29" w:right="0"/>
              <w:jc w:val="left"/>
              <w:rPr>
                <w:rFonts w:ascii="宋体" w:hAnsi="宋体" w:cs="宋体" w:eastAsia="宋体" w:hint="default"/>
                <w:sz w:val="17"/>
                <w:szCs w:val="17"/>
              </w:rPr>
            </w:pPr>
            <w:r>
              <w:rPr>
                <w:rFonts w:ascii="宋体" w:hAnsi="宋体" w:cs="宋体" w:eastAsia="宋体" w:hint="default"/>
                <w:sz w:val="17"/>
                <w:szCs w:val="17"/>
              </w:rPr>
              <w:t>上年发生数</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609" w:right="0"/>
              <w:jc w:val="left"/>
              <w:rPr>
                <w:rFonts w:ascii="宋体" w:hAnsi="宋体" w:cs="宋体" w:eastAsia="宋体" w:hint="default"/>
                <w:sz w:val="17"/>
                <w:szCs w:val="17"/>
              </w:rPr>
            </w:pPr>
            <w:r>
              <w:rPr>
                <w:rFonts w:ascii="宋体" w:hAnsi="宋体" w:cs="宋体" w:eastAsia="宋体" w:hint="default"/>
                <w:sz w:val="17"/>
                <w:szCs w:val="17"/>
              </w:rPr>
              <w:t>本年发生数</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28" w:right="0"/>
              <w:jc w:val="left"/>
              <w:rPr>
                <w:rFonts w:ascii="宋体" w:hAnsi="宋体" w:cs="宋体" w:eastAsia="宋体" w:hint="default"/>
                <w:sz w:val="17"/>
                <w:szCs w:val="17"/>
              </w:rPr>
            </w:pPr>
            <w:r>
              <w:rPr>
                <w:rFonts w:ascii="宋体" w:hAnsi="宋体" w:cs="宋体" w:eastAsia="宋体" w:hint="default"/>
                <w:sz w:val="17"/>
                <w:szCs w:val="17"/>
              </w:rPr>
              <w:t>上年发生数</w:t>
            </w:r>
          </w:p>
        </w:tc>
      </w:tr>
      <w:tr>
        <w:trPr>
          <w:trHeight w:val="581"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金融设备产品</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902,245,251.64</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16" w:right="0"/>
              <w:jc w:val="left"/>
              <w:rPr>
                <w:rFonts w:ascii="宋体" w:hAnsi="宋体" w:cs="宋体" w:eastAsia="宋体" w:hint="default"/>
                <w:sz w:val="17"/>
                <w:szCs w:val="17"/>
              </w:rPr>
            </w:pPr>
            <w:r>
              <w:rPr>
                <w:rFonts w:ascii="宋体"/>
                <w:sz w:val="17"/>
              </w:rPr>
              <w:t>681,798,103.88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807,029,378.43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15" w:right="0"/>
              <w:jc w:val="left"/>
              <w:rPr>
                <w:rFonts w:ascii="宋体" w:hAnsi="宋体" w:cs="宋体" w:eastAsia="宋体" w:hint="default"/>
                <w:sz w:val="17"/>
                <w:szCs w:val="17"/>
              </w:rPr>
            </w:pPr>
            <w:r>
              <w:rPr>
                <w:rFonts w:ascii="宋体"/>
                <w:sz w:val="17"/>
              </w:rPr>
              <w:t>590,995,463.99</w:t>
            </w:r>
          </w:p>
        </w:tc>
      </w:tr>
      <w:tr>
        <w:trPr>
          <w:trHeight w:val="580"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软件系统集成</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779,520,082.73</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16" w:right="0"/>
              <w:jc w:val="left"/>
              <w:rPr>
                <w:rFonts w:ascii="宋体" w:hAnsi="宋体" w:cs="宋体" w:eastAsia="宋体" w:hint="default"/>
                <w:sz w:val="17"/>
                <w:szCs w:val="17"/>
              </w:rPr>
            </w:pPr>
            <w:r>
              <w:rPr>
                <w:rFonts w:ascii="宋体"/>
                <w:sz w:val="17"/>
              </w:rPr>
              <w:t>498,325,133.88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664,145,194.02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15" w:right="0"/>
              <w:jc w:val="left"/>
              <w:rPr>
                <w:rFonts w:ascii="宋体" w:hAnsi="宋体" w:cs="宋体" w:eastAsia="宋体" w:hint="default"/>
                <w:sz w:val="17"/>
                <w:szCs w:val="17"/>
              </w:rPr>
            </w:pPr>
            <w:r>
              <w:rPr>
                <w:rFonts w:ascii="宋体"/>
                <w:sz w:val="17"/>
              </w:rPr>
              <w:t>465,750,785.95</w:t>
            </w:r>
          </w:p>
        </w:tc>
      </w:tr>
      <w:tr>
        <w:trPr>
          <w:trHeight w:val="581"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药品</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571,861,138.89</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16" w:right="0"/>
              <w:jc w:val="left"/>
              <w:rPr>
                <w:rFonts w:ascii="宋体" w:hAnsi="宋体" w:cs="宋体" w:eastAsia="宋体" w:hint="default"/>
                <w:sz w:val="17"/>
                <w:szCs w:val="17"/>
              </w:rPr>
            </w:pPr>
            <w:r>
              <w:rPr>
                <w:rFonts w:ascii="宋体"/>
                <w:sz w:val="17"/>
              </w:rPr>
              <w:t>522,975,066.79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519,699,529.74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415" w:right="0"/>
              <w:jc w:val="left"/>
              <w:rPr>
                <w:rFonts w:ascii="宋体" w:hAnsi="宋体" w:cs="宋体" w:eastAsia="宋体" w:hint="default"/>
                <w:sz w:val="17"/>
                <w:szCs w:val="17"/>
              </w:rPr>
            </w:pPr>
            <w:r>
              <w:rPr>
                <w:rFonts w:ascii="宋体"/>
                <w:sz w:val="17"/>
              </w:rPr>
              <w:t>480,557,235.03</w:t>
            </w:r>
          </w:p>
        </w:tc>
      </w:tr>
    </w:tbl>
    <w:p>
      <w:pPr>
        <w:spacing w:after="0" w:line="240" w:lineRule="auto"/>
        <w:jc w:val="left"/>
        <w:rPr>
          <w:rFonts w:ascii="宋体" w:hAnsi="宋体" w:cs="宋体" w:eastAsia="宋体" w:hint="default"/>
          <w:sz w:val="17"/>
          <w:szCs w:val="17"/>
        </w:rPr>
        <w:sectPr>
          <w:pgSz w:w="11910" w:h="16840"/>
          <w:pgMar w:header="865" w:footer="982" w:top="1060" w:bottom="1180" w:left="240" w:right="140"/>
        </w:sectPr>
      </w:pPr>
    </w:p>
    <w:p>
      <w:pPr>
        <w:spacing w:line="240" w:lineRule="auto" w:before="10"/>
        <w:rPr>
          <w:rFonts w:ascii="宋体" w:hAnsi="宋体" w:cs="宋体" w:eastAsia="宋体" w:hint="default"/>
          <w:sz w:val="13"/>
          <w:szCs w:val="13"/>
        </w:rPr>
      </w:pPr>
      <w:r>
        <w:rPr/>
        <w:pict>
          <v:shape style="position:absolute;margin-left:53.87999pt;margin-top:43.679672pt;width:63.340012pt;height:20.039993pt;mso-position-horizontal-relative:page;mso-position-vertical-relative:page;z-index:-638560" type="#_x0000_t75" stroked="false">
            <v:imagedata r:id="rId7" o:title=""/>
          </v:shape>
        </w:pict>
      </w:r>
    </w:p>
    <w:tbl>
      <w:tblPr>
        <w:tblW w:w="0" w:type="auto"/>
        <w:jc w:val="left"/>
        <w:tblInd w:w="100" w:type="dxa"/>
        <w:tblLayout w:type="fixed"/>
        <w:tblCellMar>
          <w:top w:w="0" w:type="dxa"/>
          <w:left w:w="0" w:type="dxa"/>
          <w:bottom w:w="0" w:type="dxa"/>
          <w:right w:w="0" w:type="dxa"/>
        </w:tblCellMar>
        <w:tblLook w:val="01E0"/>
      </w:tblPr>
      <w:tblGrid>
        <w:gridCol w:w="210"/>
        <w:gridCol w:w="1520"/>
        <w:gridCol w:w="1920"/>
        <w:gridCol w:w="1720"/>
        <w:gridCol w:w="2080"/>
        <w:gridCol w:w="1721"/>
        <w:gridCol w:w="1435"/>
      </w:tblGrid>
      <w:tr>
        <w:trPr>
          <w:trHeight w:val="594" w:hRule="exact"/>
        </w:trPr>
        <w:tc>
          <w:tcPr>
            <w:tcW w:w="210" w:type="dxa"/>
            <w:vMerge w:val="restart"/>
            <w:tcBorders>
              <w:top w:val="single" w:sz="6" w:space="0" w:color="000000"/>
              <w:left w:val="nil" w:sz="6" w:space="0" w:color="auto"/>
              <w:right w:val="single" w:sz="4" w:space="0" w:color="000000"/>
            </w:tcBorders>
          </w:tcPr>
          <w:p>
            <w:pPr/>
          </w:p>
        </w:tc>
        <w:tc>
          <w:tcPr>
            <w:tcW w:w="15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服务及其他</w:t>
            </w:r>
          </w:p>
        </w:tc>
        <w:tc>
          <w:tcPr>
            <w:tcW w:w="19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52,469,253.87</w:t>
            </w:r>
          </w:p>
        </w:tc>
        <w:tc>
          <w:tcPr>
            <w:tcW w:w="1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113,639,978.30</w:t>
            </w:r>
          </w:p>
        </w:tc>
        <w:tc>
          <w:tcPr>
            <w:tcW w:w="2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24,281,217.75</w:t>
            </w:r>
          </w:p>
        </w:tc>
        <w:tc>
          <w:tcPr>
            <w:tcW w:w="17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7"/>
                <w:szCs w:val="17"/>
              </w:rPr>
            </w:pPr>
            <w:r>
              <w:rPr>
                <w:rFonts w:ascii="宋体"/>
                <w:spacing w:val="-1"/>
                <w:sz w:val="17"/>
              </w:rPr>
              <w:t>61,940,187.67</w:t>
            </w:r>
          </w:p>
        </w:tc>
        <w:tc>
          <w:tcPr>
            <w:tcW w:w="1435" w:type="dxa"/>
            <w:vMerge w:val="restart"/>
            <w:tcBorders>
              <w:top w:val="single" w:sz="6" w:space="0" w:color="000000"/>
              <w:left w:val="single" w:sz="4" w:space="0" w:color="000000"/>
              <w:right w:val="nil" w:sz="6" w:space="0" w:color="auto"/>
            </w:tcBorders>
          </w:tcPr>
          <w:p>
            <w:pPr/>
          </w:p>
        </w:tc>
      </w:tr>
      <w:tr>
        <w:trPr>
          <w:trHeight w:val="580" w:hRule="exact"/>
        </w:trPr>
        <w:tc>
          <w:tcPr>
            <w:tcW w:w="210" w:type="dxa"/>
            <w:vMerge/>
            <w:tcBorders>
              <w:left w:val="nil" w:sz="6" w:space="0" w:color="auto"/>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435" w:type="dxa"/>
            <w:vMerge/>
            <w:tcBorders>
              <w:left w:val="single" w:sz="4" w:space="0" w:color="000000"/>
              <w:right w:val="nil" w:sz="6" w:space="0" w:color="auto"/>
            </w:tcBorders>
          </w:tcPr>
          <w:p>
            <w:pPr/>
          </w:p>
        </w:tc>
      </w:tr>
      <w:tr>
        <w:trPr>
          <w:trHeight w:val="581" w:hRule="exact"/>
        </w:trPr>
        <w:tc>
          <w:tcPr>
            <w:tcW w:w="210" w:type="dxa"/>
            <w:vMerge/>
            <w:tcBorders>
              <w:left w:val="nil" w:sz="6" w:space="0" w:color="auto"/>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tabs>
                <w:tab w:pos="529" w:val="left" w:leader="none"/>
              </w:tabs>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小</w:t>
              <w:tab/>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2,306,095,727.13</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1,816,738,282.85</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2,015,155,319.94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7"/>
                <w:szCs w:val="17"/>
              </w:rPr>
            </w:pPr>
            <w:r>
              <w:rPr>
                <w:rFonts w:ascii="宋体"/>
                <w:spacing w:val="-1"/>
                <w:sz w:val="17"/>
              </w:rPr>
              <w:t>1,599,243,672.64</w:t>
            </w:r>
          </w:p>
        </w:tc>
        <w:tc>
          <w:tcPr>
            <w:tcW w:w="1435" w:type="dxa"/>
            <w:vMerge/>
            <w:tcBorders>
              <w:left w:val="single" w:sz="4" w:space="0" w:color="000000"/>
              <w:right w:val="nil" w:sz="6" w:space="0" w:color="auto"/>
            </w:tcBorders>
          </w:tcPr>
          <w:p>
            <w:pPr/>
          </w:p>
        </w:tc>
      </w:tr>
      <w:tr>
        <w:trPr>
          <w:trHeight w:val="580" w:hRule="exact"/>
        </w:trPr>
        <w:tc>
          <w:tcPr>
            <w:tcW w:w="210" w:type="dxa"/>
            <w:vMerge/>
            <w:tcBorders>
              <w:left w:val="nil" w:sz="6" w:space="0" w:color="auto"/>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101"/>
              <w:jc w:val="left"/>
              <w:rPr>
                <w:rFonts w:ascii="宋体" w:hAnsi="宋体" w:cs="宋体" w:eastAsia="宋体" w:hint="default"/>
                <w:sz w:val="17"/>
                <w:szCs w:val="17"/>
              </w:rPr>
            </w:pPr>
            <w:r>
              <w:rPr>
                <w:rFonts w:ascii="宋体" w:hAnsi="宋体" w:cs="宋体" w:eastAsia="宋体" w:hint="default"/>
                <w:spacing w:val="15"/>
                <w:sz w:val="17"/>
                <w:szCs w:val="17"/>
              </w:rPr>
              <w:t>公司内各业务分</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部相互抵销</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640,376,498.57</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372,644,566.93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636,555,551.14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7"/>
                <w:szCs w:val="17"/>
              </w:rPr>
            </w:pPr>
            <w:r>
              <w:rPr>
                <w:rFonts w:ascii="宋体"/>
                <w:spacing w:val="-1"/>
                <w:sz w:val="17"/>
              </w:rPr>
              <w:t>373,287,306.56</w:t>
            </w:r>
          </w:p>
        </w:tc>
        <w:tc>
          <w:tcPr>
            <w:tcW w:w="1435" w:type="dxa"/>
            <w:vMerge/>
            <w:tcBorders>
              <w:left w:val="single" w:sz="4" w:space="0" w:color="000000"/>
              <w:right w:val="nil" w:sz="6" w:space="0" w:color="auto"/>
            </w:tcBorders>
          </w:tcPr>
          <w:p>
            <w:pPr/>
          </w:p>
        </w:tc>
      </w:tr>
      <w:tr>
        <w:trPr>
          <w:trHeight w:val="581" w:hRule="exact"/>
        </w:trPr>
        <w:tc>
          <w:tcPr>
            <w:tcW w:w="210" w:type="dxa"/>
            <w:vMerge/>
            <w:tcBorders>
              <w:left w:val="nil" w:sz="6" w:space="0" w:color="auto"/>
              <w:bottom w:val="nil" w:sz="6" w:space="0" w:color="auto"/>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tabs>
                <w:tab w:pos="529" w:val="left" w:leader="none"/>
              </w:tabs>
              <w:spacing w:line="240" w:lineRule="auto"/>
              <w:ind w:left="103" w:right="0"/>
              <w:jc w:val="left"/>
              <w:rPr>
                <w:rFonts w:ascii="宋体" w:hAnsi="宋体" w:cs="宋体" w:eastAsia="宋体" w:hint="default"/>
                <w:sz w:val="17"/>
                <w:szCs w:val="17"/>
              </w:rPr>
            </w:pPr>
            <w:r>
              <w:rPr>
                <w:rFonts w:ascii="宋体" w:hAnsi="宋体" w:cs="宋体" w:eastAsia="宋体" w:hint="default"/>
                <w:sz w:val="17"/>
                <w:szCs w:val="17"/>
              </w:rPr>
              <w:t>合</w:t>
              <w:tab/>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1,665,719,228.56</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1,444,093,715.92</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7"/>
                <w:szCs w:val="17"/>
              </w:rPr>
            </w:pPr>
            <w:r>
              <w:rPr>
                <w:rFonts w:ascii="宋体"/>
                <w:spacing w:val="-1"/>
                <w:sz w:val="17"/>
              </w:rPr>
              <w:t>1,378,599,768.80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7"/>
                <w:szCs w:val="17"/>
              </w:rPr>
            </w:pPr>
            <w:r>
              <w:rPr>
                <w:rFonts w:ascii="宋体"/>
                <w:spacing w:val="-1"/>
                <w:sz w:val="17"/>
              </w:rPr>
              <w:t>1,225,956,366.08</w:t>
            </w:r>
          </w:p>
        </w:tc>
        <w:tc>
          <w:tcPr>
            <w:tcW w:w="1435" w:type="dxa"/>
            <w:vMerge/>
            <w:tcBorders>
              <w:left w:val="single" w:sz="4" w:space="0" w:color="000000"/>
              <w:bottom w:val="nil" w:sz="6" w:space="0" w:color="auto"/>
              <w:right w:val="nil" w:sz="6" w:space="0" w:color="auto"/>
            </w:tcBorders>
          </w:tcPr>
          <w:p>
            <w:pPr/>
          </w:p>
        </w:tc>
      </w:tr>
    </w:tbl>
    <w:p>
      <w:pPr>
        <w:spacing w:line="240" w:lineRule="auto" w:before="9"/>
        <w:rPr>
          <w:rFonts w:ascii="宋体" w:hAnsi="宋体" w:cs="宋体" w:eastAsia="宋体" w:hint="default"/>
          <w:sz w:val="21"/>
          <w:szCs w:val="21"/>
        </w:rPr>
      </w:pPr>
    </w:p>
    <w:p>
      <w:pPr>
        <w:spacing w:line="357" w:lineRule="auto" w:before="29"/>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（2）由于本公司的客户主要是全国的金融企业，各地区的经营收益和风险差异较小，因此不需按地</w:t>
      </w:r>
      <w:r>
        <w:rPr>
          <w:rFonts w:ascii="宋体" w:hAnsi="宋体" w:cs="宋体" w:eastAsia="宋体" w:hint="default"/>
          <w:w w:val="100"/>
          <w:sz w:val="23"/>
          <w:szCs w:val="23"/>
        </w:rPr>
        <w:t> </w:t>
      </w:r>
      <w:r>
        <w:rPr>
          <w:rFonts w:ascii="宋体" w:hAnsi="宋体" w:cs="宋体" w:eastAsia="宋体" w:hint="default"/>
          <w:sz w:val="23"/>
          <w:szCs w:val="23"/>
        </w:rPr>
        <w:t>区分部进行反映。药品收入主要在云南地区。</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2．公司向前五名客户销售总额为237,441,723.70元，占公司本年全部营业收入的14.25%。</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3．营业收入本年发生数比上年发生数增加221,625,512.64元，增加比例为15.35%，增加原因为本期</w:t>
      </w:r>
      <w:r>
        <w:rPr>
          <w:rFonts w:ascii="宋体" w:hAnsi="宋体" w:cs="宋体" w:eastAsia="宋体" w:hint="default"/>
          <w:w w:val="100"/>
          <w:sz w:val="23"/>
          <w:szCs w:val="23"/>
        </w:rPr>
        <w:t> </w:t>
      </w:r>
      <w:r>
        <w:rPr>
          <w:rFonts w:ascii="宋体" w:hAnsi="宋体" w:cs="宋体" w:eastAsia="宋体" w:hint="default"/>
          <w:sz w:val="23"/>
          <w:szCs w:val="23"/>
        </w:rPr>
        <w:t>承揽了中国建设银行股份有限公司、中国银行股份有限公司的两项业务以及本期销售状况较好。</w:t>
      </w:r>
    </w:p>
    <w:p>
      <w:pPr>
        <w:spacing w:before="155"/>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（三十二）营业税金及附加</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tbl>
      <w:tblPr>
        <w:tblW w:w="0" w:type="auto"/>
        <w:jc w:val="left"/>
        <w:tblInd w:w="117" w:type="dxa"/>
        <w:tblLayout w:type="fixed"/>
        <w:tblCellMar>
          <w:top w:w="0" w:type="dxa"/>
          <w:left w:w="0" w:type="dxa"/>
          <w:bottom w:w="0" w:type="dxa"/>
          <w:right w:w="0" w:type="dxa"/>
        </w:tblCellMar>
        <w:tblLook w:val="01E0"/>
      </w:tblPr>
      <w:tblGrid>
        <w:gridCol w:w="1361"/>
        <w:gridCol w:w="1800"/>
        <w:gridCol w:w="1800"/>
      </w:tblGrid>
      <w:tr>
        <w:trPr>
          <w:trHeight w:val="46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3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6,904,066.50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3,927,754.67</w:t>
            </w:r>
          </w:p>
        </w:tc>
      </w:tr>
      <w:tr>
        <w:trPr>
          <w:trHeight w:val="43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城建税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2,653,605.54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2,106,849.09</w:t>
            </w:r>
          </w:p>
        </w:tc>
      </w:tr>
      <w:tr>
        <w:trPr>
          <w:trHeight w:val="43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  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2,224,596.99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1,982,523.26</w:t>
            </w:r>
          </w:p>
        </w:tc>
      </w:tr>
      <w:tr>
        <w:trPr>
          <w:trHeight w:val="43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11,782,269.03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spacing w:val="-1"/>
                <w:sz w:val="16"/>
              </w:rPr>
              <w:t>8,017,127.02</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sz w:val="23"/>
          <w:szCs w:val="23"/>
        </w:rPr>
        <w:t>营业税金及附加本年发生数比上年发生数增3,765,142.01元，增加比例为46.96%。</w:t>
      </w:r>
    </w:p>
    <w:p>
      <w:pPr>
        <w:spacing w:line="240" w:lineRule="auto" w:before="7"/>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（三十三）财务费用</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117" w:type="dxa"/>
        <w:tblLayout w:type="fixed"/>
        <w:tblCellMar>
          <w:top w:w="0" w:type="dxa"/>
          <w:left w:w="0" w:type="dxa"/>
          <w:bottom w:w="0" w:type="dxa"/>
          <w:right w:w="0" w:type="dxa"/>
        </w:tblCellMar>
        <w:tblLook w:val="01E0"/>
      </w:tblPr>
      <w:tblGrid>
        <w:gridCol w:w="1961"/>
        <w:gridCol w:w="1960"/>
        <w:gridCol w:w="1961"/>
      </w:tblGrid>
      <w:tr>
        <w:trPr>
          <w:trHeight w:val="4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24"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23"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60" w:type="dxa"/>
            <w:tcBorders>
              <w:top w:val="single" w:sz="4" w:space="0" w:color="000000"/>
              <w:left w:val="single" w:sz="4" w:space="0" w:color="000000"/>
              <w:bottom w:val="single" w:sz="4" w:space="0" w:color="323232"/>
              <w:right w:val="single" w:sz="8" w:space="0" w:color="323232"/>
            </w:tcBorders>
          </w:tcPr>
          <w:p>
            <w:pPr>
              <w:pStyle w:val="TableParagraph"/>
              <w:spacing w:line="240" w:lineRule="auto" w:before="88"/>
              <w:ind w:right="95"/>
              <w:jc w:val="right"/>
              <w:rPr>
                <w:rFonts w:ascii="宋体" w:hAnsi="宋体" w:cs="宋体" w:eastAsia="宋体" w:hint="default"/>
                <w:sz w:val="16"/>
                <w:szCs w:val="16"/>
              </w:rPr>
            </w:pPr>
            <w:r>
              <w:rPr>
                <w:rFonts w:ascii="宋体"/>
                <w:spacing w:val="-1"/>
                <w:sz w:val="16"/>
              </w:rPr>
              <w:t>20,494,853.31</w:t>
            </w:r>
          </w:p>
        </w:tc>
        <w:tc>
          <w:tcPr>
            <w:tcW w:w="1961" w:type="dxa"/>
            <w:tcBorders>
              <w:top w:val="single" w:sz="4" w:space="0" w:color="000000"/>
              <w:left w:val="single" w:sz="8" w:space="0" w:color="323232"/>
              <w:bottom w:val="single" w:sz="4" w:space="0" w:color="323232"/>
              <w:right w:val="single" w:sz="8" w:space="0" w:color="323232"/>
            </w:tcBorders>
          </w:tcPr>
          <w:p>
            <w:pPr>
              <w:pStyle w:val="TableParagraph"/>
              <w:spacing w:line="240" w:lineRule="auto" w:before="88"/>
              <w:ind w:right="99"/>
              <w:jc w:val="right"/>
              <w:rPr>
                <w:rFonts w:ascii="宋体" w:hAnsi="宋体" w:cs="宋体" w:eastAsia="宋体" w:hint="default"/>
                <w:sz w:val="16"/>
                <w:szCs w:val="16"/>
              </w:rPr>
            </w:pPr>
            <w:r>
              <w:rPr>
                <w:rFonts w:ascii="宋体"/>
                <w:spacing w:val="-1"/>
                <w:sz w:val="16"/>
              </w:rPr>
              <w:t>15,753,174.14</w:t>
            </w:r>
          </w:p>
        </w:tc>
      </w:tr>
      <w:tr>
        <w:trPr>
          <w:trHeight w:val="4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1960" w:type="dxa"/>
            <w:tcBorders>
              <w:top w:val="single" w:sz="4" w:space="0" w:color="323232"/>
              <w:left w:val="single" w:sz="4" w:space="0" w:color="000000"/>
              <w:bottom w:val="single" w:sz="4" w:space="0" w:color="323232"/>
              <w:right w:val="single" w:sz="8" w:space="0" w:color="323232"/>
            </w:tcBorders>
          </w:tcPr>
          <w:p>
            <w:pPr>
              <w:pStyle w:val="TableParagraph"/>
              <w:spacing w:line="240" w:lineRule="auto" w:before="88"/>
              <w:ind w:right="96"/>
              <w:jc w:val="right"/>
              <w:rPr>
                <w:rFonts w:ascii="宋体" w:hAnsi="宋体" w:cs="宋体" w:eastAsia="宋体" w:hint="default"/>
                <w:sz w:val="16"/>
                <w:szCs w:val="16"/>
              </w:rPr>
            </w:pPr>
            <w:r>
              <w:rPr>
                <w:rFonts w:ascii="宋体"/>
                <w:spacing w:val="-1"/>
                <w:sz w:val="16"/>
              </w:rPr>
              <w:t>1,744,543.63</w:t>
            </w:r>
          </w:p>
        </w:tc>
        <w:tc>
          <w:tcPr>
            <w:tcW w:w="1961" w:type="dxa"/>
            <w:tcBorders>
              <w:top w:val="single" w:sz="4" w:space="0" w:color="323232"/>
              <w:left w:val="single" w:sz="8" w:space="0" w:color="323232"/>
              <w:bottom w:val="single" w:sz="4" w:space="0" w:color="323232"/>
              <w:right w:val="single" w:sz="8" w:space="0" w:color="323232"/>
            </w:tcBorders>
          </w:tcPr>
          <w:p>
            <w:pPr>
              <w:pStyle w:val="TableParagraph"/>
              <w:spacing w:line="240" w:lineRule="auto" w:before="88"/>
              <w:ind w:right="97"/>
              <w:jc w:val="right"/>
              <w:rPr>
                <w:rFonts w:ascii="宋体" w:hAnsi="宋体" w:cs="宋体" w:eastAsia="宋体" w:hint="default"/>
                <w:sz w:val="16"/>
                <w:szCs w:val="16"/>
              </w:rPr>
            </w:pPr>
            <w:r>
              <w:rPr>
                <w:rFonts w:ascii="宋体"/>
                <w:spacing w:val="-1"/>
                <w:sz w:val="16"/>
              </w:rPr>
              <w:t>919,245.47</w:t>
            </w:r>
          </w:p>
        </w:tc>
      </w:tr>
      <w:tr>
        <w:trPr>
          <w:trHeight w:val="4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1960" w:type="dxa"/>
            <w:tcBorders>
              <w:top w:val="single" w:sz="4" w:space="0" w:color="323232"/>
              <w:left w:val="single" w:sz="4" w:space="0" w:color="000000"/>
              <w:bottom w:val="single" w:sz="4" w:space="0" w:color="323232"/>
              <w:right w:val="single" w:sz="8" w:space="0" w:color="323232"/>
            </w:tcBorders>
          </w:tcPr>
          <w:p>
            <w:pPr>
              <w:pStyle w:val="TableParagraph"/>
              <w:spacing w:line="240" w:lineRule="auto" w:before="88"/>
              <w:ind w:right="95"/>
              <w:jc w:val="right"/>
              <w:rPr>
                <w:rFonts w:ascii="宋体" w:hAnsi="宋体" w:cs="宋体" w:eastAsia="宋体" w:hint="default"/>
                <w:sz w:val="16"/>
                <w:szCs w:val="16"/>
              </w:rPr>
            </w:pPr>
            <w:r>
              <w:rPr>
                <w:rFonts w:ascii="宋体"/>
                <w:spacing w:val="-1"/>
                <w:sz w:val="16"/>
              </w:rPr>
              <w:t>183,252.10</w:t>
            </w:r>
          </w:p>
        </w:tc>
        <w:tc>
          <w:tcPr>
            <w:tcW w:w="1961" w:type="dxa"/>
            <w:tcBorders>
              <w:top w:val="single" w:sz="4" w:space="0" w:color="323232"/>
              <w:left w:val="single" w:sz="8" w:space="0" w:color="323232"/>
              <w:bottom w:val="single" w:sz="4" w:space="0" w:color="323232"/>
              <w:right w:val="single" w:sz="8" w:space="0" w:color="323232"/>
            </w:tcBorders>
          </w:tcPr>
          <w:p>
            <w:pPr>
              <w:pStyle w:val="TableParagraph"/>
              <w:spacing w:line="240" w:lineRule="auto" w:before="88"/>
              <w:ind w:right="97"/>
              <w:jc w:val="right"/>
              <w:rPr>
                <w:rFonts w:ascii="宋体" w:hAnsi="宋体" w:cs="宋体" w:eastAsia="宋体" w:hint="default"/>
                <w:sz w:val="16"/>
                <w:szCs w:val="16"/>
              </w:rPr>
            </w:pPr>
            <w:r>
              <w:rPr>
                <w:rFonts w:ascii="宋体"/>
                <w:spacing w:val="-1"/>
                <w:sz w:val="16"/>
              </w:rPr>
              <w:t>164,659.86</w:t>
            </w:r>
          </w:p>
        </w:tc>
      </w:tr>
      <w:tr>
        <w:trPr>
          <w:trHeight w:val="444"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1960" w:type="dxa"/>
            <w:tcBorders>
              <w:top w:val="single" w:sz="4" w:space="0" w:color="323232"/>
              <w:left w:val="single" w:sz="4" w:space="0" w:color="000000"/>
              <w:bottom w:val="single" w:sz="4" w:space="0" w:color="323232"/>
              <w:right w:val="single" w:sz="8" w:space="0" w:color="323232"/>
            </w:tcBorders>
          </w:tcPr>
          <w:p>
            <w:pPr>
              <w:pStyle w:val="TableParagraph"/>
              <w:spacing w:line="240" w:lineRule="auto" w:before="88"/>
              <w:ind w:right="97"/>
              <w:jc w:val="right"/>
              <w:rPr>
                <w:rFonts w:ascii="宋体" w:hAnsi="宋体" w:cs="宋体" w:eastAsia="宋体" w:hint="default"/>
                <w:sz w:val="16"/>
                <w:szCs w:val="16"/>
              </w:rPr>
            </w:pPr>
            <w:r>
              <w:rPr>
                <w:rFonts w:ascii="宋体"/>
                <w:spacing w:val="-1"/>
                <w:sz w:val="16"/>
              </w:rPr>
              <w:t>62.50</w:t>
            </w:r>
          </w:p>
        </w:tc>
        <w:tc>
          <w:tcPr>
            <w:tcW w:w="1961" w:type="dxa"/>
            <w:tcBorders>
              <w:top w:val="single" w:sz="4" w:space="0" w:color="323232"/>
              <w:left w:val="single" w:sz="8" w:space="0" w:color="323232"/>
              <w:bottom w:val="single" w:sz="4" w:space="0" w:color="323232"/>
              <w:right w:val="single" w:sz="8" w:space="0" w:color="323232"/>
            </w:tcBorders>
          </w:tcPr>
          <w:p>
            <w:pPr>
              <w:pStyle w:val="TableParagraph"/>
              <w:spacing w:line="240" w:lineRule="auto" w:before="88"/>
              <w:ind w:right="99"/>
              <w:jc w:val="right"/>
              <w:rPr>
                <w:rFonts w:ascii="宋体" w:hAnsi="宋体" w:cs="宋体" w:eastAsia="宋体" w:hint="default"/>
                <w:sz w:val="16"/>
                <w:szCs w:val="16"/>
              </w:rPr>
            </w:pPr>
            <w:r>
              <w:rPr>
                <w:rFonts w:ascii="宋体"/>
                <w:spacing w:val="-1"/>
                <w:sz w:val="16"/>
              </w:rPr>
              <w:t>4,657.04</w:t>
            </w:r>
          </w:p>
        </w:tc>
      </w:tr>
      <w:tr>
        <w:trPr>
          <w:trHeight w:val="4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tabs>
                <w:tab w:pos="644" w:val="left" w:leader="none"/>
              </w:tabs>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960" w:type="dxa"/>
            <w:tcBorders>
              <w:top w:val="single" w:sz="4" w:space="0" w:color="323232"/>
              <w:left w:val="single" w:sz="4" w:space="0" w:color="000000"/>
              <w:bottom w:val="single" w:sz="4" w:space="0" w:color="000000"/>
              <w:right w:val="single" w:sz="8" w:space="0" w:color="323232"/>
            </w:tcBorders>
          </w:tcPr>
          <w:p>
            <w:pPr>
              <w:pStyle w:val="TableParagraph"/>
              <w:spacing w:line="240" w:lineRule="auto" w:before="88"/>
              <w:ind w:right="95"/>
              <w:jc w:val="right"/>
              <w:rPr>
                <w:rFonts w:ascii="宋体" w:hAnsi="宋体" w:cs="宋体" w:eastAsia="宋体" w:hint="default"/>
                <w:sz w:val="16"/>
                <w:szCs w:val="16"/>
              </w:rPr>
            </w:pPr>
            <w:r>
              <w:rPr>
                <w:rFonts w:ascii="宋体"/>
                <w:spacing w:val="-1"/>
                <w:sz w:val="16"/>
              </w:rPr>
              <w:t>419,218.49</w:t>
            </w:r>
          </w:p>
        </w:tc>
        <w:tc>
          <w:tcPr>
            <w:tcW w:w="1961" w:type="dxa"/>
            <w:tcBorders>
              <w:top w:val="single" w:sz="4" w:space="0" w:color="323232"/>
              <w:left w:val="single" w:sz="8" w:space="0" w:color="323232"/>
              <w:bottom w:val="single" w:sz="4" w:space="0" w:color="000000"/>
              <w:right w:val="single" w:sz="8" w:space="0" w:color="323232"/>
            </w:tcBorders>
          </w:tcPr>
          <w:p>
            <w:pPr>
              <w:pStyle w:val="TableParagraph"/>
              <w:spacing w:line="240" w:lineRule="auto" w:before="88"/>
              <w:ind w:right="97"/>
              <w:jc w:val="right"/>
              <w:rPr>
                <w:rFonts w:ascii="宋体" w:hAnsi="宋体" w:cs="宋体" w:eastAsia="宋体" w:hint="default"/>
                <w:sz w:val="16"/>
                <w:szCs w:val="16"/>
              </w:rPr>
            </w:pPr>
            <w:r>
              <w:rPr>
                <w:rFonts w:ascii="宋体"/>
                <w:spacing w:val="-1"/>
                <w:sz w:val="16"/>
              </w:rPr>
              <w:t>360,458.43</w:t>
            </w:r>
          </w:p>
        </w:tc>
      </w:tr>
      <w:tr>
        <w:trPr>
          <w:trHeight w:val="445"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tabs>
                <w:tab w:pos="644" w:val="left" w:leader="none"/>
              </w:tabs>
              <w:spacing w:line="240" w:lineRule="auto" w:before="70"/>
              <w:ind w:left="10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6"/>
                <w:szCs w:val="16"/>
              </w:rPr>
            </w:pPr>
            <w:r>
              <w:rPr>
                <w:rFonts w:ascii="宋体"/>
                <w:spacing w:val="-1"/>
                <w:sz w:val="16"/>
              </w:rPr>
              <w:t>19,352,717.77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6"/>
                <w:szCs w:val="16"/>
              </w:rPr>
            </w:pPr>
            <w:r>
              <w:rPr>
                <w:rFonts w:ascii="宋体"/>
                <w:spacing w:val="-1"/>
                <w:sz w:val="16"/>
              </w:rPr>
              <w:t>15,354,389.92</w:t>
            </w:r>
          </w:p>
        </w:tc>
      </w:tr>
    </w:tbl>
    <w:p>
      <w:pPr>
        <w:spacing w:line="240" w:lineRule="auto" w:before="1"/>
        <w:rPr>
          <w:rFonts w:ascii="宋体" w:hAnsi="宋体" w:cs="宋体" w:eastAsia="宋体" w:hint="default"/>
          <w:b/>
          <w:bCs/>
          <w:sz w:val="20"/>
          <w:szCs w:val="20"/>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财务费用本年数比上年数增加3,998,327.85元，增加比例为26.04%，增加原因为本期借款比上年有较大增长所</w:t>
      </w:r>
    </w:p>
    <w:p>
      <w:pPr>
        <w:spacing w:after="0"/>
        <w:jc w:val="left"/>
        <w:rPr>
          <w:rFonts w:ascii="宋体" w:hAnsi="宋体" w:cs="宋体" w:eastAsia="宋体" w:hint="default"/>
          <w:sz w:val="21"/>
          <w:szCs w:val="21"/>
        </w:rPr>
        <w:sectPr>
          <w:pgSz w:w="11910" w:h="16840"/>
          <w:pgMar w:header="865" w:footer="982" w:top="1060" w:bottom="1180" w:left="940" w:right="140"/>
        </w:sectPr>
      </w:pPr>
    </w:p>
    <w:p>
      <w:pPr>
        <w:spacing w:line="240" w:lineRule="auto" w:before="9"/>
        <w:rPr>
          <w:rFonts w:ascii="宋体" w:hAnsi="宋体" w:cs="宋体" w:eastAsia="宋体" w:hint="default"/>
          <w:sz w:val="10"/>
          <w:szCs w:val="10"/>
        </w:rPr>
      </w:pPr>
    </w:p>
    <w:p>
      <w:pPr>
        <w:spacing w:before="35"/>
        <w:ind w:left="137" w:right="0" w:firstLine="0"/>
        <w:jc w:val="left"/>
        <w:rPr>
          <w:rFonts w:ascii="宋体" w:hAnsi="宋体" w:cs="宋体" w:eastAsia="宋体" w:hint="default"/>
          <w:sz w:val="21"/>
          <w:szCs w:val="21"/>
        </w:rPr>
      </w:pPr>
      <w:r>
        <w:rPr/>
        <w:pict>
          <v:group style="position:absolute;margin-left:52.02pt;margin-top:-16.586380pt;width:531pt;height:20.05pt;mso-position-horizontal-relative:page;mso-position-vertical-relative:paragraph;z-index:-638536" coordorigin="1040,-332" coordsize="10620,401">
            <v:group style="position:absolute;left:1048;top:47;width:10606;height:2" coordorigin="1048,47" coordsize="10606,2">
              <v:shape style="position:absolute;left:1048;top:47;width:10606;height:2" coordorigin="1048,47" coordsize="10606,0" path="m1048,47l11653,47e" filled="false" stroked="true" strokeweight=".72pt" strokecolor="#000000">
                <v:path arrowok="t"/>
              </v:shape>
              <v:shape style="position:absolute;left:1078;top:-332;width:1267;height:401" type="#_x0000_t75" stroked="false">
                <v:imagedata r:id="rId7" o:title=""/>
              </v:shape>
            </v:group>
            <w10:wrap type="none"/>
          </v:group>
        </w:pict>
      </w:r>
      <w:r>
        <w:rPr>
          <w:rFonts w:ascii="宋体" w:hAnsi="宋体" w:cs="宋体" w:eastAsia="宋体" w:hint="default"/>
          <w:sz w:val="21"/>
          <w:szCs w:val="21"/>
        </w:rPr>
        <w:t>致。</w:t>
      </w:r>
    </w:p>
    <w:p>
      <w:pPr>
        <w:spacing w:line="240" w:lineRule="auto" w:before="13"/>
        <w:rPr>
          <w:rFonts w:ascii="宋体" w:hAnsi="宋体" w:cs="宋体" w:eastAsia="宋体" w:hint="default"/>
          <w:sz w:val="16"/>
          <w:szCs w:val="16"/>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（三十四）资产减值损失</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17" w:type="dxa"/>
        <w:tblLayout w:type="fixed"/>
        <w:tblCellMar>
          <w:top w:w="0" w:type="dxa"/>
          <w:left w:w="0" w:type="dxa"/>
          <w:bottom w:w="0" w:type="dxa"/>
          <w:right w:w="0" w:type="dxa"/>
        </w:tblCellMar>
        <w:tblLook w:val="01E0"/>
      </w:tblPr>
      <w:tblGrid>
        <w:gridCol w:w="3521"/>
        <w:gridCol w:w="2780"/>
        <w:gridCol w:w="2460"/>
      </w:tblGrid>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75"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1．坏账损失</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3,382,222.95</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450,540.63</w:t>
            </w: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2．存货跌价损失</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3,498,805.92</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2,807,105.29</w:t>
            </w:r>
          </w:p>
        </w:tc>
      </w:tr>
      <w:tr>
        <w:trPr>
          <w:trHeight w:val="414"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3．可供出售金融资产减值损失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4．持有至到期投资减值损失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5．长期股权投资减值损失</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695,467.99</w:t>
            </w: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6．投资性房地产减值损失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7．固定资产减值损失</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11,585.40</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19,710.27</w:t>
            </w: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8．工程物资减值损失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4"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9．在建工程减值损失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10．生产性生物资产减值损失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11．油气资产减值损失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12．无形资产减值损失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13．商誉减值损失</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14．其他</w:t>
            </w:r>
          </w:p>
        </w:tc>
        <w:tc>
          <w:tcPr>
            <w:tcW w:w="27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7,588,082.26</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spacing w:val="-1"/>
                <w:sz w:val="16"/>
              </w:rPr>
              <w:t>3,277,356.19</w:t>
            </w:r>
          </w:p>
        </w:tc>
      </w:tr>
    </w:tbl>
    <w:p>
      <w:pPr>
        <w:spacing w:before="83"/>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（三十五）投资收益</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tbl>
      <w:tblPr>
        <w:tblW w:w="0" w:type="auto"/>
        <w:jc w:val="left"/>
        <w:tblInd w:w="128" w:type="dxa"/>
        <w:tblLayout w:type="fixed"/>
        <w:tblCellMar>
          <w:top w:w="0" w:type="dxa"/>
          <w:left w:w="0" w:type="dxa"/>
          <w:bottom w:w="0" w:type="dxa"/>
          <w:right w:w="0" w:type="dxa"/>
        </w:tblCellMar>
        <w:tblLook w:val="01E0"/>
      </w:tblPr>
      <w:tblGrid>
        <w:gridCol w:w="3160"/>
        <w:gridCol w:w="2261"/>
        <w:gridCol w:w="2020"/>
      </w:tblGrid>
      <w:tr>
        <w:trPr>
          <w:trHeight w:val="430"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项  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98" w:right="0"/>
              <w:jc w:val="left"/>
              <w:rPr>
                <w:rFonts w:ascii="宋体" w:hAnsi="宋体" w:cs="宋体" w:eastAsia="宋体" w:hint="default"/>
                <w:sz w:val="17"/>
                <w:szCs w:val="17"/>
              </w:rPr>
            </w:pPr>
            <w:r>
              <w:rPr>
                <w:rFonts w:ascii="宋体" w:hAnsi="宋体" w:cs="宋体" w:eastAsia="宋体" w:hint="default"/>
                <w:sz w:val="17"/>
                <w:szCs w:val="17"/>
              </w:rPr>
              <w:t>本年发生额</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79" w:right="0"/>
              <w:jc w:val="left"/>
              <w:rPr>
                <w:rFonts w:ascii="宋体" w:hAnsi="宋体" w:cs="宋体" w:eastAsia="宋体" w:hint="default"/>
                <w:sz w:val="17"/>
                <w:szCs w:val="17"/>
              </w:rPr>
            </w:pPr>
            <w:r>
              <w:rPr>
                <w:rFonts w:ascii="宋体" w:hAnsi="宋体" w:cs="宋体" w:eastAsia="宋体" w:hint="default"/>
                <w:sz w:val="17"/>
                <w:szCs w:val="17"/>
              </w:rPr>
              <w:t>上年发生额</w:t>
            </w:r>
          </w:p>
        </w:tc>
      </w:tr>
      <w:tr>
        <w:trPr>
          <w:trHeight w:val="430"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股权投资差额摊销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30"/>
              <w:jc w:val="right"/>
              <w:rPr>
                <w:rFonts w:ascii="宋体" w:hAnsi="宋体" w:cs="宋体" w:eastAsia="宋体" w:hint="default"/>
                <w:sz w:val="17"/>
                <w:szCs w:val="17"/>
              </w:rPr>
            </w:pPr>
            <w:r>
              <w:rPr>
                <w:rFonts w:ascii="宋体"/>
                <w:spacing w:val="-1"/>
                <w:sz w:val="17"/>
              </w:rPr>
              <w:t>-570,271.71</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14" w:right="0"/>
              <w:jc w:val="left"/>
              <w:rPr>
                <w:rFonts w:ascii="宋体" w:hAnsi="宋体" w:cs="宋体" w:eastAsia="宋体" w:hint="default"/>
                <w:sz w:val="17"/>
                <w:szCs w:val="17"/>
              </w:rPr>
            </w:pPr>
            <w:r>
              <w:rPr>
                <w:rFonts w:ascii="宋体"/>
                <w:sz w:val="17"/>
              </w:rPr>
              <w:t>-570,271.71</w:t>
            </w:r>
          </w:p>
        </w:tc>
      </w:tr>
      <w:tr>
        <w:trPr>
          <w:trHeight w:val="431"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其他股权投资收益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30"/>
              <w:jc w:val="right"/>
              <w:rPr>
                <w:rFonts w:ascii="宋体" w:hAnsi="宋体" w:cs="宋体" w:eastAsia="宋体" w:hint="default"/>
                <w:sz w:val="17"/>
                <w:szCs w:val="17"/>
              </w:rPr>
            </w:pPr>
            <w:r>
              <w:rPr>
                <w:rFonts w:ascii="宋体"/>
                <w:spacing w:val="-1"/>
                <w:sz w:val="17"/>
              </w:rPr>
              <w:t>1,640,000.00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7"/>
                <w:szCs w:val="17"/>
              </w:rPr>
            </w:pPr>
            <w:r>
              <w:rPr>
                <w:rFonts w:ascii="宋体"/>
                <w:spacing w:val="-1"/>
                <w:sz w:val="17"/>
              </w:rPr>
              <w:t>400,002.24</w:t>
            </w:r>
          </w:p>
        </w:tc>
      </w:tr>
      <w:tr>
        <w:trPr>
          <w:trHeight w:val="451"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2"/>
                <w:sz w:val="17"/>
                <w:szCs w:val="17"/>
              </w:rPr>
              <w:t>期末调整的被投资公司所有者权益净增</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z w:val="17"/>
                <w:szCs w:val="17"/>
              </w:rPr>
              <w:t>减的金额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30"/>
              <w:jc w:val="right"/>
              <w:rPr>
                <w:rFonts w:ascii="宋体" w:hAnsi="宋体" w:cs="宋体" w:eastAsia="宋体" w:hint="default"/>
                <w:sz w:val="17"/>
                <w:szCs w:val="17"/>
              </w:rPr>
            </w:pPr>
            <w:r>
              <w:rPr>
                <w:rFonts w:ascii="宋体"/>
                <w:spacing w:val="-1"/>
                <w:sz w:val="17"/>
              </w:rPr>
              <w:t>6,719,439.97</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spacing w:val="-1"/>
                <w:sz w:val="17"/>
              </w:rPr>
              <w:t>5,612,777.81</w:t>
            </w:r>
          </w:p>
        </w:tc>
      </w:tr>
      <w:tr>
        <w:trPr>
          <w:trHeight w:val="431"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股权转让收益</w:t>
            </w:r>
          </w:p>
        </w:tc>
        <w:tc>
          <w:tcPr>
            <w:tcW w:w="2261"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7"/>
                <w:szCs w:val="17"/>
              </w:rPr>
            </w:pPr>
            <w:r>
              <w:rPr>
                <w:rFonts w:ascii="宋体"/>
                <w:spacing w:val="-1"/>
                <w:sz w:val="17"/>
              </w:rPr>
              <w:t>-8,520.00</w:t>
            </w:r>
          </w:p>
        </w:tc>
      </w:tr>
      <w:tr>
        <w:trPr>
          <w:trHeight w:val="430"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7"/>
                <w:szCs w:val="17"/>
              </w:rPr>
            </w:pPr>
            <w:r>
              <w:rPr>
                <w:rFonts w:ascii="宋体" w:hAnsi="宋体" w:cs="宋体" w:eastAsia="宋体" w:hint="default"/>
                <w:sz w:val="17"/>
                <w:szCs w:val="17"/>
              </w:rPr>
              <w:t>合  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30"/>
              <w:jc w:val="right"/>
              <w:rPr>
                <w:rFonts w:ascii="宋体" w:hAnsi="宋体" w:cs="宋体" w:eastAsia="宋体" w:hint="default"/>
                <w:sz w:val="17"/>
                <w:szCs w:val="17"/>
              </w:rPr>
            </w:pPr>
            <w:r>
              <w:rPr>
                <w:rFonts w:ascii="宋体"/>
                <w:spacing w:val="-1"/>
                <w:sz w:val="17"/>
              </w:rPr>
              <w:t>7,789,168.26</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7"/>
                <w:szCs w:val="17"/>
              </w:rPr>
            </w:pPr>
            <w:r>
              <w:rPr>
                <w:rFonts w:ascii="宋体"/>
                <w:spacing w:val="-1"/>
                <w:sz w:val="17"/>
              </w:rPr>
              <w:t>5,433,988.34</w:t>
            </w:r>
          </w:p>
        </w:tc>
      </w:tr>
    </w:tbl>
    <w:p>
      <w:pPr>
        <w:spacing w:before="81"/>
        <w:ind w:left="625" w:right="0" w:firstLine="0"/>
        <w:jc w:val="left"/>
        <w:rPr>
          <w:rFonts w:ascii="宋体" w:hAnsi="宋体" w:cs="宋体" w:eastAsia="宋体" w:hint="default"/>
          <w:sz w:val="23"/>
          <w:szCs w:val="23"/>
        </w:rPr>
      </w:pPr>
      <w:r>
        <w:rPr>
          <w:rFonts w:ascii="宋体" w:hAnsi="宋体" w:cs="宋体" w:eastAsia="宋体" w:hint="default"/>
          <w:sz w:val="23"/>
          <w:szCs w:val="23"/>
        </w:rPr>
        <w:t>1．按照权益法核算的长期股权投资，以被投资单位的经审计的净损益计算确认投资损益。</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2．本公司投资收益收回无重大限制。</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3．投资收益本年发生数比上年发生数增加较大，原因为收取盈富泰克投资管理公司的红利比以前年</w:t>
      </w:r>
      <w:r>
        <w:rPr>
          <w:rFonts w:ascii="宋体" w:hAnsi="宋体" w:cs="宋体" w:eastAsia="宋体" w:hint="default"/>
          <w:w w:val="100"/>
          <w:sz w:val="23"/>
          <w:szCs w:val="23"/>
        </w:rPr>
        <w:t> </w:t>
      </w:r>
      <w:r>
        <w:rPr>
          <w:rFonts w:ascii="宋体" w:hAnsi="宋体" w:cs="宋体" w:eastAsia="宋体" w:hint="default"/>
          <w:sz w:val="23"/>
          <w:szCs w:val="23"/>
        </w:rPr>
        <w:t>度增加较大，以及昆明积大制药有限公司2007年收益状况比上年有较大增长所致。</w:t>
      </w:r>
    </w:p>
    <w:p>
      <w:pPr>
        <w:spacing w:before="155"/>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（三十六）营业外收入</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8512" type="#_x0000_t75" stroked="false">
            <v:imagedata r:id="rId7" o:title=""/>
          </v:shape>
        </w:pict>
      </w:r>
    </w:p>
    <w:tbl>
      <w:tblPr>
        <w:tblW w:w="0" w:type="auto"/>
        <w:jc w:val="left"/>
        <w:tblInd w:w="117" w:type="dxa"/>
        <w:tblLayout w:type="fixed"/>
        <w:tblCellMar>
          <w:top w:w="0" w:type="dxa"/>
          <w:left w:w="0" w:type="dxa"/>
          <w:bottom w:w="0" w:type="dxa"/>
          <w:right w:w="0" w:type="dxa"/>
        </w:tblCellMar>
        <w:tblLook w:val="01E0"/>
      </w:tblPr>
      <w:tblGrid>
        <w:gridCol w:w="4121"/>
        <w:gridCol w:w="1720"/>
        <w:gridCol w:w="2220"/>
        <w:gridCol w:w="2531"/>
      </w:tblGrid>
      <w:tr>
        <w:trPr>
          <w:trHeight w:val="414" w:hRule="exact"/>
        </w:trPr>
        <w:tc>
          <w:tcPr>
            <w:tcW w:w="4121" w:type="dxa"/>
            <w:tcBorders>
              <w:top w:val="single" w:sz="15"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47"/>
              <w:ind w:right="160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7"/>
              <w:ind w:left="40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7"/>
              <w:ind w:left="654"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531" w:type="dxa"/>
            <w:vMerge w:val="restart"/>
            <w:tcBorders>
              <w:top w:val="single" w:sz="6" w:space="0" w:color="000000"/>
              <w:left w:val="single" w:sz="4" w:space="0" w:color="000000"/>
              <w:right w:val="nil" w:sz="6" w:space="0" w:color="auto"/>
            </w:tcBorders>
          </w:tcPr>
          <w:p>
            <w:pPr/>
          </w:p>
        </w:tc>
      </w:tr>
      <w:tr>
        <w:trPr>
          <w:trHeight w:val="40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1．非流动资产处置利得合计</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3,888,129.48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120,836.06</w:t>
            </w:r>
          </w:p>
        </w:tc>
        <w:tc>
          <w:tcPr>
            <w:tcW w:w="2531" w:type="dxa"/>
            <w:vMerge/>
            <w:tcBorders>
              <w:left w:val="single" w:sz="4" w:space="0" w:color="000000"/>
              <w:right w:val="nil" w:sz="6" w:space="0" w:color="auto"/>
            </w:tcBorders>
          </w:tcPr>
          <w:p>
            <w:pPr/>
          </w:p>
        </w:tc>
      </w:tr>
      <w:tr>
        <w:trPr>
          <w:trHeight w:val="401"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108,129.48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120,836.06</w:t>
            </w:r>
          </w:p>
        </w:tc>
        <w:tc>
          <w:tcPr>
            <w:tcW w:w="2531" w:type="dxa"/>
            <w:vMerge/>
            <w:tcBorders>
              <w:left w:val="single" w:sz="4" w:space="0" w:color="000000"/>
              <w:right w:val="nil" w:sz="6" w:space="0" w:color="auto"/>
            </w:tcBorders>
          </w:tcPr>
          <w:p>
            <w:pPr/>
          </w:p>
        </w:tc>
      </w:tr>
      <w:tr>
        <w:trPr>
          <w:trHeight w:val="40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4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3,780,000.00</w:t>
            </w:r>
          </w:p>
        </w:tc>
        <w:tc>
          <w:tcPr>
            <w:tcW w:w="2220" w:type="dxa"/>
            <w:tcBorders>
              <w:top w:val="single" w:sz="4" w:space="0" w:color="000000"/>
              <w:left w:val="single" w:sz="4" w:space="0" w:color="000000"/>
              <w:bottom w:val="single" w:sz="4" w:space="0" w:color="000000"/>
              <w:right w:val="single" w:sz="4" w:space="0" w:color="000000"/>
            </w:tcBorders>
          </w:tcPr>
          <w:p>
            <w:pPr/>
          </w:p>
        </w:tc>
        <w:tc>
          <w:tcPr>
            <w:tcW w:w="2531" w:type="dxa"/>
            <w:vMerge/>
            <w:tcBorders>
              <w:left w:val="single" w:sz="4" w:space="0" w:color="000000"/>
              <w:right w:val="nil" w:sz="6" w:space="0" w:color="auto"/>
            </w:tcBorders>
          </w:tcPr>
          <w:p>
            <w:pPr/>
          </w:p>
        </w:tc>
      </w:tr>
      <w:tr>
        <w:trPr>
          <w:trHeight w:val="40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2．非货币性资产交换利得</w:t>
            </w:r>
          </w:p>
        </w:tc>
        <w:tc>
          <w:tcPr>
            <w:tcW w:w="1720"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531" w:type="dxa"/>
            <w:vMerge/>
            <w:tcBorders>
              <w:left w:val="single" w:sz="4" w:space="0" w:color="000000"/>
              <w:right w:val="nil" w:sz="6" w:space="0" w:color="auto"/>
            </w:tcBorders>
          </w:tcPr>
          <w:p>
            <w:pPr/>
          </w:p>
        </w:tc>
      </w:tr>
      <w:tr>
        <w:trPr>
          <w:trHeight w:val="401"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3．债务重组利得</w:t>
            </w:r>
          </w:p>
        </w:tc>
        <w:tc>
          <w:tcPr>
            <w:tcW w:w="1720"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531" w:type="dxa"/>
            <w:vMerge/>
            <w:tcBorders>
              <w:left w:val="single" w:sz="4" w:space="0" w:color="000000"/>
              <w:right w:val="nil" w:sz="6" w:space="0" w:color="auto"/>
            </w:tcBorders>
          </w:tcPr>
          <w:p>
            <w:pPr/>
          </w:p>
        </w:tc>
      </w:tr>
      <w:tr>
        <w:trPr>
          <w:trHeight w:val="40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4．政府补助</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6,490,639.84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7,014,034.98</w:t>
            </w:r>
          </w:p>
        </w:tc>
        <w:tc>
          <w:tcPr>
            <w:tcW w:w="2531" w:type="dxa"/>
            <w:vMerge/>
            <w:tcBorders>
              <w:left w:val="single" w:sz="4" w:space="0" w:color="000000"/>
              <w:right w:val="nil" w:sz="6" w:space="0" w:color="auto"/>
            </w:tcBorders>
          </w:tcPr>
          <w:p>
            <w:pPr/>
          </w:p>
        </w:tc>
      </w:tr>
      <w:tr>
        <w:trPr>
          <w:trHeight w:val="40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5．盘盈利得</w:t>
            </w:r>
          </w:p>
        </w:tc>
        <w:tc>
          <w:tcPr>
            <w:tcW w:w="1720"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531" w:type="dxa"/>
            <w:vMerge/>
            <w:tcBorders>
              <w:left w:val="single" w:sz="4" w:space="0" w:color="000000"/>
              <w:right w:val="nil" w:sz="6" w:space="0" w:color="auto"/>
            </w:tcBorders>
          </w:tcPr>
          <w:p>
            <w:pPr/>
          </w:p>
        </w:tc>
      </w:tr>
      <w:tr>
        <w:trPr>
          <w:trHeight w:val="401"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6．捐赠利得</w:t>
            </w:r>
          </w:p>
        </w:tc>
        <w:tc>
          <w:tcPr>
            <w:tcW w:w="1720"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531" w:type="dxa"/>
            <w:vMerge/>
            <w:tcBorders>
              <w:left w:val="single" w:sz="4" w:space="0" w:color="000000"/>
              <w:right w:val="nil" w:sz="6" w:space="0" w:color="auto"/>
            </w:tcBorders>
          </w:tcPr>
          <w:p>
            <w:pPr/>
          </w:p>
        </w:tc>
      </w:tr>
      <w:tr>
        <w:trPr>
          <w:trHeight w:val="40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7.罚款收入</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140,811.48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181,733.62</w:t>
            </w:r>
          </w:p>
        </w:tc>
        <w:tc>
          <w:tcPr>
            <w:tcW w:w="2531" w:type="dxa"/>
            <w:vMerge/>
            <w:tcBorders>
              <w:left w:val="single" w:sz="4" w:space="0" w:color="000000"/>
              <w:right w:val="nil" w:sz="6" w:space="0" w:color="auto"/>
            </w:tcBorders>
          </w:tcPr>
          <w:p>
            <w:pPr/>
          </w:p>
        </w:tc>
      </w:tr>
      <w:tr>
        <w:trPr>
          <w:trHeight w:val="40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8.其他收入</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341,379.48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199,485.59</w:t>
            </w:r>
          </w:p>
        </w:tc>
        <w:tc>
          <w:tcPr>
            <w:tcW w:w="2531" w:type="dxa"/>
            <w:vMerge/>
            <w:tcBorders>
              <w:left w:val="single" w:sz="4" w:space="0" w:color="000000"/>
              <w:right w:val="nil" w:sz="6" w:space="0" w:color="auto"/>
            </w:tcBorders>
          </w:tcPr>
          <w:p>
            <w:pPr/>
          </w:p>
        </w:tc>
      </w:tr>
      <w:tr>
        <w:trPr>
          <w:trHeight w:val="401" w:hRule="exact"/>
        </w:trPr>
        <w:tc>
          <w:tcPr>
            <w:tcW w:w="4121"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531" w:type="dxa"/>
            <w:vMerge/>
            <w:tcBorders>
              <w:left w:val="single" w:sz="4" w:space="0" w:color="000000"/>
              <w:right w:val="nil" w:sz="6" w:space="0" w:color="auto"/>
            </w:tcBorders>
          </w:tcPr>
          <w:p>
            <w:pPr/>
          </w:p>
        </w:tc>
      </w:tr>
      <w:tr>
        <w:trPr>
          <w:trHeight w:val="40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47"/>
              <w:ind w:right="160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6"/>
                <w:szCs w:val="16"/>
              </w:rPr>
            </w:pPr>
            <w:r>
              <w:rPr>
                <w:rFonts w:ascii="宋体"/>
                <w:spacing w:val="-1"/>
                <w:sz w:val="16"/>
              </w:rPr>
              <w:t>10,860,960.28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6"/>
                <w:szCs w:val="16"/>
              </w:rPr>
            </w:pPr>
            <w:r>
              <w:rPr>
                <w:rFonts w:ascii="宋体"/>
                <w:spacing w:val="-1"/>
                <w:sz w:val="16"/>
              </w:rPr>
              <w:t>7,516,090.25</w:t>
            </w:r>
          </w:p>
        </w:tc>
        <w:tc>
          <w:tcPr>
            <w:tcW w:w="2531" w:type="dxa"/>
            <w:vMerge/>
            <w:tcBorders>
              <w:left w:val="single" w:sz="4" w:space="0" w:color="000000"/>
              <w:bottom w:val="nil" w:sz="6" w:space="0" w:color="auto"/>
              <w:right w:val="nil" w:sz="6" w:space="0" w:color="auto"/>
            </w:tcBorders>
          </w:tcPr>
          <w:p>
            <w:pPr/>
          </w:p>
        </w:tc>
      </w:tr>
    </w:tbl>
    <w:p>
      <w:pPr>
        <w:spacing w:before="83"/>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（三十七）营业外支出</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17" w:type="dxa"/>
        <w:tblLayout w:type="fixed"/>
        <w:tblCellMar>
          <w:top w:w="0" w:type="dxa"/>
          <w:left w:w="0" w:type="dxa"/>
          <w:bottom w:w="0" w:type="dxa"/>
          <w:right w:w="0" w:type="dxa"/>
        </w:tblCellMar>
        <w:tblLook w:val="01E0"/>
      </w:tblPr>
      <w:tblGrid>
        <w:gridCol w:w="3221"/>
        <w:gridCol w:w="2440"/>
        <w:gridCol w:w="2321"/>
      </w:tblGrid>
      <w:tr>
        <w:trPr>
          <w:trHeight w:val="50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hAnsi="宋体" w:cs="宋体" w:eastAsia="宋体" w:hint="default"/>
                <w:sz w:val="18"/>
                <w:szCs w:val="18"/>
              </w:rPr>
              <w:t>本年发生额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0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宋体" w:hAnsi="宋体" w:cs="宋体" w:eastAsia="宋体" w:hint="default"/>
                <w:sz w:val="18"/>
                <w:szCs w:val="18"/>
              </w:rPr>
            </w:pPr>
            <w:r>
              <w:rPr>
                <w:rFonts w:ascii="宋体" w:hAnsi="宋体" w:cs="宋体" w:eastAsia="宋体" w:hint="default"/>
                <w:sz w:val="18"/>
                <w:szCs w:val="18"/>
              </w:rPr>
              <w:t>1．非流动资产处置损失合计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6"/>
                <w:szCs w:val="16"/>
              </w:rPr>
            </w:pPr>
            <w:r>
              <w:rPr>
                <w:rFonts w:ascii="宋体"/>
                <w:spacing w:val="-1"/>
                <w:sz w:val="16"/>
              </w:rPr>
              <w:t>164,962.71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宋体" w:hAnsi="宋体" w:cs="宋体" w:eastAsia="宋体" w:hint="default"/>
                <w:sz w:val="16"/>
                <w:szCs w:val="16"/>
              </w:rPr>
            </w:pPr>
            <w:r>
              <w:rPr>
                <w:rFonts w:ascii="宋体"/>
                <w:spacing w:val="-1"/>
                <w:sz w:val="16"/>
              </w:rPr>
              <w:t>222,169.33</w:t>
            </w:r>
          </w:p>
        </w:tc>
      </w:tr>
      <w:tr>
        <w:trPr>
          <w:trHeight w:val="50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6"/>
                <w:szCs w:val="16"/>
              </w:rPr>
            </w:pPr>
            <w:r>
              <w:rPr>
                <w:rFonts w:ascii="宋体"/>
                <w:spacing w:val="-1"/>
                <w:sz w:val="16"/>
              </w:rPr>
              <w:t>164,962.71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宋体" w:hAnsi="宋体" w:cs="宋体" w:eastAsia="宋体" w:hint="default"/>
                <w:sz w:val="16"/>
                <w:szCs w:val="16"/>
              </w:rPr>
            </w:pPr>
            <w:r>
              <w:rPr>
                <w:rFonts w:ascii="宋体"/>
                <w:spacing w:val="-1"/>
                <w:sz w:val="16"/>
              </w:rPr>
              <w:t>222,169.33</w:t>
            </w:r>
          </w:p>
        </w:tc>
      </w:tr>
      <w:tr>
        <w:trPr>
          <w:trHeight w:val="50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宋体" w:hAnsi="宋体" w:cs="宋体" w:eastAsia="宋体" w:hint="default"/>
                <w:sz w:val="18"/>
                <w:szCs w:val="18"/>
              </w:rPr>
            </w:pPr>
            <w:r>
              <w:rPr>
                <w:rFonts w:ascii="宋体" w:hAnsi="宋体" w:cs="宋体" w:eastAsia="宋体" w:hint="default"/>
                <w:sz w:val="18"/>
                <w:szCs w:val="18"/>
              </w:rPr>
              <w:t>2．公益性捐赠支出</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6"/>
                <w:szCs w:val="16"/>
              </w:rPr>
            </w:pPr>
            <w:r>
              <w:rPr>
                <w:rFonts w:ascii="宋体"/>
                <w:spacing w:val="-1"/>
                <w:sz w:val="16"/>
              </w:rPr>
              <w:t>70,000.00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宋体" w:hAnsi="宋体" w:cs="宋体" w:eastAsia="宋体" w:hint="default"/>
                <w:sz w:val="16"/>
                <w:szCs w:val="16"/>
              </w:rPr>
            </w:pPr>
            <w:r>
              <w:rPr>
                <w:rFonts w:ascii="宋体"/>
                <w:spacing w:val="-1"/>
                <w:sz w:val="16"/>
              </w:rPr>
              <w:t>30,000.00</w:t>
            </w:r>
          </w:p>
        </w:tc>
      </w:tr>
      <w:tr>
        <w:trPr>
          <w:trHeight w:val="50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宋体" w:hAnsi="宋体" w:cs="宋体" w:eastAsia="宋体" w:hint="default"/>
                <w:sz w:val="18"/>
                <w:szCs w:val="18"/>
              </w:rPr>
            </w:pPr>
            <w:r>
              <w:rPr>
                <w:rFonts w:ascii="宋体" w:hAnsi="宋体" w:cs="宋体" w:eastAsia="宋体" w:hint="default"/>
                <w:sz w:val="18"/>
                <w:szCs w:val="18"/>
              </w:rPr>
              <w:t>3. 其他</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6"/>
                <w:szCs w:val="16"/>
              </w:rPr>
            </w:pPr>
            <w:r>
              <w:rPr>
                <w:rFonts w:ascii="宋体"/>
                <w:spacing w:val="-1"/>
                <w:sz w:val="16"/>
              </w:rPr>
              <w:t>781,599.42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宋体" w:hAnsi="宋体" w:cs="宋体" w:eastAsia="宋体" w:hint="default"/>
                <w:sz w:val="16"/>
                <w:szCs w:val="16"/>
              </w:rPr>
            </w:pPr>
            <w:r>
              <w:rPr>
                <w:rFonts w:ascii="宋体"/>
                <w:spacing w:val="-1"/>
                <w:sz w:val="16"/>
              </w:rPr>
              <w:t>495,426.22</w:t>
            </w:r>
          </w:p>
        </w:tc>
      </w:tr>
      <w:tr>
        <w:trPr>
          <w:trHeight w:val="50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100"/>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6"/>
                <w:szCs w:val="16"/>
              </w:rPr>
            </w:pPr>
            <w:r>
              <w:rPr>
                <w:rFonts w:ascii="宋体"/>
                <w:spacing w:val="-1"/>
                <w:sz w:val="16"/>
              </w:rPr>
              <w:t>1,016,562.13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宋体" w:hAnsi="宋体" w:cs="宋体" w:eastAsia="宋体" w:hint="default"/>
                <w:sz w:val="16"/>
                <w:szCs w:val="16"/>
              </w:rPr>
            </w:pPr>
            <w:r>
              <w:rPr>
                <w:rFonts w:ascii="宋体"/>
                <w:spacing w:val="-1"/>
                <w:sz w:val="16"/>
              </w:rPr>
              <w:t>747,595.55</w:t>
            </w:r>
          </w:p>
        </w:tc>
      </w:tr>
    </w:tbl>
    <w:p>
      <w:pPr>
        <w:spacing w:before="83"/>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（三十八）所得税费用</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17" w:type="dxa"/>
        <w:tblLayout w:type="fixed"/>
        <w:tblCellMar>
          <w:top w:w="0" w:type="dxa"/>
          <w:left w:w="0" w:type="dxa"/>
          <w:bottom w:w="0" w:type="dxa"/>
          <w:right w:w="0" w:type="dxa"/>
        </w:tblCellMar>
        <w:tblLook w:val="01E0"/>
      </w:tblPr>
      <w:tblGrid>
        <w:gridCol w:w="2201"/>
        <w:gridCol w:w="2200"/>
        <w:gridCol w:w="2300"/>
      </w:tblGrid>
      <w:tr>
        <w:trPr>
          <w:trHeight w:val="39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tabs>
                <w:tab w:pos="663" w:val="left" w:leader="none"/>
              </w:tabs>
              <w:spacing w:line="240" w:lineRule="auto" w:before="38"/>
              <w:ind w:right="666"/>
              <w:jc w:val="right"/>
              <w:rPr>
                <w:rFonts w:ascii="宋体" w:hAnsi="宋体" w:cs="宋体" w:eastAsia="宋体" w:hint="default"/>
                <w:sz w:val="19"/>
                <w:szCs w:val="19"/>
              </w:rPr>
            </w:pPr>
            <w:r>
              <w:rPr>
                <w:rFonts w:ascii="宋体" w:hAnsi="宋体" w:cs="宋体" w:eastAsia="宋体" w:hint="default"/>
                <w:w w:val="95"/>
                <w:sz w:val="19"/>
                <w:szCs w:val="19"/>
              </w:rPr>
              <w:t>项</w:t>
              <w:tab/>
              <w:t>目</w:t>
            </w:r>
            <w:r>
              <w:rPr>
                <w:rFonts w:ascii="宋体" w:hAnsi="宋体" w:cs="宋体" w:eastAsia="宋体" w:hint="default"/>
                <w:sz w:val="19"/>
                <w:szCs w:val="19"/>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20" w:right="0"/>
              <w:jc w:val="left"/>
              <w:rPr>
                <w:rFonts w:ascii="宋体" w:hAnsi="宋体" w:cs="宋体" w:eastAsia="宋体" w:hint="default"/>
                <w:sz w:val="19"/>
                <w:szCs w:val="19"/>
              </w:rPr>
            </w:pPr>
            <w:r>
              <w:rPr>
                <w:rFonts w:ascii="宋体" w:hAnsi="宋体" w:cs="宋体" w:eastAsia="宋体" w:hint="default"/>
                <w:sz w:val="19"/>
                <w:szCs w:val="19"/>
              </w:rPr>
              <w:t>本年发生额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69" w:right="0"/>
              <w:jc w:val="left"/>
              <w:rPr>
                <w:rFonts w:ascii="宋体" w:hAnsi="宋体" w:cs="宋体" w:eastAsia="宋体" w:hint="default"/>
                <w:sz w:val="19"/>
                <w:szCs w:val="19"/>
              </w:rPr>
            </w:pPr>
            <w:r>
              <w:rPr>
                <w:rFonts w:ascii="宋体" w:hAnsi="宋体" w:cs="宋体" w:eastAsia="宋体" w:hint="default"/>
                <w:sz w:val="19"/>
                <w:szCs w:val="19"/>
              </w:rPr>
              <w:t>上年发生额</w:t>
            </w:r>
          </w:p>
        </w:tc>
      </w:tr>
      <w:tr>
        <w:trPr>
          <w:trHeight w:val="39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9"/>
                <w:szCs w:val="19"/>
              </w:rPr>
            </w:pPr>
            <w:r>
              <w:rPr>
                <w:rFonts w:ascii="宋体" w:hAnsi="宋体" w:cs="宋体" w:eastAsia="宋体" w:hint="default"/>
                <w:sz w:val="19"/>
                <w:szCs w:val="19"/>
              </w:rPr>
              <w:t>当期所得税费用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9"/>
                <w:szCs w:val="19"/>
              </w:rPr>
            </w:pPr>
            <w:r>
              <w:rPr>
                <w:rFonts w:ascii="宋体"/>
                <w:w w:val="95"/>
                <w:sz w:val="19"/>
              </w:rPr>
              <w:t>8,900,189.15</w:t>
            </w:r>
            <w:r>
              <w:rPr>
                <w:rFonts w:ascii="宋体"/>
                <w:sz w:val="19"/>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19"/>
                <w:szCs w:val="19"/>
              </w:rPr>
            </w:pPr>
            <w:r>
              <w:rPr>
                <w:rFonts w:ascii="宋体"/>
                <w:w w:val="95"/>
                <w:sz w:val="19"/>
              </w:rPr>
              <w:t>3,331,319.63</w:t>
            </w:r>
            <w:r>
              <w:rPr>
                <w:rFonts w:ascii="宋体"/>
                <w:sz w:val="19"/>
              </w:rPr>
            </w:r>
          </w:p>
        </w:tc>
      </w:tr>
      <w:tr>
        <w:trPr>
          <w:trHeight w:val="39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9"/>
                <w:szCs w:val="19"/>
              </w:rPr>
            </w:pPr>
            <w:r>
              <w:rPr>
                <w:rFonts w:ascii="宋体" w:hAnsi="宋体" w:cs="宋体" w:eastAsia="宋体" w:hint="default"/>
                <w:sz w:val="19"/>
                <w:szCs w:val="19"/>
              </w:rPr>
              <w:t>递延所得税费用</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9"/>
                <w:szCs w:val="19"/>
              </w:rPr>
            </w:pPr>
            <w:r>
              <w:rPr>
                <w:rFonts w:ascii="宋体"/>
                <w:w w:val="95"/>
                <w:sz w:val="19"/>
              </w:rPr>
              <w:t>-187,864.10</w:t>
            </w:r>
            <w:r>
              <w:rPr>
                <w:rFonts w:ascii="宋体"/>
                <w:sz w:val="19"/>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19"/>
                <w:szCs w:val="19"/>
              </w:rPr>
            </w:pPr>
            <w:r>
              <w:rPr>
                <w:rFonts w:ascii="宋体"/>
                <w:w w:val="95"/>
                <w:sz w:val="19"/>
              </w:rPr>
              <w:t>1,301,410.17</w:t>
            </w:r>
            <w:r>
              <w:rPr>
                <w:rFonts w:ascii="宋体"/>
                <w:sz w:val="19"/>
              </w:rPr>
            </w:r>
          </w:p>
        </w:tc>
      </w:tr>
      <w:tr>
        <w:trPr>
          <w:trHeight w:val="39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tabs>
                <w:tab w:pos="663" w:val="left" w:leader="none"/>
              </w:tabs>
              <w:spacing w:line="240" w:lineRule="auto" w:before="38"/>
              <w:ind w:right="666"/>
              <w:jc w:val="right"/>
              <w:rPr>
                <w:rFonts w:ascii="宋体" w:hAnsi="宋体" w:cs="宋体" w:eastAsia="宋体" w:hint="default"/>
                <w:sz w:val="19"/>
                <w:szCs w:val="19"/>
              </w:rPr>
            </w:pPr>
            <w:r>
              <w:rPr>
                <w:rFonts w:ascii="宋体" w:hAnsi="宋体" w:cs="宋体" w:eastAsia="宋体" w:hint="default"/>
                <w:w w:val="95"/>
                <w:sz w:val="19"/>
                <w:szCs w:val="19"/>
              </w:rPr>
              <w:t>合</w:t>
              <w:tab/>
              <w:t>计</w:t>
            </w:r>
            <w:r>
              <w:rPr>
                <w:rFonts w:ascii="宋体" w:hAnsi="宋体" w:cs="宋体" w:eastAsia="宋体" w:hint="default"/>
                <w:sz w:val="19"/>
                <w:szCs w:val="19"/>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9"/>
                <w:szCs w:val="19"/>
              </w:rPr>
            </w:pPr>
            <w:r>
              <w:rPr>
                <w:rFonts w:ascii="宋体"/>
                <w:w w:val="95"/>
                <w:sz w:val="19"/>
              </w:rPr>
              <w:t>8,712,325.05</w:t>
            </w:r>
            <w:r>
              <w:rPr>
                <w:rFonts w:ascii="宋体"/>
                <w:sz w:val="19"/>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19"/>
                <w:szCs w:val="19"/>
              </w:rPr>
            </w:pPr>
            <w:r>
              <w:rPr>
                <w:rFonts w:ascii="宋体"/>
                <w:w w:val="95"/>
                <w:sz w:val="19"/>
              </w:rPr>
              <w:t>4,632,729.80</w:t>
            </w:r>
            <w:r>
              <w:rPr>
                <w:rFonts w:ascii="宋体"/>
                <w:sz w:val="19"/>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（三十九）政府补助</w:t>
      </w:r>
      <w:r>
        <w:rPr>
          <w:rFonts w:ascii="宋体" w:hAnsi="宋体" w:cs="宋体" w:eastAsia="宋体" w:hint="default"/>
          <w:sz w:val="23"/>
          <w:szCs w:val="23"/>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8"/>
          <w:szCs w:val="18"/>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1.政府补助的种类和金额</w:t>
      </w:r>
      <w:r>
        <w:rPr>
          <w:rFonts w:ascii="宋体" w:hAnsi="宋体" w:cs="宋体" w:eastAsia="宋体" w:hint="default"/>
          <w:sz w:val="23"/>
          <w:szCs w:val="23"/>
        </w:rPr>
      </w:r>
    </w:p>
    <w:p>
      <w:pPr>
        <w:spacing w:line="357" w:lineRule="auto" w:before="116"/>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（1）根据国家有关税收法规，公司的软件收入税负超过3%的部分，实行即征即退，实际收到时计入</w:t>
      </w:r>
      <w:r>
        <w:rPr>
          <w:rFonts w:ascii="宋体" w:hAnsi="宋体" w:cs="宋体" w:eastAsia="宋体" w:hint="default"/>
          <w:w w:val="100"/>
          <w:sz w:val="23"/>
          <w:szCs w:val="23"/>
        </w:rPr>
        <w:t> </w:t>
      </w:r>
      <w:r>
        <w:rPr>
          <w:rFonts w:ascii="宋体" w:hAnsi="宋体" w:cs="宋体" w:eastAsia="宋体" w:hint="default"/>
          <w:sz w:val="23"/>
          <w:szCs w:val="23"/>
        </w:rPr>
        <w:t>当期损益，公司2007年度共计收到退税4,662,108.84元。</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（2）公司的企业技术改造享受国家财政贴息，2007年度取得贴息资金500,000.00元。</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3"/>
        <w:rPr>
          <w:rFonts w:ascii="宋体" w:hAnsi="宋体" w:cs="宋体" w:eastAsia="宋体" w:hint="default"/>
          <w:sz w:val="19"/>
          <w:szCs w:val="19"/>
        </w:rPr>
      </w:pPr>
    </w:p>
    <w:p>
      <w:pPr>
        <w:spacing w:line="357" w:lineRule="auto" w:before="29"/>
        <w:ind w:left="137" w:right="0" w:firstLine="488"/>
        <w:jc w:val="left"/>
        <w:rPr>
          <w:rFonts w:ascii="宋体" w:hAnsi="宋体" w:cs="宋体" w:eastAsia="宋体" w:hint="default"/>
          <w:sz w:val="23"/>
          <w:szCs w:val="23"/>
        </w:rPr>
      </w:pPr>
      <w:r>
        <w:rPr/>
        <w:pict>
          <v:group style="position:absolute;margin-left:52.02pt;margin-top:-22.678371pt;width:531pt;height:20.05pt;mso-position-horizontal-relative:page;mso-position-vertical-relative:paragraph;z-index:5440" coordorigin="1040,-454" coordsize="10620,401">
            <v:group style="position:absolute;left:1048;top:-74;width:10606;height:2" coordorigin="1048,-74" coordsize="10606,2">
              <v:shape style="position:absolute;left:1048;top:-74;width:10606;height:2" coordorigin="1048,-74" coordsize="10606,0" path="m1048,-74l11653,-74e" filled="false" stroked="true" strokeweight=".72pt" strokecolor="#000000">
                <v:path arrowok="t"/>
              </v:shape>
              <v:shape style="position:absolute;left:1078;top:-454;width:1267;height:401" type="#_x0000_t75" stroked="false">
                <v:imagedata r:id="rId7" o:title=""/>
              </v:shape>
            </v:group>
            <w10:wrap type="none"/>
          </v:group>
        </w:pict>
      </w:r>
      <w:r>
        <w:rPr>
          <w:rFonts w:ascii="宋体" w:hAnsi="宋体" w:cs="宋体" w:eastAsia="宋体" w:hint="default"/>
          <w:spacing w:val="-2"/>
          <w:sz w:val="23"/>
          <w:szCs w:val="23"/>
        </w:rPr>
        <w:t>（3）公司承担的公众自助系统开发及应用示范项目取得国家专项资金4,000,000.00元，该项资金不</w:t>
      </w:r>
      <w:r>
        <w:rPr>
          <w:rFonts w:ascii="宋体" w:hAnsi="宋体" w:cs="宋体" w:eastAsia="宋体" w:hint="default"/>
          <w:w w:val="100"/>
          <w:sz w:val="23"/>
          <w:szCs w:val="23"/>
        </w:rPr>
        <w:t> </w:t>
      </w:r>
      <w:r>
        <w:rPr>
          <w:rFonts w:ascii="宋体" w:hAnsi="宋体" w:cs="宋体" w:eastAsia="宋体" w:hint="default"/>
          <w:sz w:val="23"/>
          <w:szCs w:val="23"/>
        </w:rPr>
        <w:t>需要返还，国家不再要求相应的权益。</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（4）多媒体信息亭系统研发项目取得政府专项资金200,000.00元，该项资金不需要返还，政府不再</w:t>
      </w:r>
      <w:r>
        <w:rPr>
          <w:rFonts w:ascii="宋体" w:hAnsi="宋体" w:cs="宋体" w:eastAsia="宋体" w:hint="default"/>
          <w:w w:val="100"/>
          <w:sz w:val="23"/>
          <w:szCs w:val="23"/>
        </w:rPr>
        <w:t> </w:t>
      </w:r>
      <w:r>
        <w:rPr>
          <w:rFonts w:ascii="宋体" w:hAnsi="宋体" w:cs="宋体" w:eastAsia="宋体" w:hint="default"/>
          <w:sz w:val="23"/>
          <w:szCs w:val="23"/>
        </w:rPr>
        <w:t>要求相应的权益。</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pacing w:val="-1"/>
          <w:sz w:val="23"/>
          <w:szCs w:val="23"/>
        </w:rPr>
        <w:t>（5）公司承担的创新型企业研发平台建设取得政府扶持资金500,000.00元，该项资金不需要返还，</w:t>
      </w:r>
      <w:r>
        <w:rPr>
          <w:rFonts w:ascii="宋体" w:hAnsi="宋体" w:cs="宋体" w:eastAsia="宋体" w:hint="default"/>
          <w:w w:val="100"/>
          <w:sz w:val="23"/>
          <w:szCs w:val="23"/>
        </w:rPr>
        <w:t> </w:t>
      </w:r>
      <w:r>
        <w:rPr>
          <w:rFonts w:ascii="宋体" w:hAnsi="宋体" w:cs="宋体" w:eastAsia="宋体" w:hint="default"/>
          <w:sz w:val="23"/>
          <w:szCs w:val="23"/>
        </w:rPr>
        <w:t>政府不再要求相应的权益。</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（6）公司承担的eFAMS项目取得政府资助款1,000,000.00元，该项资金不需要返还，政府不再要求</w:t>
      </w:r>
      <w:r>
        <w:rPr>
          <w:rFonts w:ascii="宋体" w:hAnsi="宋体" w:cs="宋体" w:eastAsia="宋体" w:hint="default"/>
          <w:w w:val="100"/>
          <w:sz w:val="23"/>
          <w:szCs w:val="23"/>
        </w:rPr>
        <w:t> </w:t>
      </w:r>
      <w:r>
        <w:rPr>
          <w:rFonts w:ascii="宋体" w:hAnsi="宋体" w:cs="宋体" w:eastAsia="宋体" w:hint="default"/>
          <w:sz w:val="23"/>
          <w:szCs w:val="23"/>
        </w:rPr>
        <w:t>相应的权益。</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（7）公司取得财政部门银行PBOC2.0(EMV)标准ATM研发与产业化专项资金1,000,000.00元，该项资</w:t>
      </w:r>
      <w:r>
        <w:rPr>
          <w:rFonts w:ascii="宋体" w:hAnsi="宋体" w:cs="宋体" w:eastAsia="宋体" w:hint="default"/>
          <w:spacing w:val="2"/>
          <w:w w:val="100"/>
          <w:sz w:val="23"/>
          <w:szCs w:val="23"/>
        </w:rPr>
        <w:t> </w:t>
      </w:r>
      <w:r>
        <w:rPr>
          <w:rFonts w:ascii="宋体" w:hAnsi="宋体" w:cs="宋体" w:eastAsia="宋体" w:hint="default"/>
          <w:sz w:val="23"/>
          <w:szCs w:val="23"/>
        </w:rPr>
        <w:t>金不需要返还，政府不再要求相应的权益。</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（8）公司研发南天RMS加油便利店混合销售管理系统取得专项资金1,000,000.00元，该项资金不需</w:t>
      </w:r>
      <w:r>
        <w:rPr>
          <w:rFonts w:ascii="宋体" w:hAnsi="宋体" w:cs="宋体" w:eastAsia="宋体" w:hint="default"/>
          <w:w w:val="100"/>
          <w:sz w:val="23"/>
          <w:szCs w:val="23"/>
        </w:rPr>
        <w:t> </w:t>
      </w:r>
      <w:r>
        <w:rPr>
          <w:rFonts w:ascii="宋体" w:hAnsi="宋体" w:cs="宋体" w:eastAsia="宋体" w:hint="default"/>
          <w:sz w:val="23"/>
          <w:szCs w:val="23"/>
        </w:rPr>
        <w:t>要返还，政府不再要求相应的权益。</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（9）公司取得南天公众信息软件专项资金1,000,000.00元，该项资金已经使用814,773.54元，剩余</w:t>
      </w:r>
      <w:r>
        <w:rPr>
          <w:rFonts w:ascii="宋体" w:hAnsi="宋体" w:cs="宋体" w:eastAsia="宋体" w:hint="default"/>
          <w:w w:val="100"/>
          <w:sz w:val="23"/>
          <w:szCs w:val="23"/>
        </w:rPr>
        <w:t> </w:t>
      </w:r>
      <w:r>
        <w:rPr>
          <w:rFonts w:ascii="宋体" w:hAnsi="宋体" w:cs="宋体" w:eastAsia="宋体" w:hint="default"/>
          <w:sz w:val="23"/>
          <w:szCs w:val="23"/>
        </w:rPr>
        <w:t>185,226.46元，该项资金不需要返还，政府不再要求相应的权益。</w:t>
      </w:r>
    </w:p>
    <w:p>
      <w:pPr>
        <w:spacing w:before="156"/>
        <w:ind w:left="626" w:right="0" w:firstLine="0"/>
        <w:jc w:val="left"/>
        <w:rPr>
          <w:rFonts w:ascii="宋体" w:hAnsi="宋体" w:cs="宋体" w:eastAsia="宋体" w:hint="default"/>
          <w:sz w:val="23"/>
          <w:szCs w:val="23"/>
        </w:rPr>
      </w:pPr>
      <w:r>
        <w:rPr>
          <w:rFonts w:ascii="宋体" w:hAnsi="宋体" w:cs="宋体" w:eastAsia="宋体" w:hint="default"/>
          <w:b/>
          <w:bCs/>
          <w:sz w:val="23"/>
          <w:szCs w:val="23"/>
        </w:rPr>
        <w:t>2.计入当期损益的政府补助金额</w:t>
      </w:r>
      <w:r>
        <w:rPr>
          <w:rFonts w:ascii="宋体" w:hAnsi="宋体" w:cs="宋体" w:eastAsia="宋体" w:hint="default"/>
          <w:sz w:val="23"/>
          <w:szCs w:val="23"/>
        </w:rPr>
      </w:r>
    </w:p>
    <w:p>
      <w:pPr>
        <w:spacing w:line="240" w:lineRule="auto" w:before="8"/>
        <w:rPr>
          <w:rFonts w:ascii="宋体" w:hAnsi="宋体" w:cs="宋体" w:eastAsia="宋体" w:hint="default"/>
          <w:b/>
          <w:bCs/>
          <w:sz w:val="2"/>
          <w:szCs w:val="2"/>
        </w:rPr>
      </w:pPr>
    </w:p>
    <w:tbl>
      <w:tblPr>
        <w:tblW w:w="0" w:type="auto"/>
        <w:jc w:val="left"/>
        <w:tblInd w:w="117" w:type="dxa"/>
        <w:tblLayout w:type="fixed"/>
        <w:tblCellMar>
          <w:top w:w="0" w:type="dxa"/>
          <w:left w:w="0" w:type="dxa"/>
          <w:bottom w:w="0" w:type="dxa"/>
          <w:right w:w="0" w:type="dxa"/>
        </w:tblCellMar>
        <w:tblLook w:val="01E0"/>
      </w:tblPr>
      <w:tblGrid>
        <w:gridCol w:w="2716"/>
        <w:gridCol w:w="1720"/>
        <w:gridCol w:w="2220"/>
        <w:gridCol w:w="1901"/>
        <w:gridCol w:w="1060"/>
      </w:tblGrid>
      <w:tr>
        <w:trPr>
          <w:trHeight w:val="295" w:hRule="exact"/>
        </w:trPr>
        <w:tc>
          <w:tcPr>
            <w:tcW w:w="4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sz w:val="18"/>
                <w:szCs w:val="18"/>
              </w:rPr>
              <w:t>政府补助的种类</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5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4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295" w:hRule="exact"/>
        </w:trPr>
        <w:tc>
          <w:tcPr>
            <w:tcW w:w="2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4,553,979.36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sz w:val="18"/>
              </w:rPr>
              <w:t>7,014,034.98</w:t>
            </w:r>
          </w:p>
        </w:tc>
        <w:tc>
          <w:tcPr>
            <w:tcW w:w="10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16" w:type="dxa"/>
            <w:vMerge/>
            <w:tcBorders>
              <w:left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500,000.00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16" w:type="dxa"/>
            <w:vMerge/>
            <w:tcBorders>
              <w:left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项目补助资金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1,436,660.48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sz w:val="18"/>
              </w:rPr>
              <w:t>8,730,404.55</w:t>
            </w:r>
          </w:p>
        </w:tc>
        <w:tc>
          <w:tcPr>
            <w:tcW w:w="106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16" w:type="dxa"/>
            <w:vMerge/>
            <w:tcBorders>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6,490,639.84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18"/>
                <w:szCs w:val="18"/>
              </w:rPr>
            </w:pPr>
            <w:r>
              <w:rPr>
                <w:rFonts w:ascii="宋体"/>
                <w:sz w:val="18"/>
              </w:rPr>
              <w:t>15,744,439.53</w:t>
            </w:r>
          </w:p>
        </w:tc>
        <w:tc>
          <w:tcPr>
            <w:tcW w:w="1060" w:type="dxa"/>
            <w:tcBorders>
              <w:top w:val="single" w:sz="4" w:space="0" w:color="000000"/>
              <w:left w:val="single" w:sz="4" w:space="0" w:color="000000"/>
              <w:bottom w:val="single" w:sz="4" w:space="0" w:color="000000"/>
              <w:right w:val="single" w:sz="4" w:space="0" w:color="000000"/>
            </w:tcBorders>
          </w:tcPr>
          <w:p>
            <w:pPr/>
          </w:p>
        </w:tc>
      </w:tr>
    </w:tbl>
    <w:p>
      <w:pPr>
        <w:spacing w:line="333" w:lineRule="auto" w:before="83"/>
        <w:ind w:left="625" w:right="5716" w:firstLine="0"/>
        <w:jc w:val="left"/>
        <w:rPr>
          <w:rFonts w:ascii="宋体" w:hAnsi="宋体" w:cs="宋体" w:eastAsia="宋体" w:hint="default"/>
          <w:sz w:val="23"/>
          <w:szCs w:val="23"/>
        </w:rPr>
      </w:pPr>
      <w:r>
        <w:rPr>
          <w:rFonts w:ascii="宋体" w:hAnsi="宋体" w:cs="宋体" w:eastAsia="宋体" w:hint="default"/>
          <w:b/>
          <w:bCs/>
          <w:sz w:val="23"/>
          <w:szCs w:val="23"/>
        </w:rPr>
        <w:t>（四十）现金流量表附注</w:t>
      </w:r>
      <w:r>
        <w:rPr>
          <w:rFonts w:ascii="宋体" w:hAnsi="宋体" w:cs="宋体" w:eastAsia="宋体" w:hint="default"/>
          <w:b/>
          <w:bCs/>
          <w:w w:val="99"/>
          <w:sz w:val="23"/>
          <w:szCs w:val="23"/>
        </w:rPr>
        <w:t> </w:t>
      </w:r>
      <w:r>
        <w:rPr>
          <w:rFonts w:ascii="宋体" w:hAnsi="宋体" w:cs="宋体" w:eastAsia="宋体" w:hint="default"/>
          <w:b/>
          <w:bCs/>
          <w:w w:val="95"/>
          <w:sz w:val="23"/>
          <w:szCs w:val="23"/>
        </w:rPr>
        <w:t>1．收到的其他与经营活动有关的现金</w:t>
      </w:r>
      <w:r>
        <w:rPr>
          <w:rFonts w:ascii="宋体" w:hAnsi="宋体" w:cs="宋体" w:eastAsia="宋体" w:hint="default"/>
          <w:sz w:val="23"/>
          <w:szCs w:val="23"/>
        </w:rPr>
      </w:r>
    </w:p>
    <w:p>
      <w:pPr>
        <w:spacing w:line="357" w:lineRule="auto" w:before="27"/>
        <w:ind w:left="137" w:right="0" w:firstLine="488"/>
        <w:jc w:val="left"/>
        <w:rPr>
          <w:rFonts w:ascii="宋体" w:hAnsi="宋体" w:cs="宋体" w:eastAsia="宋体" w:hint="default"/>
          <w:sz w:val="23"/>
          <w:szCs w:val="23"/>
        </w:rPr>
      </w:pPr>
      <w:r>
        <w:rPr>
          <w:rFonts w:ascii="宋体" w:hAnsi="宋体" w:cs="宋体" w:eastAsia="宋体" w:hint="default"/>
          <w:sz w:val="23"/>
          <w:szCs w:val="23"/>
        </w:rPr>
        <w:t>收到的其他与经营活动有关的现金42,056,625.97元</w:t>
      </w:r>
      <w:r>
        <w:rPr>
          <w:rFonts w:ascii="宋体" w:hAnsi="宋体" w:cs="宋体" w:eastAsia="宋体" w:hint="default"/>
          <w:sz w:val="17"/>
          <w:szCs w:val="17"/>
        </w:rPr>
        <w:t>。</w:t>
      </w:r>
      <w:r>
        <w:rPr>
          <w:rFonts w:ascii="宋体" w:hAnsi="宋体" w:cs="宋体" w:eastAsia="宋体" w:hint="default"/>
          <w:sz w:val="23"/>
          <w:szCs w:val="23"/>
        </w:rPr>
        <w:t>主要为收回押金、招投标保证金，收回职工的</w:t>
      </w:r>
      <w:r>
        <w:rPr>
          <w:rFonts w:ascii="宋体" w:hAnsi="宋体" w:cs="宋体" w:eastAsia="宋体" w:hint="default"/>
          <w:w w:val="100"/>
          <w:sz w:val="23"/>
          <w:szCs w:val="23"/>
        </w:rPr>
        <w:t> </w:t>
      </w:r>
      <w:r>
        <w:rPr>
          <w:rFonts w:ascii="宋体" w:hAnsi="宋体" w:cs="宋体" w:eastAsia="宋体" w:hint="default"/>
          <w:sz w:val="23"/>
          <w:szCs w:val="23"/>
        </w:rPr>
        <w:t>出差借款等。</w:t>
      </w:r>
    </w:p>
    <w:p>
      <w:pPr>
        <w:spacing w:line="333" w:lineRule="auto" w:before="156"/>
        <w:ind w:left="626" w:right="3664" w:firstLine="0"/>
        <w:jc w:val="left"/>
        <w:rPr>
          <w:rFonts w:ascii="宋体" w:hAnsi="宋体" w:cs="宋体" w:eastAsia="宋体" w:hint="default"/>
          <w:sz w:val="23"/>
          <w:szCs w:val="23"/>
        </w:rPr>
      </w:pPr>
      <w:r>
        <w:rPr>
          <w:rFonts w:ascii="宋体" w:hAnsi="宋体" w:cs="宋体" w:eastAsia="宋体" w:hint="default"/>
          <w:b/>
          <w:bCs/>
          <w:sz w:val="23"/>
          <w:szCs w:val="23"/>
        </w:rPr>
        <w:t>2．支付的其他与经营活动有关的现金</w:t>
      </w:r>
      <w:r>
        <w:rPr>
          <w:rFonts w:ascii="宋体" w:hAnsi="宋体" w:cs="宋体" w:eastAsia="宋体" w:hint="default"/>
          <w:b/>
          <w:bCs/>
          <w:w w:val="99"/>
          <w:sz w:val="23"/>
          <w:szCs w:val="23"/>
        </w:rPr>
        <w:t> </w:t>
      </w:r>
      <w:r>
        <w:rPr>
          <w:rFonts w:ascii="宋体" w:hAnsi="宋体" w:cs="宋体" w:eastAsia="宋体" w:hint="default"/>
          <w:spacing w:val="-1"/>
          <w:sz w:val="23"/>
          <w:szCs w:val="23"/>
        </w:rPr>
        <w:t>支付的其他与经营活动有关的现金主要有：</w:t>
      </w:r>
    </w:p>
    <w:p>
      <w:pPr>
        <w:spacing w:line="240" w:lineRule="auto" w:before="5"/>
        <w:rPr>
          <w:rFonts w:ascii="宋体" w:hAnsi="宋体" w:cs="宋体" w:eastAsia="宋体" w:hint="default"/>
          <w:sz w:val="7"/>
          <w:szCs w:val="7"/>
        </w:rPr>
      </w:pPr>
    </w:p>
    <w:tbl>
      <w:tblPr>
        <w:tblW w:w="0" w:type="auto"/>
        <w:jc w:val="left"/>
        <w:tblInd w:w="1032" w:type="dxa"/>
        <w:tblLayout w:type="fixed"/>
        <w:tblCellMar>
          <w:top w:w="0" w:type="dxa"/>
          <w:left w:w="0" w:type="dxa"/>
          <w:bottom w:w="0" w:type="dxa"/>
          <w:right w:w="0" w:type="dxa"/>
        </w:tblCellMar>
        <w:tblLook w:val="01E0"/>
      </w:tblPr>
      <w:tblGrid>
        <w:gridCol w:w="3168"/>
        <w:gridCol w:w="2880"/>
        <w:gridCol w:w="2520"/>
      </w:tblGrid>
      <w:tr>
        <w:trPr>
          <w:trHeight w:val="360"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tabs>
                <w:tab w:pos="1183" w:val="left" w:leader="none"/>
              </w:tabs>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18,128,637.67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11,371,732.70</w:t>
            </w:r>
          </w:p>
        </w:tc>
      </w:tr>
      <w:tr>
        <w:trPr>
          <w:trHeight w:val="36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15,194,795.15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7,902,680.69</w:t>
            </w:r>
          </w:p>
        </w:tc>
      </w:tr>
      <w:tr>
        <w:trPr>
          <w:trHeight w:val="36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运输费及装卸费</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4,201,462.00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4,477,831.20</w:t>
            </w:r>
          </w:p>
        </w:tc>
      </w:tr>
      <w:tr>
        <w:trPr>
          <w:trHeight w:val="36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3,012,965.41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2,278,554.85</w:t>
            </w:r>
          </w:p>
        </w:tc>
      </w:tr>
      <w:tr>
        <w:trPr>
          <w:trHeight w:val="36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7,454,230.27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6,181,853.90</w:t>
            </w:r>
          </w:p>
        </w:tc>
      </w:tr>
    </w:tbl>
    <w:p>
      <w:pPr>
        <w:spacing w:after="0" w:line="205" w:lineRule="exact"/>
        <w:jc w:val="right"/>
        <w:rPr>
          <w:rFonts w:ascii="宋体" w:hAnsi="宋体" w:cs="宋体" w:eastAsia="宋体" w:hint="default"/>
          <w:sz w:val="18"/>
          <w:szCs w:val="18"/>
        </w:rPr>
        <w:sectPr>
          <w:pgSz w:w="11910" w:h="16840"/>
          <w:pgMar w:header="865" w:footer="982" w:top="1060" w:bottom="1180" w:left="940" w:right="140"/>
        </w:sectPr>
      </w:pPr>
    </w:p>
    <w:p>
      <w:pPr>
        <w:spacing w:line="240" w:lineRule="auto" w:before="10"/>
        <w:rPr>
          <w:rFonts w:ascii="宋体" w:hAnsi="宋体" w:cs="宋体" w:eastAsia="宋体" w:hint="default"/>
          <w:sz w:val="13"/>
          <w:szCs w:val="13"/>
        </w:rPr>
      </w:pPr>
      <w:r>
        <w:rPr/>
        <w:pict>
          <v:shape style="position:absolute;margin-left:53.87999pt;margin-top:43.679672pt;width:63.340012pt;height:20.039993pt;mso-position-horizontal-relative:page;mso-position-vertical-relative:page;z-index:-638464" type="#_x0000_t75" stroked="false">
            <v:imagedata r:id="rId7" o:title=""/>
          </v:shape>
        </w:pict>
      </w:r>
    </w:p>
    <w:tbl>
      <w:tblPr>
        <w:tblW w:w="0" w:type="auto"/>
        <w:jc w:val="left"/>
        <w:tblInd w:w="100" w:type="dxa"/>
        <w:tblLayout w:type="fixed"/>
        <w:tblCellMar>
          <w:top w:w="0" w:type="dxa"/>
          <w:left w:w="0" w:type="dxa"/>
          <w:bottom w:w="0" w:type="dxa"/>
          <w:right w:w="0" w:type="dxa"/>
        </w:tblCellMar>
        <w:tblLook w:val="01E0"/>
      </w:tblPr>
      <w:tblGrid>
        <w:gridCol w:w="930"/>
        <w:gridCol w:w="3168"/>
        <w:gridCol w:w="2880"/>
        <w:gridCol w:w="2520"/>
        <w:gridCol w:w="1108"/>
      </w:tblGrid>
      <w:tr>
        <w:trPr>
          <w:trHeight w:val="376" w:hRule="exact"/>
        </w:trPr>
        <w:tc>
          <w:tcPr>
            <w:tcW w:w="930" w:type="dxa"/>
            <w:vMerge w:val="restart"/>
            <w:tcBorders>
              <w:top w:val="single" w:sz="6" w:space="0" w:color="000000"/>
              <w:left w:val="nil" w:sz="6" w:space="0" w:color="auto"/>
              <w:right w:val="single" w:sz="4" w:space="0" w:color="000000"/>
            </w:tcBorders>
          </w:tcPr>
          <w:p>
            <w:pPr/>
          </w:p>
        </w:tc>
        <w:tc>
          <w:tcPr>
            <w:tcW w:w="3168"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8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7,306,076.29</w:t>
            </w:r>
          </w:p>
        </w:tc>
        <w:tc>
          <w:tcPr>
            <w:tcW w:w="252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6,542,569.93</w:t>
            </w:r>
          </w:p>
        </w:tc>
        <w:tc>
          <w:tcPr>
            <w:tcW w:w="1108" w:type="dxa"/>
            <w:vMerge w:val="restart"/>
            <w:tcBorders>
              <w:top w:val="single" w:sz="6" w:space="0" w:color="000000"/>
              <w:left w:val="single" w:sz="4" w:space="0" w:color="000000"/>
              <w:right w:val="nil" w:sz="6" w:space="0" w:color="auto"/>
            </w:tcBorders>
          </w:tcPr>
          <w:p>
            <w:pPr/>
          </w:p>
        </w:tc>
      </w:tr>
      <w:tr>
        <w:trPr>
          <w:trHeight w:val="360" w:hRule="exact"/>
        </w:trPr>
        <w:tc>
          <w:tcPr>
            <w:tcW w:w="930" w:type="dxa"/>
            <w:vMerge/>
            <w:tcBorders>
              <w:left w:val="nil" w:sz="6" w:space="0" w:color="auto"/>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2,344,593.75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1,560,489.99</w:t>
            </w:r>
          </w:p>
        </w:tc>
        <w:tc>
          <w:tcPr>
            <w:tcW w:w="1108" w:type="dxa"/>
            <w:vMerge/>
            <w:tcBorders>
              <w:left w:val="single" w:sz="4" w:space="0" w:color="000000"/>
              <w:right w:val="nil" w:sz="6" w:space="0" w:color="auto"/>
            </w:tcBorders>
          </w:tcPr>
          <w:p>
            <w:pPr/>
          </w:p>
        </w:tc>
      </w:tr>
      <w:tr>
        <w:trPr>
          <w:trHeight w:val="361" w:hRule="exact"/>
        </w:trPr>
        <w:tc>
          <w:tcPr>
            <w:tcW w:w="930" w:type="dxa"/>
            <w:vMerge/>
            <w:tcBorders>
              <w:left w:val="nil" w:sz="6" w:space="0" w:color="auto"/>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1,045,251.31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268,879.00</w:t>
            </w:r>
          </w:p>
        </w:tc>
        <w:tc>
          <w:tcPr>
            <w:tcW w:w="1108" w:type="dxa"/>
            <w:vMerge/>
            <w:tcBorders>
              <w:left w:val="single" w:sz="4" w:space="0" w:color="000000"/>
              <w:right w:val="nil" w:sz="6" w:space="0" w:color="auto"/>
            </w:tcBorders>
          </w:tcPr>
          <w:p>
            <w:pPr/>
          </w:p>
        </w:tc>
      </w:tr>
      <w:tr>
        <w:trPr>
          <w:trHeight w:val="361" w:hRule="exact"/>
        </w:trPr>
        <w:tc>
          <w:tcPr>
            <w:tcW w:w="930" w:type="dxa"/>
            <w:vMerge/>
            <w:tcBorders>
              <w:left w:val="nil" w:sz="6" w:space="0" w:color="auto"/>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1,010,349.21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1,117,800.64</w:t>
            </w:r>
          </w:p>
        </w:tc>
        <w:tc>
          <w:tcPr>
            <w:tcW w:w="1108" w:type="dxa"/>
            <w:vMerge/>
            <w:tcBorders>
              <w:left w:val="single" w:sz="4" w:space="0" w:color="000000"/>
              <w:right w:val="nil" w:sz="6" w:space="0" w:color="auto"/>
            </w:tcBorders>
          </w:tcPr>
          <w:p>
            <w:pPr/>
          </w:p>
        </w:tc>
      </w:tr>
      <w:tr>
        <w:trPr>
          <w:trHeight w:val="361" w:hRule="exact"/>
        </w:trPr>
        <w:tc>
          <w:tcPr>
            <w:tcW w:w="930" w:type="dxa"/>
            <w:vMerge/>
            <w:tcBorders>
              <w:left w:val="nil" w:sz="6" w:space="0" w:color="auto"/>
              <w:bottom w:val="nil" w:sz="6" w:space="0" w:color="auto"/>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Style w:val="TableParagraph"/>
              <w:tabs>
                <w:tab w:pos="1184" w:val="left" w:leader="none"/>
              </w:tabs>
              <w:spacing w:line="205" w:lineRule="exact"/>
              <w:ind w:left="46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b/>
                <w:w w:val="95"/>
                <w:sz w:val="18"/>
              </w:rPr>
              <w:t>59,698,361.06</w:t>
            </w:r>
            <w:r>
              <w:rPr>
                <w:rFonts w:ascii="宋体"/>
                <w:sz w:val="18"/>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b/>
                <w:w w:val="95"/>
                <w:sz w:val="18"/>
              </w:rPr>
              <w:t>41,702,392.90</w:t>
            </w:r>
            <w:r>
              <w:rPr>
                <w:rFonts w:ascii="宋体"/>
                <w:sz w:val="18"/>
              </w:rPr>
            </w:r>
          </w:p>
        </w:tc>
        <w:tc>
          <w:tcPr>
            <w:tcW w:w="1108"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3．现金流量表补充资料</w:t>
      </w:r>
      <w:r>
        <w:rPr>
          <w:rFonts w:ascii="宋体" w:hAnsi="宋体" w:cs="宋体" w:eastAsia="宋体" w:hint="default"/>
          <w:sz w:val="23"/>
          <w:szCs w:val="23"/>
        </w:rPr>
      </w:r>
    </w:p>
    <w:p>
      <w:pPr>
        <w:spacing w:line="240" w:lineRule="auto" w:before="10"/>
        <w:rPr>
          <w:rFonts w:ascii="宋体" w:hAnsi="宋体" w:cs="宋体" w:eastAsia="宋体" w:hint="default"/>
          <w:b/>
          <w:bCs/>
          <w:sz w:val="2"/>
          <w:szCs w:val="2"/>
        </w:rPr>
      </w:pPr>
    </w:p>
    <w:tbl>
      <w:tblPr>
        <w:tblW w:w="0" w:type="auto"/>
        <w:jc w:val="left"/>
        <w:tblInd w:w="128" w:type="dxa"/>
        <w:tblLayout w:type="fixed"/>
        <w:tblCellMar>
          <w:top w:w="0" w:type="dxa"/>
          <w:left w:w="0" w:type="dxa"/>
          <w:bottom w:w="0" w:type="dxa"/>
          <w:right w:w="0" w:type="dxa"/>
        </w:tblCellMar>
        <w:tblLook w:val="01E0"/>
      </w:tblPr>
      <w:tblGrid>
        <w:gridCol w:w="4325"/>
        <w:gridCol w:w="2400"/>
        <w:gridCol w:w="2200"/>
      </w:tblGrid>
      <w:tr>
        <w:trPr>
          <w:trHeight w:val="29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5"/>
                <w:szCs w:val="15"/>
              </w:rPr>
            </w:pPr>
            <w:r>
              <w:rPr>
                <w:rFonts w:ascii="宋体" w:hAnsi="宋体" w:cs="宋体" w:eastAsia="宋体" w:hint="default"/>
                <w:sz w:val="15"/>
                <w:szCs w:val="15"/>
              </w:rPr>
              <w:t>本期数</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5"/>
                <w:szCs w:val="15"/>
              </w:rPr>
            </w:pPr>
            <w:r>
              <w:rPr>
                <w:rFonts w:ascii="宋体" w:hAnsi="宋体" w:cs="宋体" w:eastAsia="宋体" w:hint="default"/>
                <w:sz w:val="15"/>
                <w:szCs w:val="15"/>
              </w:rPr>
              <w:t>上期数</w:t>
            </w: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37,363,805.74</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26,296,164.83</w:t>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加：资产减值准备</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7,588,082.26</w:t>
            </w:r>
            <w:r>
              <w:rPr>
                <w:rFonts w:ascii="宋体"/>
                <w:sz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3,277,356.19</w:t>
            </w:r>
            <w:r>
              <w:rPr>
                <w:rFonts w:ascii="宋体"/>
                <w:sz w:val="15"/>
              </w:rPr>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固定资产折旧、油气资产折耗、生产性生物资产折旧</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14,171,553.34</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16,843,294.15</w:t>
            </w: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无形资产摊销</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2,314,037.99</w:t>
            </w:r>
            <w:r>
              <w:rPr>
                <w:rFonts w:ascii="宋体"/>
                <w:sz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1,441,943.92</w:t>
            </w:r>
            <w:r>
              <w:rPr>
                <w:rFonts w:ascii="宋体"/>
                <w:sz w:val="15"/>
              </w:rPr>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长期待摊费用摊销</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1,865,413.61</w:t>
            </w:r>
            <w:r>
              <w:rPr>
                <w:rFonts w:ascii="宋体"/>
                <w:sz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1,144,320.92</w:t>
            </w:r>
            <w:r>
              <w:rPr>
                <w:rFonts w:ascii="宋体"/>
                <w:sz w:val="15"/>
              </w:rPr>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处置固定资产、无形资产和其他长期资产的损失（收益以“－”</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-558,284.55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244,271.35</w:t>
            </w: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固定资产报废损失（收益以“－”号填列）</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2,626.36</w:t>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公允价值变动损失（收益以“－”号填列）</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财务费用（收益以“－”号填列）</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17,779,401.00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15,862,584.45</w:t>
            </w: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投资损失（收益以“－”号填列）</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-7,789,168.26</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-5,433,988.34</w:t>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递延所得税资产减少（增加以“－”号填列）</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-150,559.52</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-1,189,275.45</w:t>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递延所得税负债增加（减少以“－”号填列）</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z w:val="15"/>
              </w:rPr>
              <w:t>-37,304.58</w:t>
            </w: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存货的减少（增加以“－”号填列）</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-56,311,724.32</w:t>
            </w:r>
            <w:r>
              <w:rPr>
                <w:rFonts w:ascii="宋体"/>
                <w:sz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616,691.52</w:t>
            </w:r>
            <w:r>
              <w:rPr>
                <w:rFonts w:ascii="宋体"/>
                <w:sz w:val="15"/>
              </w:rPr>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经营性应收项目的减少（增加以“－”号填列）</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-101,281,594.31</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14,261,158.38</w:t>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经营性应付项目的增加（减少以“－”号填列）</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101,089,979.92</w:t>
            </w:r>
            <w:r>
              <w:rPr>
                <w:rFonts w:ascii="宋体"/>
                <w:sz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-70,818,251.35</w:t>
            </w:r>
            <w:r>
              <w:rPr>
                <w:rFonts w:ascii="宋体"/>
                <w:sz w:val="15"/>
              </w:rPr>
            </w: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16,043,638.32</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2,548,896.93</w:t>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2.不涉及现金收支的重大投资和筹资活动：</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债务转为资本</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一年内到期的可转换公司债券</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融资租入固定资产</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3.现金及现金等价物净变动情况：</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现金的期末余额</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369,553,482.16</w:t>
            </w:r>
            <w:r>
              <w:rPr>
                <w:rFonts w:ascii="宋体"/>
                <w:sz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258,297,851.75</w:t>
            </w:r>
            <w:r>
              <w:rPr>
                <w:rFonts w:ascii="宋体"/>
                <w:sz w:val="15"/>
              </w:rPr>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减：现金的期初余额</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258,297,851.75</w:t>
            </w:r>
            <w:r>
              <w:rPr>
                <w:rFonts w:ascii="宋体"/>
                <w:sz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318,583,147.58</w:t>
            </w:r>
            <w:r>
              <w:rPr>
                <w:rFonts w:ascii="宋体"/>
                <w:sz w:val="15"/>
              </w:rPr>
            </w: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加：现金等价物的期末余额</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减：现金等价物的期初余额</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现金及现金等价物净增加额</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111,255,630.41</w:t>
            </w:r>
            <w:r>
              <w:rPr>
                <w:rFonts w:ascii="宋体"/>
                <w:sz w:val="15"/>
              </w:rPr>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-60,285,295.83</w:t>
            </w:r>
            <w:r>
              <w:rPr>
                <w:rFonts w:ascii="宋体"/>
                <w:sz w:val="15"/>
              </w:rPr>
            </w:r>
          </w:p>
        </w:tc>
      </w:tr>
    </w:tbl>
    <w:p>
      <w:pPr>
        <w:spacing w:line="240" w:lineRule="auto" w:before="9"/>
        <w:rPr>
          <w:rFonts w:ascii="宋体" w:hAnsi="宋体" w:cs="宋体" w:eastAsia="宋体" w:hint="default"/>
          <w:b/>
          <w:bCs/>
          <w:sz w:val="19"/>
          <w:szCs w:val="19"/>
        </w:rPr>
      </w:pPr>
    </w:p>
    <w:p>
      <w:pPr>
        <w:spacing w:before="44"/>
        <w:ind w:left="587" w:right="0" w:firstLine="0"/>
        <w:jc w:val="left"/>
        <w:rPr>
          <w:rFonts w:ascii="宋体" w:hAnsi="宋体" w:cs="宋体" w:eastAsia="宋体" w:hint="default"/>
          <w:sz w:val="18"/>
          <w:szCs w:val="18"/>
        </w:rPr>
      </w:pPr>
      <w:r>
        <w:rPr>
          <w:rFonts w:ascii="宋体" w:hAnsi="宋体" w:cs="宋体" w:eastAsia="宋体" w:hint="default"/>
          <w:b/>
          <w:bCs/>
          <w:sz w:val="18"/>
          <w:szCs w:val="18"/>
        </w:rPr>
        <w:t>4.现金和现金等价物</w:t>
      </w:r>
      <w:r>
        <w:rPr>
          <w:rFonts w:ascii="宋体" w:hAnsi="宋体" w:cs="宋体" w:eastAsia="宋体" w:hint="default"/>
          <w:sz w:val="18"/>
          <w:szCs w:val="18"/>
        </w:rPr>
      </w:r>
    </w:p>
    <w:p>
      <w:pPr>
        <w:spacing w:line="240" w:lineRule="auto" w:before="1"/>
        <w:rPr>
          <w:rFonts w:ascii="宋体" w:hAnsi="宋体" w:cs="宋体" w:eastAsia="宋体" w:hint="default"/>
          <w:b/>
          <w:bCs/>
          <w:sz w:val="11"/>
          <w:szCs w:val="11"/>
        </w:rPr>
      </w:pPr>
    </w:p>
    <w:tbl>
      <w:tblPr>
        <w:tblW w:w="0" w:type="auto"/>
        <w:jc w:val="left"/>
        <w:tblInd w:w="128" w:type="dxa"/>
        <w:tblLayout w:type="fixed"/>
        <w:tblCellMar>
          <w:top w:w="0" w:type="dxa"/>
          <w:left w:w="0" w:type="dxa"/>
          <w:bottom w:w="0" w:type="dxa"/>
          <w:right w:w="0" w:type="dxa"/>
        </w:tblCellMar>
        <w:tblLook w:val="01E0"/>
      </w:tblPr>
      <w:tblGrid>
        <w:gridCol w:w="4325"/>
        <w:gridCol w:w="2400"/>
        <w:gridCol w:w="2200"/>
      </w:tblGrid>
      <w:tr>
        <w:trPr>
          <w:trHeight w:val="295"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tabs>
                <w:tab w:pos="809"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9" w:right="0"/>
              <w:jc w:val="left"/>
              <w:rPr>
                <w:rFonts w:ascii="宋体" w:hAnsi="宋体" w:cs="宋体" w:eastAsia="宋体" w:hint="default"/>
                <w:sz w:val="18"/>
                <w:szCs w:val="18"/>
              </w:rPr>
            </w:pPr>
            <w:r>
              <w:rPr>
                <w:rFonts w:ascii="宋体" w:hAnsi="宋体" w:cs="宋体" w:eastAsia="宋体" w:hint="default"/>
                <w:sz w:val="18"/>
                <w:szCs w:val="18"/>
              </w:rPr>
              <w:t>年初数</w:t>
            </w:r>
          </w:p>
        </w:tc>
      </w:tr>
    </w:tbl>
    <w:p>
      <w:pPr>
        <w:spacing w:after="0" w:line="205" w:lineRule="exact"/>
        <w:jc w:val="left"/>
        <w:rPr>
          <w:rFonts w:ascii="宋体" w:hAnsi="宋体" w:cs="宋体" w:eastAsia="宋体" w:hint="default"/>
          <w:sz w:val="18"/>
          <w:szCs w:val="18"/>
        </w:rPr>
        <w:sectPr>
          <w:pgSz w:w="11910" w:h="16840"/>
          <w:pgMar w:header="865" w:footer="982" w:top="1060" w:bottom="1180" w:left="940" w:right="1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8440" type="#_x0000_t75" stroked="false">
            <v:imagedata r:id="rId7" o:title=""/>
          </v:shape>
        </w:pict>
      </w:r>
    </w:p>
    <w:tbl>
      <w:tblPr>
        <w:tblW w:w="0" w:type="auto"/>
        <w:jc w:val="left"/>
        <w:tblInd w:w="128" w:type="dxa"/>
        <w:tblLayout w:type="fixed"/>
        <w:tblCellMar>
          <w:top w:w="0" w:type="dxa"/>
          <w:left w:w="0" w:type="dxa"/>
          <w:bottom w:w="0" w:type="dxa"/>
          <w:right w:w="0" w:type="dxa"/>
        </w:tblCellMar>
        <w:tblLook w:val="01E0"/>
      </w:tblPr>
      <w:tblGrid>
        <w:gridCol w:w="4325"/>
        <w:gridCol w:w="2400"/>
        <w:gridCol w:w="2200"/>
        <w:gridCol w:w="1656"/>
      </w:tblGrid>
      <w:tr>
        <w:trPr>
          <w:trHeight w:val="308" w:hRule="exact"/>
        </w:trPr>
        <w:tc>
          <w:tcPr>
            <w:tcW w:w="43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40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369,553,482.16</w:t>
            </w:r>
          </w:p>
        </w:tc>
        <w:tc>
          <w:tcPr>
            <w:tcW w:w="220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258,297,851.75</w:t>
            </w:r>
          </w:p>
        </w:tc>
        <w:tc>
          <w:tcPr>
            <w:tcW w:w="1656" w:type="dxa"/>
            <w:vMerge w:val="restart"/>
            <w:tcBorders>
              <w:top w:val="single" w:sz="6" w:space="0" w:color="000000"/>
              <w:left w:val="single" w:sz="4" w:space="0" w:color="000000"/>
              <w:right w:val="nil" w:sz="6" w:space="0" w:color="auto"/>
            </w:tcBorders>
          </w:tcPr>
          <w:p>
            <w:pPr/>
          </w:p>
        </w:tc>
      </w:tr>
      <w:tr>
        <w:trPr>
          <w:trHeight w:val="295"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274,912.69</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187,088.18</w:t>
            </w:r>
          </w:p>
        </w:tc>
        <w:tc>
          <w:tcPr>
            <w:tcW w:w="1656" w:type="dxa"/>
            <w:vMerge/>
            <w:tcBorders>
              <w:left w:val="single" w:sz="4" w:space="0" w:color="000000"/>
              <w:right w:val="nil" w:sz="6" w:space="0" w:color="auto"/>
            </w:tcBorders>
          </w:tcPr>
          <w:p>
            <w:pPr/>
          </w:p>
        </w:tc>
      </w:tr>
      <w:tr>
        <w:trPr>
          <w:trHeight w:val="295"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348,492,307.62</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252,467,985.87</w:t>
            </w:r>
          </w:p>
        </w:tc>
        <w:tc>
          <w:tcPr>
            <w:tcW w:w="1656" w:type="dxa"/>
            <w:vMerge/>
            <w:tcBorders>
              <w:left w:val="single" w:sz="4" w:space="0" w:color="000000"/>
              <w:right w:val="nil" w:sz="6" w:space="0" w:color="auto"/>
            </w:tcBorders>
          </w:tcPr>
          <w:p>
            <w:pPr/>
          </w:p>
        </w:tc>
      </w:tr>
      <w:tr>
        <w:trPr>
          <w:trHeight w:val="295"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20,786,261.85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5,642,777.70</w:t>
            </w:r>
          </w:p>
        </w:tc>
        <w:tc>
          <w:tcPr>
            <w:tcW w:w="1656" w:type="dxa"/>
            <w:vMerge/>
            <w:tcBorders>
              <w:left w:val="single" w:sz="4" w:space="0" w:color="000000"/>
              <w:right w:val="nil" w:sz="6" w:space="0" w:color="auto"/>
            </w:tcBorders>
          </w:tcPr>
          <w:p>
            <w:pPr/>
          </w:p>
        </w:tc>
      </w:tr>
      <w:tr>
        <w:trPr>
          <w:trHeight w:val="295"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c>
          <w:tcPr>
            <w:tcW w:w="1656" w:type="dxa"/>
            <w:vMerge/>
            <w:tcBorders>
              <w:left w:val="single" w:sz="4" w:space="0" w:color="000000"/>
              <w:right w:val="nil" w:sz="6" w:space="0" w:color="auto"/>
            </w:tcBorders>
          </w:tcPr>
          <w:p>
            <w:pPr/>
          </w:p>
        </w:tc>
      </w:tr>
      <w:tr>
        <w:trPr>
          <w:trHeight w:val="295"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c>
          <w:tcPr>
            <w:tcW w:w="1656" w:type="dxa"/>
            <w:vMerge/>
            <w:tcBorders>
              <w:left w:val="single" w:sz="4" w:space="0" w:color="000000"/>
              <w:right w:val="nil" w:sz="6" w:space="0" w:color="auto"/>
            </w:tcBorders>
          </w:tcPr>
          <w:p>
            <w:pPr/>
          </w:p>
        </w:tc>
      </w:tr>
      <w:tr>
        <w:trPr>
          <w:trHeight w:val="294"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369,553,482.16</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258,297,851.75</w:t>
            </w:r>
          </w:p>
        </w:tc>
        <w:tc>
          <w:tcPr>
            <w:tcW w:w="1656" w:type="dxa"/>
            <w:vMerge/>
            <w:tcBorders>
              <w:left w:val="single" w:sz="4" w:space="0" w:color="000000"/>
              <w:right w:val="nil" w:sz="6" w:space="0" w:color="auto"/>
            </w:tcBorders>
          </w:tcPr>
          <w:p>
            <w:pPr/>
          </w:p>
        </w:tc>
      </w:tr>
      <w:tr>
        <w:trPr>
          <w:trHeight w:val="479" w:hRule="exact"/>
        </w:trPr>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金等价物</w:t>
            </w:r>
          </w:p>
        </w:tc>
        <w:tc>
          <w:tcPr>
            <w:tcW w:w="2400"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single" w:sz="4" w:space="0" w:color="000000"/>
            </w:tcBorders>
          </w:tcPr>
          <w:p>
            <w:pPr/>
          </w:p>
        </w:tc>
        <w:tc>
          <w:tcPr>
            <w:tcW w:w="1656" w:type="dxa"/>
            <w:vMerge/>
            <w:tcBorders>
              <w:left w:val="single" w:sz="4" w:space="0" w:color="000000"/>
              <w:bottom w:val="nil" w:sz="6" w:space="0" w:color="auto"/>
              <w:right w:val="nil" w:sz="6" w:space="0" w:color="auto"/>
            </w:tcBorders>
          </w:tcPr>
          <w:p>
            <w:pPr/>
          </w:p>
        </w:tc>
      </w:tr>
    </w:tbl>
    <w:p>
      <w:pPr>
        <w:pStyle w:val="Heading3"/>
        <w:spacing w:line="240" w:lineRule="auto" w:before="80"/>
        <w:ind w:left="3532" w:right="0"/>
        <w:jc w:val="left"/>
        <w:rPr>
          <w:b w:val="0"/>
          <w:bCs w:val="0"/>
        </w:rPr>
      </w:pPr>
      <w:r>
        <w:rPr/>
        <w:t>七、母公司财务报表主要项目注释</w:t>
      </w:r>
      <w:r>
        <w:rPr>
          <w:b w:val="0"/>
          <w:bCs w:val="0"/>
        </w:rPr>
      </w:r>
    </w:p>
    <w:p>
      <w:pPr>
        <w:spacing w:line="240" w:lineRule="auto" w:before="4"/>
        <w:rPr>
          <w:rFonts w:ascii="宋体" w:hAnsi="宋体" w:cs="宋体" w:eastAsia="宋体" w:hint="default"/>
          <w:b/>
          <w:bCs/>
          <w:sz w:val="25"/>
          <w:szCs w:val="25"/>
        </w:rPr>
      </w:pPr>
    </w:p>
    <w:p>
      <w:pPr>
        <w:spacing w:line="333" w:lineRule="auto" w:before="29"/>
        <w:ind w:left="625" w:right="8447" w:firstLine="0"/>
        <w:jc w:val="left"/>
        <w:rPr>
          <w:rFonts w:ascii="宋体" w:hAnsi="宋体" w:cs="宋体" w:eastAsia="宋体" w:hint="default"/>
          <w:sz w:val="23"/>
          <w:szCs w:val="23"/>
        </w:rPr>
      </w:pPr>
      <w:r>
        <w:rPr/>
        <w:pict>
          <v:shape style="position:absolute;margin-left:52.919998pt;margin-top:39.181953pt;width:487.45pt;height:172.3pt;mso-position-horizontal-relative:page;mso-position-vertical-relative:paragraph;z-index:5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0"/>
                    <w:gridCol w:w="1266"/>
                    <w:gridCol w:w="1088"/>
                    <w:gridCol w:w="715"/>
                    <w:gridCol w:w="1116"/>
                    <w:gridCol w:w="1300"/>
                    <w:gridCol w:w="791"/>
                    <w:gridCol w:w="66"/>
                    <w:gridCol w:w="130"/>
                    <w:gridCol w:w="586"/>
                    <w:gridCol w:w="1076"/>
                  </w:tblGrid>
                  <w:tr>
                    <w:trPr>
                      <w:trHeight w:val="295" w:hRule="exact"/>
                    </w:trPr>
                    <w:tc>
                      <w:tcPr>
                        <w:tcW w:w="1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9"/>
                          <w:ind w:left="103"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266" w:type="dxa"/>
                        <w:tcBorders>
                          <w:top w:val="single" w:sz="4" w:space="0" w:color="000000"/>
                          <w:left w:val="single" w:sz="4" w:space="0" w:color="000000"/>
                          <w:bottom w:val="single" w:sz="4" w:space="0" w:color="000000"/>
                          <w:right w:val="nil" w:sz="6" w:space="0" w:color="auto"/>
                        </w:tcBorders>
                      </w:tcPr>
                      <w:p>
                        <w:pPr/>
                      </w:p>
                    </w:tc>
                    <w:tc>
                      <w:tcPr>
                        <w:tcW w:w="1088" w:type="dxa"/>
                        <w:tcBorders>
                          <w:top w:val="single" w:sz="4" w:space="0" w:color="000000"/>
                          <w:left w:val="nil" w:sz="6" w:space="0" w:color="auto"/>
                          <w:bottom w:val="single" w:sz="4" w:space="0" w:color="000000"/>
                          <w:right w:val="nil" w:sz="6" w:space="0" w:color="auto"/>
                        </w:tcBorders>
                      </w:tcPr>
                      <w:p>
                        <w:pPr>
                          <w:pStyle w:val="TableParagraph"/>
                          <w:tabs>
                            <w:tab w:pos="449" w:val="left" w:leader="none"/>
                          </w:tabs>
                          <w:spacing w:line="240" w:lineRule="auto" w:before="19"/>
                          <w:ind w:right="68"/>
                          <w:jc w:val="right"/>
                          <w:rPr>
                            <w:rFonts w:ascii="宋体" w:hAnsi="宋体" w:cs="宋体" w:eastAsia="宋体" w:hint="default"/>
                            <w:sz w:val="15"/>
                            <w:szCs w:val="15"/>
                          </w:rPr>
                        </w:pPr>
                        <w:r>
                          <w:rPr>
                            <w:rFonts w:ascii="宋体" w:hAnsi="宋体" w:cs="宋体" w:eastAsia="宋体" w:hint="default"/>
                            <w:sz w:val="15"/>
                            <w:szCs w:val="15"/>
                          </w:rPr>
                          <w:t>年</w:t>
                          <w:tab/>
                          <w:t>末</w:t>
                        </w:r>
                      </w:p>
                    </w:tc>
                    <w:tc>
                      <w:tcPr>
                        <w:tcW w:w="715"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229" w:right="0"/>
                          <w:jc w:val="left"/>
                          <w:rPr>
                            <w:rFonts w:ascii="宋体" w:hAnsi="宋体" w:cs="宋体" w:eastAsia="宋体" w:hint="default"/>
                            <w:sz w:val="15"/>
                            <w:szCs w:val="15"/>
                          </w:rPr>
                        </w:pPr>
                        <w:r>
                          <w:rPr>
                            <w:rFonts w:ascii="宋体" w:hAnsi="宋体" w:cs="宋体" w:eastAsia="宋体" w:hint="default"/>
                            <w:sz w:val="15"/>
                            <w:szCs w:val="15"/>
                          </w:rPr>
                          <w:t>数</w:t>
                        </w:r>
                      </w:p>
                    </w:tc>
                    <w:tc>
                      <w:tcPr>
                        <w:tcW w:w="1116" w:type="dxa"/>
                        <w:tcBorders>
                          <w:top w:val="single" w:sz="4" w:space="0" w:color="000000"/>
                          <w:left w:val="nil" w:sz="6" w:space="0" w:color="auto"/>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nil" w:sz="6" w:space="0" w:color="auto"/>
                        </w:tcBorders>
                      </w:tcPr>
                      <w:p>
                        <w:pPr/>
                      </w:p>
                    </w:tc>
                    <w:tc>
                      <w:tcPr>
                        <w:tcW w:w="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84" w:right="0"/>
                          <w:jc w:val="left"/>
                          <w:rPr>
                            <w:rFonts w:ascii="宋体" w:hAnsi="宋体" w:cs="宋体" w:eastAsia="宋体" w:hint="default"/>
                            <w:sz w:val="15"/>
                            <w:szCs w:val="15"/>
                          </w:rPr>
                        </w:pPr>
                        <w:r>
                          <w:rPr>
                            <w:rFonts w:ascii="宋体" w:hAnsi="宋体" w:cs="宋体" w:eastAsia="宋体" w:hint="default"/>
                            <w:sz w:val="15"/>
                            <w:szCs w:val="15"/>
                          </w:rPr>
                          <w:t>年</w:t>
                        </w:r>
                      </w:p>
                    </w:tc>
                    <w:tc>
                      <w:tcPr>
                        <w:tcW w:w="19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42" w:right="0"/>
                          <w:jc w:val="left"/>
                          <w:rPr>
                            <w:rFonts w:ascii="宋体" w:hAnsi="宋体" w:cs="宋体" w:eastAsia="宋体" w:hint="default"/>
                            <w:sz w:val="15"/>
                            <w:szCs w:val="15"/>
                          </w:rPr>
                        </w:pPr>
                        <w:r>
                          <w:rPr>
                            <w:rFonts w:ascii="宋体" w:hAnsi="宋体" w:cs="宋体" w:eastAsia="宋体" w:hint="default"/>
                            <w:sz w:val="15"/>
                            <w:szCs w:val="15"/>
                          </w:rPr>
                          <w:t>初</w:t>
                        </w:r>
                      </w:p>
                    </w:tc>
                    <w:tc>
                      <w:tcPr>
                        <w:tcW w:w="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296" w:right="0"/>
                          <w:jc w:val="left"/>
                          <w:rPr>
                            <w:rFonts w:ascii="宋体" w:hAnsi="宋体" w:cs="宋体" w:eastAsia="宋体" w:hint="default"/>
                            <w:sz w:val="15"/>
                            <w:szCs w:val="15"/>
                          </w:rPr>
                        </w:pPr>
                        <w:r>
                          <w:rPr>
                            <w:rFonts w:ascii="宋体" w:hAnsi="宋体" w:cs="宋体" w:eastAsia="宋体" w:hint="default"/>
                            <w:sz w:val="15"/>
                            <w:szCs w:val="15"/>
                          </w:rPr>
                          <w:t>数</w:t>
                        </w:r>
                      </w:p>
                    </w:tc>
                    <w:tc>
                      <w:tcPr>
                        <w:tcW w:w="1076" w:type="dxa"/>
                        <w:tcBorders>
                          <w:top w:val="single" w:sz="4" w:space="0" w:color="000000"/>
                          <w:left w:val="nil" w:sz="6" w:space="0" w:color="auto"/>
                          <w:bottom w:val="single" w:sz="4" w:space="0" w:color="000000"/>
                          <w:right w:val="single" w:sz="4" w:space="0" w:color="000000"/>
                        </w:tcBorders>
                      </w:tcPr>
                      <w:p>
                        <w:pPr/>
                      </w:p>
                    </w:tc>
                  </w:tr>
                  <w:tr>
                    <w:trPr>
                      <w:trHeight w:val="1270" w:hRule="exact"/>
                    </w:trPr>
                    <w:tc>
                      <w:tcPr>
                        <w:tcW w:w="1600" w:type="dxa"/>
                        <w:vMerge/>
                        <w:tcBorders>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32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right="162"/>
                          <w:jc w:val="right"/>
                          <w:rPr>
                            <w:rFonts w:ascii="宋体" w:hAnsi="宋体" w:cs="宋体" w:eastAsia="宋体" w:hint="default"/>
                            <w:sz w:val="15"/>
                            <w:szCs w:val="15"/>
                          </w:rPr>
                        </w:pPr>
                        <w:r>
                          <w:rPr>
                            <w:rFonts w:ascii="宋体" w:hAnsi="宋体" w:cs="宋体" w:eastAsia="宋体" w:hint="default"/>
                            <w:sz w:val="15"/>
                            <w:szCs w:val="15"/>
                          </w:rPr>
                          <w:t>占总额比例</w:t>
                        </w:r>
                      </w:p>
                    </w:tc>
                    <w:tc>
                      <w:tcPr>
                        <w:tcW w:w="71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left="127" w:right="126"/>
                          <w:jc w:val="both"/>
                          <w:rPr>
                            <w:rFonts w:ascii="宋体" w:hAnsi="宋体" w:cs="宋体" w:eastAsia="宋体" w:hint="default"/>
                            <w:sz w:val="15"/>
                            <w:szCs w:val="15"/>
                          </w:rPr>
                        </w:pPr>
                        <w:r>
                          <w:rPr>
                            <w:rFonts w:ascii="宋体" w:hAnsi="宋体" w:cs="宋体" w:eastAsia="宋体" w:hint="default"/>
                            <w:sz w:val="15"/>
                            <w:szCs w:val="15"/>
                          </w:rPr>
                          <w:t>坏账准 备计提 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3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48" w:right="121" w:hanging="225"/>
                          <w:jc w:val="left"/>
                          <w:rPr>
                            <w:rFonts w:ascii="宋体" w:hAnsi="宋体" w:cs="宋体" w:eastAsia="宋体" w:hint="default"/>
                            <w:sz w:val="15"/>
                            <w:szCs w:val="15"/>
                          </w:rPr>
                        </w:pPr>
                        <w:r>
                          <w:rPr>
                            <w:rFonts w:ascii="宋体" w:hAnsi="宋体" w:cs="宋体" w:eastAsia="宋体" w:hint="default"/>
                            <w:sz w:val="15"/>
                            <w:szCs w:val="15"/>
                          </w:rPr>
                          <w:t>占总额比 例</w:t>
                        </w:r>
                      </w:p>
                    </w:tc>
                    <w:tc>
                      <w:tcPr>
                        <w:tcW w:w="71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left="128" w:right="126"/>
                          <w:jc w:val="both"/>
                          <w:rPr>
                            <w:rFonts w:ascii="宋体" w:hAnsi="宋体" w:cs="宋体" w:eastAsia="宋体" w:hint="default"/>
                            <w:sz w:val="15"/>
                            <w:szCs w:val="15"/>
                          </w:rPr>
                        </w:pPr>
                        <w:r>
                          <w:rPr>
                            <w:rFonts w:ascii="宋体" w:hAnsi="宋体" w:cs="宋体" w:eastAsia="宋体" w:hint="default"/>
                            <w:sz w:val="15"/>
                            <w:szCs w:val="15"/>
                          </w:rPr>
                          <w:t>坏账准 备计提 比例</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0"/>
                            <w:szCs w:val="10"/>
                          </w:rPr>
                        </w:pPr>
                      </w:p>
                      <w:p>
                        <w:pPr>
                          <w:pStyle w:val="TableParagraph"/>
                          <w:spacing w:line="240" w:lineRule="auto"/>
                          <w:ind w:left="234"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3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7"/>
                          <w:ind w:left="103" w:right="98"/>
                          <w:jc w:val="left"/>
                          <w:rPr>
                            <w:rFonts w:ascii="宋体" w:hAnsi="宋体" w:cs="宋体" w:eastAsia="宋体" w:hint="default"/>
                            <w:sz w:val="15"/>
                            <w:szCs w:val="15"/>
                          </w:rPr>
                        </w:pPr>
                        <w:r>
                          <w:rPr>
                            <w:rFonts w:ascii="宋体" w:hAnsi="宋体" w:cs="宋体" w:eastAsia="宋体" w:hint="default"/>
                            <w:spacing w:val="3"/>
                            <w:sz w:val="15"/>
                            <w:szCs w:val="15"/>
                          </w:rPr>
                          <w:t>单项金额重大的应收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账款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5"/>
                            <w:szCs w:val="15"/>
                          </w:rPr>
                        </w:pPr>
                        <w:r>
                          <w:rPr>
                            <w:rFonts w:ascii="宋体"/>
                            <w:spacing w:val="-1"/>
                            <w:sz w:val="15"/>
                          </w:rPr>
                          <w:t>262,098,406.84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5"/>
                            <w:szCs w:val="15"/>
                          </w:rPr>
                        </w:pPr>
                        <w:r>
                          <w:rPr>
                            <w:rFonts w:ascii="宋体"/>
                            <w:spacing w:val="-1"/>
                            <w:sz w:val="15"/>
                          </w:rPr>
                          <w:t>77.53%</w:t>
                        </w:r>
                      </w:p>
                    </w:tc>
                    <w:tc>
                      <w:tcPr>
                        <w:tcW w:w="7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宋体" w:hAnsi="宋体" w:cs="宋体" w:eastAsia="宋体" w:hint="default"/>
                            <w:sz w:val="15"/>
                            <w:szCs w:val="15"/>
                          </w:rPr>
                        </w:pPr>
                        <w:r>
                          <w:rPr>
                            <w:rFonts w:ascii="宋体"/>
                            <w:sz w:val="15"/>
                          </w:rPr>
                          <w:t>0.15%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4"/>
                          <w:jc w:val="right"/>
                          <w:rPr>
                            <w:rFonts w:ascii="宋体" w:hAnsi="宋体" w:cs="宋体" w:eastAsia="宋体" w:hint="default"/>
                            <w:sz w:val="15"/>
                            <w:szCs w:val="15"/>
                          </w:rPr>
                        </w:pPr>
                        <w:r>
                          <w:rPr>
                            <w:rFonts w:ascii="宋体"/>
                            <w:spacing w:val="-1"/>
                            <w:sz w:val="15"/>
                          </w:rPr>
                          <w:t>387,046.34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5"/>
                            <w:szCs w:val="15"/>
                          </w:rPr>
                        </w:pPr>
                        <w:r>
                          <w:rPr>
                            <w:rFonts w:ascii="宋体"/>
                            <w:spacing w:val="-1"/>
                            <w:sz w:val="15"/>
                          </w:rPr>
                          <w:t>212,998,157.15</w:t>
                        </w:r>
                      </w:p>
                    </w:tc>
                    <w:tc>
                      <w:tcPr>
                        <w:tcW w:w="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2" w:right="0"/>
                          <w:jc w:val="left"/>
                          <w:rPr>
                            <w:rFonts w:ascii="宋体" w:hAnsi="宋体" w:cs="宋体" w:eastAsia="宋体" w:hint="default"/>
                            <w:sz w:val="15"/>
                            <w:szCs w:val="15"/>
                          </w:rPr>
                        </w:pPr>
                        <w:r>
                          <w:rPr>
                            <w:rFonts w:ascii="宋体"/>
                            <w:sz w:val="15"/>
                          </w:rPr>
                          <w:t>94.91%</w:t>
                        </w:r>
                      </w:p>
                    </w:tc>
                    <w:tc>
                      <w:tcPr>
                        <w:tcW w:w="716" w:type="dxa"/>
                        <w:gridSpan w:val="2"/>
                        <w:tcBorders>
                          <w:top w:val="nil" w:sz="6" w:space="0" w:color="auto"/>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228" w:hRule="exact"/>
                    </w:trPr>
                    <w:tc>
                      <w:tcPr>
                        <w:tcW w:w="1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5"/>
                            <w:szCs w:val="15"/>
                          </w:rPr>
                        </w:pPr>
                        <w:r>
                          <w:rPr>
                            <w:rFonts w:ascii="宋体" w:hAnsi="宋体" w:cs="宋体" w:eastAsia="宋体" w:hint="default"/>
                            <w:spacing w:val="3"/>
                            <w:sz w:val="15"/>
                            <w:szCs w:val="15"/>
                          </w:rPr>
                          <w:t>单项金额不重大但按</w:t>
                        </w:r>
                        <w:r>
                          <w:rPr>
                            <w:rFonts w:ascii="宋体" w:hAnsi="宋体" w:cs="宋体" w:eastAsia="宋体" w:hint="default"/>
                            <w:sz w:val="15"/>
                            <w:szCs w:val="15"/>
                          </w:rPr>
                        </w:r>
                      </w:p>
                    </w:tc>
                    <w:tc>
                      <w:tcPr>
                        <w:tcW w:w="1266" w:type="dxa"/>
                        <w:tcBorders>
                          <w:top w:val="single" w:sz="4" w:space="0" w:color="000000"/>
                          <w:left w:val="single" w:sz="4" w:space="0" w:color="000000"/>
                          <w:bottom w:val="nil" w:sz="6" w:space="0" w:color="auto"/>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857" w:type="dxa"/>
                        <w:gridSpan w:val="2"/>
                        <w:tcBorders>
                          <w:top w:val="single" w:sz="4" w:space="0" w:color="000000"/>
                          <w:left w:val="single" w:sz="4" w:space="0" w:color="000000"/>
                          <w:bottom w:val="nil" w:sz="6" w:space="0" w:color="auto"/>
                          <w:right w:val="single" w:sz="4" w:space="0" w:color="000000"/>
                        </w:tcBorders>
                      </w:tcPr>
                      <w:p>
                        <w:pPr/>
                      </w:p>
                    </w:tc>
                    <w:tc>
                      <w:tcPr>
                        <w:tcW w:w="716" w:type="dxa"/>
                        <w:gridSpan w:val="2"/>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90" w:hRule="exact"/>
                    </w:trPr>
                    <w:tc>
                      <w:tcPr>
                        <w:tcW w:w="1600"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信用风险特征组合后</w:t>
                        </w:r>
                        <w:r>
                          <w:rPr>
                            <w:rFonts w:ascii="宋体" w:hAnsi="宋体" w:cs="宋体" w:eastAsia="宋体" w:hint="default"/>
                            <w:sz w:val="15"/>
                            <w:szCs w:val="15"/>
                          </w:rPr>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该组合的风险较大的</w:t>
                        </w:r>
                        <w:r>
                          <w:rPr>
                            <w:rFonts w:ascii="宋体" w:hAnsi="宋体" w:cs="宋体" w:eastAsia="宋体" w:hint="default"/>
                            <w:sz w:val="15"/>
                            <w:szCs w:val="15"/>
                          </w:rPr>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75,949,983.44</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spacing w:val="-1"/>
                            <w:sz w:val="15"/>
                          </w:rPr>
                          <w:t>22.47%</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26" w:right="0"/>
                          <w:jc w:val="left"/>
                          <w:rPr>
                            <w:rFonts w:ascii="宋体" w:hAnsi="宋体" w:cs="宋体" w:eastAsia="宋体" w:hint="default"/>
                            <w:sz w:val="15"/>
                            <w:szCs w:val="15"/>
                          </w:rPr>
                        </w:pPr>
                        <w:r>
                          <w:rPr>
                            <w:rFonts w:ascii="宋体"/>
                            <w:sz w:val="15"/>
                          </w:rPr>
                          <w:t>1.13%</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857,314.18</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4"/>
                          <w:jc w:val="right"/>
                          <w:rPr>
                            <w:rFonts w:ascii="宋体" w:hAnsi="宋体" w:cs="宋体" w:eastAsia="宋体" w:hint="default"/>
                            <w:sz w:val="15"/>
                            <w:szCs w:val="15"/>
                          </w:rPr>
                        </w:pPr>
                        <w:r>
                          <w:rPr>
                            <w:rFonts w:ascii="宋体"/>
                            <w:spacing w:val="-1"/>
                            <w:sz w:val="15"/>
                          </w:rPr>
                          <w:t>11,414,621.68</w:t>
                        </w:r>
                      </w:p>
                    </w:tc>
                    <w:tc>
                      <w:tcPr>
                        <w:tcW w:w="857"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368" w:right="0"/>
                          <w:jc w:val="left"/>
                          <w:rPr>
                            <w:rFonts w:ascii="宋体" w:hAnsi="宋体" w:cs="宋体" w:eastAsia="宋体" w:hint="default"/>
                            <w:sz w:val="15"/>
                            <w:szCs w:val="15"/>
                          </w:rPr>
                        </w:pPr>
                        <w:r>
                          <w:rPr>
                            <w:rFonts w:ascii="宋体"/>
                            <w:sz w:val="15"/>
                          </w:rPr>
                          <w:t>5.09%</w:t>
                        </w:r>
                      </w:p>
                    </w:tc>
                    <w:tc>
                      <w:tcPr>
                        <w:tcW w:w="71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28" w:right="0"/>
                          <w:jc w:val="left"/>
                          <w:rPr>
                            <w:rFonts w:ascii="宋体" w:hAnsi="宋体" w:cs="宋体" w:eastAsia="宋体" w:hint="default"/>
                            <w:sz w:val="15"/>
                            <w:szCs w:val="15"/>
                          </w:rPr>
                        </w:pPr>
                        <w:r>
                          <w:rPr>
                            <w:rFonts w:ascii="宋体"/>
                            <w:sz w:val="15"/>
                          </w:rPr>
                          <w:t>4.08%</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13" w:right="0"/>
                          <w:jc w:val="left"/>
                          <w:rPr>
                            <w:rFonts w:ascii="宋体" w:hAnsi="宋体" w:cs="宋体" w:eastAsia="宋体" w:hint="default"/>
                            <w:sz w:val="15"/>
                            <w:szCs w:val="15"/>
                          </w:rPr>
                        </w:pPr>
                        <w:r>
                          <w:rPr>
                            <w:rFonts w:ascii="宋体"/>
                            <w:sz w:val="15"/>
                          </w:rPr>
                          <w:t>466,235.30</w:t>
                        </w:r>
                      </w:p>
                    </w:tc>
                  </w:tr>
                  <w:tr>
                    <w:trPr>
                      <w:trHeight w:val="232" w:hRule="exact"/>
                    </w:trPr>
                    <w:tc>
                      <w:tcPr>
                        <w:tcW w:w="1600"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266" w:type="dxa"/>
                        <w:tcBorders>
                          <w:top w:val="nil" w:sz="6" w:space="0" w:color="auto"/>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857" w:type="dxa"/>
                        <w:gridSpan w:val="2"/>
                        <w:tcBorders>
                          <w:top w:val="nil" w:sz="6" w:space="0" w:color="auto"/>
                          <w:left w:val="single" w:sz="4" w:space="0" w:color="000000"/>
                          <w:bottom w:val="single" w:sz="4" w:space="0" w:color="000000"/>
                          <w:right w:val="single" w:sz="4" w:space="0" w:color="000000"/>
                        </w:tcBorders>
                      </w:tcPr>
                      <w:p>
                        <w:pPr/>
                      </w:p>
                    </w:tc>
                    <w:tc>
                      <w:tcPr>
                        <w:tcW w:w="716" w:type="dxa"/>
                        <w:gridSpan w:val="2"/>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295"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其他不重大应收账款</w:t>
                        </w:r>
                      </w:p>
                    </w:tc>
                    <w:tc>
                      <w:tcPr>
                        <w:tcW w:w="1266"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857" w:type="dxa"/>
                        <w:gridSpan w:val="2"/>
                        <w:tcBorders>
                          <w:top w:val="single" w:sz="4" w:space="0" w:color="000000"/>
                          <w:left w:val="single" w:sz="4" w:space="0" w:color="000000"/>
                          <w:bottom w:val="single" w:sz="4" w:space="0" w:color="000000"/>
                          <w:right w:val="single" w:sz="4" w:space="0" w:color="000000"/>
                        </w:tcBorders>
                      </w:tcPr>
                      <w:p>
                        <w:pPr/>
                      </w:p>
                    </w:tc>
                    <w:tc>
                      <w:tcPr>
                        <w:tcW w:w="716"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15"/>
                            <w:szCs w:val="15"/>
                          </w:rPr>
                        </w:pPr>
                        <w:r>
                          <w:rPr>
                            <w:rFonts w:ascii="宋体"/>
                            <w:spacing w:val="-1"/>
                            <w:sz w:val="15"/>
                          </w:rPr>
                          <w:t>338,048,390.28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15"/>
                            <w:szCs w:val="15"/>
                          </w:rPr>
                        </w:pPr>
                        <w:r>
                          <w:rPr>
                            <w:rFonts w:ascii="宋体"/>
                            <w:spacing w:val="-1"/>
                            <w:sz w:val="15"/>
                          </w:rPr>
                          <w:t>100%</w:t>
                        </w:r>
                      </w:p>
                    </w:tc>
                    <w:tc>
                      <w:tcPr>
                        <w:tcW w:w="71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5"/>
                            <w:szCs w:val="15"/>
                          </w:rPr>
                        </w:pPr>
                        <w:r>
                          <w:rPr>
                            <w:rFonts w:ascii="宋体"/>
                            <w:spacing w:val="-1"/>
                            <w:sz w:val="15"/>
                          </w:rPr>
                          <w:t>1,244,360.52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5"/>
                            <w:szCs w:val="15"/>
                          </w:rPr>
                        </w:pPr>
                        <w:r>
                          <w:rPr>
                            <w:rFonts w:ascii="宋体"/>
                            <w:spacing w:val="-1"/>
                            <w:sz w:val="15"/>
                          </w:rPr>
                          <w:t>224,412,778.83</w:t>
                        </w:r>
                      </w:p>
                    </w:tc>
                    <w:tc>
                      <w:tcPr>
                        <w:tcW w:w="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18" w:right="0"/>
                          <w:jc w:val="left"/>
                          <w:rPr>
                            <w:rFonts w:ascii="宋体" w:hAnsi="宋体" w:cs="宋体" w:eastAsia="宋体" w:hint="default"/>
                            <w:sz w:val="15"/>
                            <w:szCs w:val="15"/>
                          </w:rPr>
                        </w:pPr>
                        <w:r>
                          <w:rPr>
                            <w:rFonts w:ascii="宋体"/>
                            <w:sz w:val="15"/>
                          </w:rPr>
                          <w:t>100.00%</w:t>
                        </w:r>
                      </w:p>
                    </w:tc>
                    <w:tc>
                      <w:tcPr>
                        <w:tcW w:w="716"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12" w:right="0"/>
                          <w:jc w:val="left"/>
                          <w:rPr>
                            <w:rFonts w:ascii="宋体" w:hAnsi="宋体" w:cs="宋体" w:eastAsia="宋体" w:hint="default"/>
                            <w:sz w:val="15"/>
                            <w:szCs w:val="15"/>
                          </w:rPr>
                        </w:pPr>
                        <w:r>
                          <w:rPr>
                            <w:rFonts w:ascii="宋体"/>
                            <w:sz w:val="15"/>
                          </w:rPr>
                          <w:t>466,235.30</w:t>
                        </w:r>
                      </w:p>
                    </w:tc>
                  </w:tr>
                </w:tbl>
                <w:p>
                  <w:pPr/>
                </w:p>
              </w:txbxContent>
            </v:textbox>
            <w10:wrap type="none"/>
          </v:shape>
        </w:pict>
      </w:r>
      <w:r>
        <w:rPr>
          <w:rFonts w:ascii="宋体" w:hAnsi="宋体" w:cs="宋体" w:eastAsia="宋体" w:hint="default"/>
          <w:b/>
          <w:bCs/>
          <w:sz w:val="23"/>
          <w:szCs w:val="23"/>
        </w:rPr>
        <w:t>（一）应收账款</w:t>
      </w:r>
      <w:r>
        <w:rPr>
          <w:rFonts w:ascii="宋体" w:hAnsi="宋体" w:cs="宋体" w:eastAsia="宋体" w:hint="default"/>
          <w:b/>
          <w:bCs/>
          <w:w w:val="99"/>
          <w:sz w:val="23"/>
          <w:szCs w:val="23"/>
        </w:rPr>
        <w:t> </w:t>
      </w:r>
      <w:r>
        <w:rPr>
          <w:rFonts w:ascii="宋体" w:hAnsi="宋体" w:cs="宋体" w:eastAsia="宋体" w:hint="default"/>
          <w:b/>
          <w:bCs/>
          <w:sz w:val="23"/>
          <w:szCs w:val="23"/>
        </w:rPr>
        <w:t>1．应收账款构成</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453" w:lineRule="auto" w:before="29"/>
        <w:ind w:left="625" w:right="1907" w:firstLine="0"/>
        <w:jc w:val="left"/>
        <w:rPr>
          <w:rFonts w:ascii="宋体" w:hAnsi="宋体" w:cs="宋体" w:eastAsia="宋体" w:hint="default"/>
          <w:sz w:val="23"/>
          <w:szCs w:val="23"/>
        </w:rPr>
      </w:pPr>
      <w:r>
        <w:rPr/>
        <w:pict>
          <v:shape style="position:absolute;margin-left:52.919998pt;margin-top:46.741936pt;width:467.3pt;height:287.8pt;mso-position-horizontal-relative:page;mso-position-vertical-relative:paragraph;z-index:5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6"/>
                    <w:gridCol w:w="1476"/>
                    <w:gridCol w:w="1502"/>
                    <w:gridCol w:w="1938"/>
                    <w:gridCol w:w="1358"/>
                    <w:gridCol w:w="1340"/>
                  </w:tblGrid>
                  <w:tr>
                    <w:trPr>
                      <w:trHeight w:val="31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7"/>
                            <w:szCs w:val="17"/>
                          </w:rPr>
                        </w:pPr>
                        <w:r>
                          <w:rPr>
                            <w:rFonts w:ascii="宋体" w:hAnsi="宋体" w:cs="宋体" w:eastAsia="宋体" w:hint="default"/>
                            <w:sz w:val="17"/>
                            <w:szCs w:val="17"/>
                          </w:rPr>
                          <w:t>欠款人名称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7"/>
                            <w:szCs w:val="17"/>
                          </w:rPr>
                        </w:pPr>
                        <w:r>
                          <w:rPr>
                            <w:rFonts w:ascii="宋体" w:hAnsi="宋体" w:cs="宋体" w:eastAsia="宋体" w:hint="default"/>
                            <w:sz w:val="17"/>
                            <w:szCs w:val="17"/>
                          </w:rPr>
                          <w:t>欠款金额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7"/>
                            <w:szCs w:val="17"/>
                          </w:rPr>
                        </w:pPr>
                        <w:r>
                          <w:rPr>
                            <w:rFonts w:ascii="宋体" w:hAnsi="宋体" w:cs="宋体" w:eastAsia="宋体" w:hint="default"/>
                            <w:spacing w:val="-1"/>
                            <w:sz w:val="17"/>
                            <w:szCs w:val="17"/>
                          </w:rPr>
                          <w:t>计提坏账准备</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7"/>
                            <w:szCs w:val="17"/>
                          </w:rPr>
                        </w:pPr>
                        <w:r>
                          <w:rPr>
                            <w:rFonts w:ascii="宋体" w:hAnsi="宋体" w:cs="宋体" w:eastAsia="宋体" w:hint="default"/>
                            <w:sz w:val="17"/>
                            <w:szCs w:val="17"/>
                          </w:rPr>
                          <w:t>计提比例</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7"/>
                            <w:szCs w:val="17"/>
                          </w:rPr>
                        </w:pPr>
                        <w:r>
                          <w:rPr>
                            <w:rFonts w:ascii="宋体" w:hAnsi="宋体" w:cs="宋体" w:eastAsia="宋体" w:hint="default"/>
                            <w:sz w:val="17"/>
                            <w:szCs w:val="17"/>
                          </w:rPr>
                          <w:t>理由</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7"/>
                            <w:szCs w:val="17"/>
                          </w:rPr>
                        </w:pPr>
                        <w:r>
                          <w:rPr>
                            <w:rFonts w:ascii="宋体" w:hAnsi="宋体" w:cs="宋体" w:eastAsia="宋体" w:hint="default"/>
                            <w:sz w:val="17"/>
                            <w:szCs w:val="17"/>
                          </w:rPr>
                          <w:t>帐龄期间</w:t>
                        </w:r>
                      </w:p>
                    </w:tc>
                  </w:tr>
                  <w:tr>
                    <w:trPr>
                      <w:trHeight w:val="45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16"/>
                            <w:sz w:val="17"/>
                            <w:szCs w:val="17"/>
                          </w:rPr>
                          <w:t>上海南天电脑系统</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56,634,150.89</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内部往来不提</w:t>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z w:val="17"/>
                            <w:szCs w:val="17"/>
                          </w:rPr>
                          <w:t>坏账准备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hAnsi="宋体" w:cs="宋体" w:eastAsia="宋体" w:hint="default"/>
                            <w:sz w:val="17"/>
                            <w:szCs w:val="17"/>
                          </w:rPr>
                          <w:t>半年以内</w:t>
                        </w:r>
                      </w:p>
                    </w:tc>
                  </w:tr>
                  <w:tr>
                    <w:trPr>
                      <w:trHeight w:val="45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16"/>
                            <w:sz w:val="17"/>
                            <w:szCs w:val="17"/>
                          </w:rPr>
                          <w:t>北京信息工程有限</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z w:val="17"/>
                            <w:szCs w:val="17"/>
                          </w:rPr>
                          <w:t>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49,766,593.93</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内部往来不提</w:t>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z w:val="17"/>
                            <w:szCs w:val="17"/>
                          </w:rPr>
                          <w:t>坏账准备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hAnsi="宋体" w:cs="宋体" w:eastAsia="宋体" w:hint="default"/>
                            <w:sz w:val="17"/>
                            <w:szCs w:val="17"/>
                          </w:rPr>
                          <w:t>半年以内</w:t>
                        </w:r>
                      </w:p>
                    </w:tc>
                  </w:tr>
                  <w:tr>
                    <w:trPr>
                      <w:trHeight w:val="45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16"/>
                            <w:sz w:val="17"/>
                            <w:szCs w:val="17"/>
                          </w:rPr>
                          <w:t>广州南天电脑系统</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44,415,297.55</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内部往来不提</w:t>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z w:val="17"/>
                            <w:szCs w:val="17"/>
                          </w:rPr>
                          <w:t>坏账准备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hAnsi="宋体" w:cs="宋体" w:eastAsia="宋体" w:hint="default"/>
                            <w:sz w:val="17"/>
                            <w:szCs w:val="17"/>
                          </w:rPr>
                          <w:t>半年以内</w:t>
                        </w:r>
                      </w:p>
                    </w:tc>
                  </w:tr>
                  <w:tr>
                    <w:trPr>
                      <w:trHeight w:val="45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16"/>
                            <w:sz w:val="17"/>
                            <w:szCs w:val="17"/>
                          </w:rPr>
                          <w:t>西安南天电脑系统</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29,824,185.34</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内部往来不提</w:t>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z w:val="17"/>
                            <w:szCs w:val="17"/>
                          </w:rPr>
                          <w:t>坏账准备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hAnsi="宋体" w:cs="宋体" w:eastAsia="宋体" w:hint="default"/>
                            <w:sz w:val="17"/>
                            <w:szCs w:val="17"/>
                          </w:rPr>
                          <w:t>2</w:t>
                        </w:r>
                        <w:r>
                          <w:rPr>
                            <w:rFonts w:ascii="宋体" w:hAnsi="宋体" w:cs="宋体" w:eastAsia="宋体" w:hint="default"/>
                            <w:spacing w:val="-43"/>
                            <w:sz w:val="17"/>
                            <w:szCs w:val="17"/>
                          </w:rPr>
                          <w:t> </w:t>
                        </w:r>
                        <w:r>
                          <w:rPr>
                            <w:rFonts w:ascii="宋体" w:hAnsi="宋体" w:cs="宋体" w:eastAsia="宋体" w:hint="default"/>
                            <w:sz w:val="17"/>
                            <w:szCs w:val="17"/>
                          </w:rPr>
                          <w:t>年以内</w:t>
                        </w:r>
                      </w:p>
                    </w:tc>
                  </w:tr>
                  <w:tr>
                    <w:trPr>
                      <w:trHeight w:val="67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101"/>
                          <w:jc w:val="left"/>
                          <w:rPr>
                            <w:rFonts w:ascii="宋体" w:hAnsi="宋体" w:cs="宋体" w:eastAsia="宋体" w:hint="default"/>
                            <w:sz w:val="17"/>
                            <w:szCs w:val="17"/>
                          </w:rPr>
                        </w:pPr>
                        <w:r>
                          <w:rPr>
                            <w:rFonts w:ascii="宋体" w:hAnsi="宋体" w:cs="宋体" w:eastAsia="宋体" w:hint="default"/>
                            <w:spacing w:val="16"/>
                            <w:sz w:val="17"/>
                            <w:szCs w:val="17"/>
                          </w:rPr>
                          <w:t>北京合力金桥系统</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z w:val="17"/>
                            <w:szCs w:val="17"/>
                          </w:rPr>
                          <w:t>集成技术有限公司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22,280,491.00</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firstLine="61"/>
                          <w:jc w:val="left"/>
                          <w:rPr>
                            <w:rFonts w:ascii="宋体" w:hAnsi="宋体" w:cs="宋体" w:eastAsia="宋体" w:hint="default"/>
                            <w:sz w:val="17"/>
                            <w:szCs w:val="17"/>
                          </w:rPr>
                        </w:pPr>
                        <w:r>
                          <w:rPr>
                            <w:rFonts w:ascii="宋体" w:hAnsi="宋体" w:cs="宋体" w:eastAsia="宋体" w:hint="default"/>
                            <w:sz w:val="17"/>
                            <w:szCs w:val="17"/>
                          </w:rPr>
                          <w:t>单项减值测试</w:t>
                        </w:r>
                      </w:p>
                      <w:p>
                        <w:pPr>
                          <w:pStyle w:val="TableParagraph"/>
                          <w:spacing w:line="240" w:lineRule="auto"/>
                          <w:ind w:left="418" w:right="99" w:hanging="316"/>
                          <w:jc w:val="left"/>
                          <w:rPr>
                            <w:rFonts w:ascii="宋体" w:hAnsi="宋体" w:cs="宋体" w:eastAsia="宋体" w:hint="default"/>
                            <w:sz w:val="17"/>
                            <w:szCs w:val="17"/>
                          </w:rPr>
                        </w:pPr>
                        <w:r>
                          <w:rPr>
                            <w:rFonts w:ascii="宋体" w:hAnsi="宋体" w:cs="宋体" w:eastAsia="宋体" w:hint="default"/>
                            <w:spacing w:val="-8"/>
                            <w:sz w:val="17"/>
                            <w:szCs w:val="17"/>
                          </w:rPr>
                          <w:t>无减值，按照帐</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龄计提</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个月以内</w:t>
                        </w:r>
                      </w:p>
                    </w:tc>
                  </w:tr>
                  <w:tr>
                    <w:trPr>
                      <w:trHeight w:val="67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101"/>
                          <w:jc w:val="left"/>
                          <w:rPr>
                            <w:rFonts w:ascii="宋体" w:hAnsi="宋体" w:cs="宋体" w:eastAsia="宋体" w:hint="default"/>
                            <w:sz w:val="17"/>
                            <w:szCs w:val="17"/>
                          </w:rPr>
                        </w:pPr>
                        <w:r>
                          <w:rPr>
                            <w:rFonts w:ascii="宋体" w:hAnsi="宋体" w:cs="宋体" w:eastAsia="宋体" w:hint="default"/>
                            <w:spacing w:val="16"/>
                            <w:sz w:val="17"/>
                            <w:szCs w:val="17"/>
                          </w:rPr>
                          <w:t>中国建设银行股份</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z w:val="17"/>
                            <w:szCs w:val="17"/>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7"/>
                            <w:szCs w:val="17"/>
                          </w:rPr>
                        </w:pPr>
                        <w:r>
                          <w:rPr>
                            <w:rFonts w:ascii="宋体"/>
                            <w:spacing w:val="-1"/>
                            <w:sz w:val="17"/>
                          </w:rPr>
                          <w:t>19,442,888.87</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firstLine="61"/>
                          <w:jc w:val="left"/>
                          <w:rPr>
                            <w:rFonts w:ascii="宋体" w:hAnsi="宋体" w:cs="宋体" w:eastAsia="宋体" w:hint="default"/>
                            <w:sz w:val="17"/>
                            <w:szCs w:val="17"/>
                          </w:rPr>
                        </w:pPr>
                        <w:r>
                          <w:rPr>
                            <w:rFonts w:ascii="宋体" w:hAnsi="宋体" w:cs="宋体" w:eastAsia="宋体" w:hint="default"/>
                            <w:sz w:val="17"/>
                            <w:szCs w:val="17"/>
                          </w:rPr>
                          <w:t>单项减值测试</w:t>
                        </w:r>
                      </w:p>
                      <w:p>
                        <w:pPr>
                          <w:pStyle w:val="TableParagraph"/>
                          <w:spacing w:line="240" w:lineRule="auto"/>
                          <w:ind w:left="418" w:right="99" w:hanging="316"/>
                          <w:jc w:val="left"/>
                          <w:rPr>
                            <w:rFonts w:ascii="宋体" w:hAnsi="宋体" w:cs="宋体" w:eastAsia="宋体" w:hint="default"/>
                            <w:sz w:val="17"/>
                            <w:szCs w:val="17"/>
                          </w:rPr>
                        </w:pPr>
                        <w:r>
                          <w:rPr>
                            <w:rFonts w:ascii="宋体" w:hAnsi="宋体" w:cs="宋体" w:eastAsia="宋体" w:hint="default"/>
                            <w:spacing w:val="-8"/>
                            <w:sz w:val="17"/>
                            <w:szCs w:val="17"/>
                          </w:rPr>
                          <w:t>无减值，按照帐</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龄计提</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01"/>
                          <w:jc w:val="righ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个月以内</w:t>
                        </w:r>
                      </w:p>
                    </w:tc>
                  </w:tr>
                  <w:tr>
                    <w:trPr>
                      <w:trHeight w:val="45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16"/>
                            <w:sz w:val="17"/>
                            <w:szCs w:val="17"/>
                          </w:rPr>
                          <w:t>云南南天信息设备</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13,124,408.92</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内部往来不提</w:t>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z w:val="17"/>
                            <w:szCs w:val="17"/>
                          </w:rPr>
                          <w:t>坏账准备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hAnsi="宋体" w:cs="宋体" w:eastAsia="宋体" w:hint="default"/>
                            <w:spacing w:val="-1"/>
                            <w:sz w:val="17"/>
                            <w:szCs w:val="17"/>
                          </w:rPr>
                          <w:t>一个月以内</w:t>
                        </w:r>
                      </w:p>
                    </w:tc>
                  </w:tr>
                  <w:tr>
                    <w:trPr>
                      <w:trHeight w:val="45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16"/>
                            <w:sz w:val="17"/>
                            <w:szCs w:val="17"/>
                          </w:rPr>
                          <w:t>昆明南天电脑系统</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7"/>
                            <w:szCs w:val="17"/>
                          </w:rPr>
                        </w:pPr>
                        <w:r>
                          <w:rPr>
                            <w:rFonts w:ascii="宋体"/>
                            <w:spacing w:val="-1"/>
                            <w:sz w:val="17"/>
                          </w:rPr>
                          <w:t>11,541,848.15</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内部往来不提</w:t>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z w:val="17"/>
                            <w:szCs w:val="17"/>
                          </w:rPr>
                          <w:t>坏账准备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hAnsi="宋体" w:cs="宋体" w:eastAsia="宋体" w:hint="default"/>
                            <w:spacing w:val="-1"/>
                            <w:sz w:val="17"/>
                            <w:szCs w:val="17"/>
                          </w:rPr>
                          <w:t>一个月以内</w:t>
                        </w:r>
                      </w:p>
                    </w:tc>
                  </w:tr>
                  <w:tr>
                    <w:trPr>
                      <w:trHeight w:val="45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7"/>
                            <w:szCs w:val="17"/>
                          </w:rPr>
                        </w:pPr>
                        <w:r>
                          <w:rPr>
                            <w:rFonts w:ascii="宋体" w:hAnsi="宋体" w:cs="宋体" w:eastAsia="宋体" w:hint="default"/>
                            <w:spacing w:val="16"/>
                            <w:sz w:val="17"/>
                            <w:szCs w:val="17"/>
                          </w:rPr>
                          <w:t>武汉南天电脑系统</w:t>
                        </w:r>
                      </w:p>
                      <w:p>
                        <w:pPr>
                          <w:pStyle w:val="TableParagraph"/>
                          <w:spacing w:line="222" w:lineRule="exact"/>
                          <w:ind w:left="103" w:right="0"/>
                          <w:jc w:val="left"/>
                          <w:rPr>
                            <w:rFonts w:ascii="宋体" w:hAnsi="宋体" w:cs="宋体" w:eastAsia="宋体" w:hint="default"/>
                            <w:sz w:val="17"/>
                            <w:szCs w:val="17"/>
                          </w:rPr>
                        </w:pPr>
                        <w:r>
                          <w:rPr>
                            <w:rFonts w:ascii="宋体" w:hAnsi="宋体" w:cs="宋体" w:eastAsia="宋体" w:hint="default"/>
                            <w:sz w:val="17"/>
                            <w:szCs w:val="17"/>
                          </w:rPr>
                          <w:t>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spacing w:val="-1"/>
                            <w:sz w:val="17"/>
                          </w:rPr>
                          <w:t>9,762,417.61</w:t>
                        </w:r>
                      </w:p>
                    </w:tc>
                    <w:tc>
                      <w:tcPr>
                        <w:tcW w:w="1502"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内部往来不提</w:t>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z w:val="17"/>
                            <w:szCs w:val="17"/>
                          </w:rPr>
                          <w:t>坏账准备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7"/>
                            <w:szCs w:val="17"/>
                          </w:rPr>
                        </w:pPr>
                        <w:r>
                          <w:rPr>
                            <w:rFonts w:ascii="宋体" w:hAnsi="宋体" w:cs="宋体" w:eastAsia="宋体" w:hint="default"/>
                            <w:spacing w:val="-1"/>
                            <w:sz w:val="17"/>
                            <w:szCs w:val="17"/>
                          </w:rPr>
                          <w:t>一个月以内</w:t>
                        </w:r>
                      </w:p>
                    </w:tc>
                  </w:tr>
                  <w:tr>
                    <w:trPr>
                      <w:trHeight w:val="925"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103" w:right="101"/>
                          <w:jc w:val="left"/>
                          <w:rPr>
                            <w:rFonts w:ascii="宋体" w:hAnsi="宋体" w:cs="宋体" w:eastAsia="宋体" w:hint="default"/>
                            <w:sz w:val="17"/>
                            <w:szCs w:val="17"/>
                          </w:rPr>
                        </w:pPr>
                        <w:r>
                          <w:rPr>
                            <w:rFonts w:ascii="宋体" w:hAnsi="宋体" w:cs="宋体" w:eastAsia="宋体" w:hint="default"/>
                            <w:spacing w:val="16"/>
                            <w:sz w:val="17"/>
                            <w:szCs w:val="17"/>
                          </w:rPr>
                          <w:t>广州市地下铁道总</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z w:val="17"/>
                            <w:szCs w:val="17"/>
                          </w:rPr>
                          <w:t>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0"/>
                          <w:ind w:right="101"/>
                          <w:jc w:val="right"/>
                          <w:rPr>
                            <w:rFonts w:ascii="宋体" w:hAnsi="宋体" w:cs="宋体" w:eastAsia="宋体" w:hint="default"/>
                            <w:sz w:val="17"/>
                            <w:szCs w:val="17"/>
                          </w:rPr>
                        </w:pPr>
                        <w:r>
                          <w:rPr>
                            <w:rFonts w:ascii="宋体"/>
                            <w:spacing w:val="-1"/>
                            <w:sz w:val="17"/>
                          </w:rPr>
                          <w:t>5,306,124.58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0"/>
                          <w:ind w:right="99"/>
                          <w:jc w:val="right"/>
                          <w:rPr>
                            <w:rFonts w:ascii="宋体" w:hAnsi="宋体" w:cs="宋体" w:eastAsia="宋体" w:hint="default"/>
                            <w:sz w:val="17"/>
                            <w:szCs w:val="17"/>
                          </w:rPr>
                        </w:pPr>
                        <w:r>
                          <w:rPr>
                            <w:rFonts w:ascii="宋体"/>
                            <w:spacing w:val="-1"/>
                            <w:sz w:val="17"/>
                          </w:rPr>
                          <w:t>387,046.34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0"/>
                          <w:ind w:right="101"/>
                          <w:jc w:val="right"/>
                          <w:rPr>
                            <w:rFonts w:ascii="宋体" w:hAnsi="宋体" w:cs="宋体" w:eastAsia="宋体" w:hint="default"/>
                            <w:sz w:val="17"/>
                            <w:szCs w:val="17"/>
                          </w:rPr>
                        </w:pPr>
                        <w:r>
                          <w:rPr>
                            <w:rFonts w:ascii="宋体"/>
                            <w:sz w:val="17"/>
                          </w:rPr>
                          <w:t>7.29%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99"/>
                          <w:jc w:val="center"/>
                          <w:rPr>
                            <w:rFonts w:ascii="宋体" w:hAnsi="宋体" w:cs="宋体" w:eastAsia="宋体" w:hint="default"/>
                            <w:sz w:val="17"/>
                            <w:szCs w:val="17"/>
                          </w:rPr>
                        </w:pPr>
                        <w:r>
                          <w:rPr>
                            <w:rFonts w:ascii="宋体" w:hAnsi="宋体" w:cs="宋体" w:eastAsia="宋体" w:hint="default"/>
                            <w:sz w:val="17"/>
                            <w:szCs w:val="17"/>
                          </w:rPr>
                          <w:t>单项减值测试</w:t>
                        </w:r>
                        <w:r>
                          <w:rPr>
                            <w:rFonts w:ascii="宋体" w:hAnsi="宋体" w:cs="宋体" w:eastAsia="宋体" w:hint="default"/>
                            <w:w w:val="100"/>
                            <w:sz w:val="17"/>
                            <w:szCs w:val="17"/>
                          </w:rPr>
                          <w:t> </w:t>
                        </w:r>
                        <w:r>
                          <w:rPr>
                            <w:rFonts w:ascii="宋体" w:hAnsi="宋体" w:cs="宋体" w:eastAsia="宋体" w:hint="default"/>
                            <w:spacing w:val="-8"/>
                            <w:sz w:val="17"/>
                            <w:szCs w:val="17"/>
                          </w:rPr>
                          <w:t>无减值，按照帐</w:t>
                        </w:r>
                        <w:r>
                          <w:rPr>
                            <w:rFonts w:ascii="宋体" w:hAnsi="宋体" w:cs="宋体" w:eastAsia="宋体" w:hint="default"/>
                            <w:w w:val="100"/>
                            <w:sz w:val="17"/>
                            <w:szCs w:val="17"/>
                          </w:rPr>
                          <w:t> </w:t>
                        </w:r>
                        <w:r>
                          <w:rPr>
                            <w:rFonts w:ascii="宋体" w:hAnsi="宋体" w:cs="宋体" w:eastAsia="宋体" w:hint="default"/>
                            <w:sz w:val="17"/>
                            <w:szCs w:val="17"/>
                          </w:rPr>
                          <w:t>龄计提</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591" w:right="0"/>
                          <w:jc w:val="left"/>
                          <w:rPr>
                            <w:rFonts w:ascii="宋体" w:hAnsi="宋体" w:cs="宋体" w:eastAsia="宋体" w:hint="default"/>
                            <w:sz w:val="17"/>
                            <w:szCs w:val="17"/>
                          </w:rPr>
                        </w:pPr>
                        <w:r>
                          <w:rPr>
                            <w:rFonts w:ascii="宋体" w:hAnsi="宋体" w:cs="宋体" w:eastAsia="宋体" w:hint="default"/>
                            <w:sz w:val="17"/>
                            <w:szCs w:val="17"/>
                          </w:rPr>
                          <w:t>1</w:t>
                        </w:r>
                        <w:r>
                          <w:rPr>
                            <w:rFonts w:ascii="宋体" w:hAnsi="宋体" w:cs="宋体" w:eastAsia="宋体" w:hint="default"/>
                            <w:spacing w:val="-43"/>
                            <w:sz w:val="17"/>
                            <w:szCs w:val="17"/>
                          </w:rPr>
                          <w:t> </w:t>
                        </w:r>
                        <w:r>
                          <w:rPr>
                            <w:rFonts w:ascii="宋体" w:hAnsi="宋体" w:cs="宋体" w:eastAsia="宋体" w:hint="default"/>
                            <w:sz w:val="17"/>
                            <w:szCs w:val="17"/>
                          </w:rPr>
                          <w:t>年以内</w:t>
                        </w:r>
                      </w:p>
                      <w:p>
                        <w:pPr>
                          <w:pStyle w:val="TableParagraph"/>
                          <w:spacing w:line="221" w:lineRule="exact"/>
                          <w:ind w:left="208" w:right="0"/>
                          <w:jc w:val="left"/>
                          <w:rPr>
                            <w:rFonts w:ascii="宋体" w:hAnsi="宋体" w:cs="宋体" w:eastAsia="宋体" w:hint="default"/>
                            <w:sz w:val="17"/>
                            <w:szCs w:val="17"/>
                          </w:rPr>
                        </w:pPr>
                        <w:r>
                          <w:rPr>
                            <w:rFonts w:ascii="宋体"/>
                            <w:sz w:val="17"/>
                          </w:rPr>
                          <w:t>1,023,923.32</w:t>
                        </w:r>
                      </w:p>
                      <w:p>
                        <w:pPr>
                          <w:pStyle w:val="TableParagraph"/>
                          <w:spacing w:line="240" w:lineRule="auto"/>
                          <w:ind w:left="208" w:right="98" w:firstLine="41"/>
                          <w:jc w:val="left"/>
                          <w:rPr>
                            <w:rFonts w:ascii="宋体" w:hAnsi="宋体" w:cs="宋体" w:eastAsia="宋体" w:hint="default"/>
                            <w:sz w:val="17"/>
                            <w:szCs w:val="17"/>
                          </w:rPr>
                        </w:pPr>
                        <w:r>
                          <w:rPr>
                            <w:rFonts w:ascii="宋体" w:hAnsi="宋体" w:cs="宋体" w:eastAsia="宋体" w:hint="default"/>
                            <w:sz w:val="17"/>
                            <w:szCs w:val="17"/>
                          </w:rPr>
                          <w:t>元，1-1.5</w:t>
                        </w:r>
                        <w:r>
                          <w:rPr>
                            <w:rFonts w:ascii="宋体" w:hAnsi="宋体" w:cs="宋体" w:eastAsia="宋体" w:hint="default"/>
                            <w:spacing w:val="-43"/>
                            <w:sz w:val="17"/>
                            <w:szCs w:val="17"/>
                          </w:rPr>
                          <w:t> </w:t>
                        </w:r>
                        <w:r>
                          <w:rPr>
                            <w:rFonts w:ascii="宋体" w:hAnsi="宋体" w:cs="宋体" w:eastAsia="宋体" w:hint="default"/>
                            <w:sz w:val="17"/>
                            <w:szCs w:val="17"/>
                          </w:rPr>
                          <w:t>年</w:t>
                        </w:r>
                        <w:r>
                          <w:rPr>
                            <w:rFonts w:ascii="宋体" w:hAnsi="宋体" w:cs="宋体" w:eastAsia="宋体" w:hint="default"/>
                            <w:w w:val="100"/>
                            <w:sz w:val="17"/>
                            <w:szCs w:val="17"/>
                          </w:rPr>
                          <w:t> </w:t>
                        </w:r>
                        <w:r>
                          <w:rPr>
                            <w:rFonts w:ascii="宋体" w:hAnsi="宋体" w:cs="宋体" w:eastAsia="宋体" w:hint="default"/>
                            <w:sz w:val="17"/>
                            <w:szCs w:val="17"/>
                          </w:rPr>
                          <w:t>4,282,201.26</w:t>
                        </w:r>
                      </w:p>
                    </w:tc>
                  </w:tr>
                </w:tbl>
                <w:p>
                  <w:pPr/>
                </w:p>
              </w:txbxContent>
            </v:textbox>
            <w10:wrap type="none"/>
          </v:shape>
        </w:pict>
      </w:r>
      <w:r>
        <w:rPr>
          <w:rFonts w:ascii="宋体" w:hAnsi="宋体" w:cs="宋体" w:eastAsia="宋体" w:hint="default"/>
          <w:spacing w:val="-1"/>
          <w:sz w:val="23"/>
          <w:szCs w:val="23"/>
        </w:rPr>
        <w:t>注：母公司对合并范围内的关联单位的应收款项不计提坏账准备。</w:t>
      </w:r>
      <w:r>
        <w:rPr>
          <w:rFonts w:ascii="宋体" w:hAnsi="宋体" w:cs="宋体" w:eastAsia="宋体" w:hint="default"/>
          <w:spacing w:val="-95"/>
          <w:sz w:val="23"/>
          <w:szCs w:val="23"/>
        </w:rPr>
        <w:t> </w:t>
      </w:r>
      <w:r>
        <w:rPr>
          <w:rFonts w:ascii="宋体" w:hAnsi="宋体" w:cs="宋体" w:eastAsia="宋体" w:hint="default"/>
          <w:spacing w:val="-95"/>
          <w:sz w:val="23"/>
          <w:szCs w:val="23"/>
        </w:rPr>
      </w:r>
      <w:r>
        <w:rPr>
          <w:rFonts w:ascii="宋体" w:hAnsi="宋体" w:cs="宋体" w:eastAsia="宋体" w:hint="default"/>
          <w:b/>
          <w:bCs/>
          <w:sz w:val="23"/>
          <w:szCs w:val="23"/>
        </w:rPr>
        <w:t>2．单项金额重大的应收账款</w:t>
      </w:r>
      <w:r>
        <w:rPr>
          <w:rFonts w:ascii="宋体" w:hAnsi="宋体" w:cs="宋体" w:eastAsia="宋体" w:hint="default"/>
          <w:sz w:val="23"/>
          <w:szCs w:val="23"/>
        </w:rPr>
      </w:r>
    </w:p>
    <w:p>
      <w:pPr>
        <w:spacing w:after="0" w:line="453" w:lineRule="auto"/>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0"/>
        <w:rPr>
          <w:rFonts w:ascii="宋体" w:hAnsi="宋体" w:cs="宋体" w:eastAsia="宋体" w:hint="default"/>
          <w:b/>
          <w:bCs/>
          <w:sz w:val="13"/>
          <w:szCs w:val="13"/>
        </w:rPr>
      </w:pPr>
    </w:p>
    <w:tbl>
      <w:tblPr>
        <w:tblW w:w="0" w:type="auto"/>
        <w:jc w:val="left"/>
        <w:tblInd w:w="118" w:type="dxa"/>
        <w:tblLayout w:type="fixed"/>
        <w:tblCellMar>
          <w:top w:w="0" w:type="dxa"/>
          <w:left w:w="0" w:type="dxa"/>
          <w:bottom w:w="0" w:type="dxa"/>
          <w:right w:w="0" w:type="dxa"/>
        </w:tblCellMar>
        <w:tblLook w:val="01E0"/>
      </w:tblPr>
      <w:tblGrid>
        <w:gridCol w:w="1716"/>
        <w:gridCol w:w="1476"/>
        <w:gridCol w:w="1502"/>
        <w:gridCol w:w="1938"/>
        <w:gridCol w:w="1358"/>
        <w:gridCol w:w="1340"/>
        <w:gridCol w:w="1259"/>
      </w:tblGrid>
      <w:tr>
        <w:trPr>
          <w:trHeight w:val="938" w:hRule="exact"/>
        </w:trPr>
        <w:tc>
          <w:tcPr>
            <w:tcW w:w="1716" w:type="dxa"/>
            <w:tcBorders>
              <w:top w:val="single" w:sz="15" w:space="0" w:color="000000"/>
              <w:left w:val="single" w:sz="4" w:space="0" w:color="000000"/>
              <w:bottom w:val="single" w:sz="4" w:space="0" w:color="000000"/>
              <w:right w:val="single" w:sz="4" w:space="0" w:color="000000"/>
            </w:tcBorders>
          </w:tcPr>
          <w:p>
            <w:pPr/>
          </w:p>
        </w:tc>
        <w:tc>
          <w:tcPr>
            <w:tcW w:w="1476" w:type="dxa"/>
            <w:tcBorders>
              <w:top w:val="single" w:sz="15" w:space="0" w:color="000000"/>
              <w:left w:val="single" w:sz="4" w:space="0" w:color="000000"/>
              <w:bottom w:val="single" w:sz="4" w:space="0" w:color="000000"/>
              <w:right w:val="single" w:sz="4" w:space="0" w:color="000000"/>
            </w:tcBorders>
          </w:tcPr>
          <w:p>
            <w:pPr/>
          </w:p>
        </w:tc>
        <w:tc>
          <w:tcPr>
            <w:tcW w:w="1502" w:type="dxa"/>
            <w:tcBorders>
              <w:top w:val="single" w:sz="15" w:space="0" w:color="000000"/>
              <w:left w:val="single" w:sz="4" w:space="0" w:color="000000"/>
              <w:bottom w:val="single" w:sz="4" w:space="0" w:color="000000"/>
              <w:right w:val="single" w:sz="4" w:space="0" w:color="000000"/>
            </w:tcBorders>
          </w:tcPr>
          <w:p>
            <w:pPr/>
          </w:p>
        </w:tc>
        <w:tc>
          <w:tcPr>
            <w:tcW w:w="1938" w:type="dxa"/>
            <w:tcBorders>
              <w:top w:val="single" w:sz="15" w:space="0" w:color="000000"/>
              <w:left w:val="single" w:sz="4" w:space="0" w:color="000000"/>
              <w:bottom w:val="single" w:sz="4" w:space="0" w:color="000000"/>
              <w:right w:val="single" w:sz="4" w:space="0" w:color="000000"/>
            </w:tcBorders>
          </w:tcPr>
          <w:p>
            <w:pPr/>
          </w:p>
        </w:tc>
        <w:tc>
          <w:tcPr>
            <w:tcW w:w="1358" w:type="dxa"/>
            <w:tcBorders>
              <w:top w:val="single" w:sz="15" w:space="0" w:color="000000"/>
              <w:left w:val="single" w:sz="4" w:space="0" w:color="000000"/>
              <w:bottom w:val="single" w:sz="4" w:space="0" w:color="000000"/>
              <w:right w:val="single" w:sz="4" w:space="0" w:color="000000"/>
            </w:tcBorders>
          </w:tcPr>
          <w:p>
            <w:pPr/>
          </w:p>
        </w:tc>
        <w:tc>
          <w:tcPr>
            <w:tcW w:w="1340" w:type="dxa"/>
            <w:tcBorders>
              <w:top w:val="single" w:sz="15" w:space="0" w:color="000000"/>
              <w:left w:val="single" w:sz="4" w:space="0" w:color="000000"/>
              <w:bottom w:val="single" w:sz="4" w:space="0" w:color="000000"/>
              <w:right w:val="single" w:sz="4" w:space="0" w:color="000000"/>
            </w:tcBorders>
          </w:tcPr>
          <w:p>
            <w:pPr>
              <w:pStyle w:val="TableParagraph"/>
              <w:spacing w:line="196" w:lineRule="exact"/>
              <w:ind w:right="101"/>
              <w:jc w:val="right"/>
              <w:rPr>
                <w:rFonts w:ascii="宋体" w:hAnsi="宋体" w:cs="宋体" w:eastAsia="宋体" w:hint="default"/>
                <w:sz w:val="17"/>
                <w:szCs w:val="17"/>
              </w:rPr>
            </w:pPr>
            <w:r>
              <w:rPr>
                <w:rFonts w:ascii="宋体" w:hAnsi="宋体" w:cs="宋体" w:eastAsia="宋体" w:hint="default"/>
                <w:w w:val="100"/>
                <w:sz w:val="17"/>
                <w:szCs w:val="17"/>
              </w:rPr>
              <w:t>元</w:t>
            </w:r>
          </w:p>
        </w:tc>
        <w:tc>
          <w:tcPr>
            <w:tcW w:w="1259" w:type="dxa"/>
            <w:vMerge w:val="restart"/>
            <w:tcBorders>
              <w:top w:val="single" w:sz="6" w:space="0" w:color="000000"/>
              <w:left w:val="single" w:sz="4" w:space="0" w:color="000000"/>
              <w:right w:val="nil" w:sz="6" w:space="0" w:color="auto"/>
            </w:tcBorders>
          </w:tcPr>
          <w:p>
            <w:pPr/>
          </w:p>
        </w:tc>
      </w:tr>
      <w:tr>
        <w:trPr>
          <w:trHeight w:val="31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72" w:right="0"/>
              <w:jc w:val="left"/>
              <w:rPr>
                <w:rFonts w:ascii="宋体" w:hAnsi="宋体" w:cs="宋体" w:eastAsia="宋体" w:hint="default"/>
                <w:sz w:val="17"/>
                <w:szCs w:val="17"/>
              </w:rPr>
            </w:pPr>
            <w:r>
              <w:rPr>
                <w:rFonts w:ascii="宋体"/>
                <w:sz w:val="17"/>
              </w:rPr>
              <w:t>262,098,406.84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40" w:right="0"/>
              <w:jc w:val="left"/>
              <w:rPr>
                <w:rFonts w:ascii="宋体" w:hAnsi="宋体" w:cs="宋体" w:eastAsia="宋体" w:hint="default"/>
                <w:sz w:val="17"/>
                <w:szCs w:val="17"/>
              </w:rPr>
            </w:pPr>
            <w:r>
              <w:rPr>
                <w:rFonts w:ascii="宋体"/>
                <w:sz w:val="17"/>
              </w:rPr>
              <w:t>387,046.34</w:t>
            </w:r>
          </w:p>
        </w:tc>
        <w:tc>
          <w:tcPr>
            <w:tcW w:w="1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9" w:type="dxa"/>
            <w:vMerge/>
            <w:tcBorders>
              <w:left w:val="single" w:sz="4" w:space="0" w:color="000000"/>
              <w:bottom w:val="nil" w:sz="6" w:space="0" w:color="auto"/>
              <w:right w:val="nil" w:sz="6" w:space="0" w:color="auto"/>
            </w:tcBorders>
          </w:tcPr>
          <w:p>
            <w:pPr/>
          </w:p>
        </w:tc>
      </w:tr>
    </w:tbl>
    <w:p>
      <w:pPr>
        <w:spacing w:line="298" w:lineRule="exact" w:before="113"/>
        <w:ind w:left="137" w:right="134" w:firstLine="488"/>
        <w:jc w:val="left"/>
        <w:rPr>
          <w:rFonts w:ascii="宋体" w:hAnsi="宋体" w:cs="宋体" w:eastAsia="宋体" w:hint="default"/>
          <w:sz w:val="23"/>
          <w:szCs w:val="23"/>
        </w:rPr>
      </w:pPr>
      <w:r>
        <w:rPr/>
        <w:pict>
          <v:shape style="position:absolute;margin-left:53.87999pt;margin-top:-82.270042pt;width:63.340012pt;height:20.039993pt;mso-position-horizontal-relative:page;mso-position-vertical-relative:paragraph;z-index:-638368" type="#_x0000_t75" stroked="false">
            <v:imagedata r:id="rId7" o:title=""/>
          </v:shape>
        </w:pict>
      </w:r>
      <w:r>
        <w:rPr>
          <w:rFonts w:ascii="宋体" w:hAnsi="宋体" w:cs="宋体" w:eastAsia="宋体" w:hint="default"/>
          <w:b/>
          <w:bCs/>
          <w:sz w:val="23"/>
          <w:szCs w:val="23"/>
        </w:rPr>
        <w:t>3．单项金额不重大但按信用风险特征组合后该组合的风险较大的应收账款以及单独减值测试无明显</w:t>
      </w:r>
      <w:r>
        <w:rPr>
          <w:rFonts w:ascii="宋体" w:hAnsi="宋体" w:cs="宋体" w:eastAsia="宋体" w:hint="default"/>
          <w:b/>
          <w:bCs/>
          <w:w w:val="99"/>
          <w:sz w:val="23"/>
          <w:szCs w:val="23"/>
        </w:rPr>
        <w:t> </w:t>
      </w:r>
      <w:r>
        <w:rPr>
          <w:rFonts w:ascii="宋体" w:hAnsi="宋体" w:cs="宋体" w:eastAsia="宋体" w:hint="default"/>
          <w:b/>
          <w:bCs/>
          <w:sz w:val="23"/>
          <w:szCs w:val="23"/>
        </w:rPr>
        <w:t>减值的应收账款的坏账准备计提</w:t>
      </w:r>
      <w:r>
        <w:rPr>
          <w:rFonts w:ascii="宋体" w:hAnsi="宋体" w:cs="宋体" w:eastAsia="宋体" w:hint="default"/>
          <w:sz w:val="23"/>
          <w:szCs w:val="23"/>
        </w:rPr>
      </w:r>
    </w:p>
    <w:p>
      <w:pPr>
        <w:spacing w:line="248"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公司经对以往发生坏账损失的应收账款进行分析，确定应收账款的账龄与坏账损失存在较强的相关性，因此以</w:t>
      </w:r>
    </w:p>
    <w:p>
      <w:pPr>
        <w:spacing w:before="135"/>
        <w:ind w:left="137" w:right="0" w:firstLine="0"/>
        <w:jc w:val="left"/>
        <w:rPr>
          <w:rFonts w:ascii="宋体" w:hAnsi="宋体" w:cs="宋体" w:eastAsia="宋体" w:hint="default"/>
          <w:sz w:val="21"/>
          <w:szCs w:val="21"/>
        </w:rPr>
      </w:pPr>
      <w:r>
        <w:rPr>
          <w:rFonts w:ascii="宋体" w:hAnsi="宋体" w:cs="宋体" w:eastAsia="宋体" w:hint="default"/>
          <w:sz w:val="21"/>
          <w:szCs w:val="21"/>
        </w:rPr>
        <w:t>账龄为信用风险特征组合，根据各账龄组合应收账款余额的一定比例计算确定坏账准备。</w:t>
      </w:r>
    </w:p>
    <w:p>
      <w:pPr>
        <w:spacing w:line="240" w:lineRule="auto" w:before="12"/>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276"/>
        <w:gridCol w:w="1480"/>
        <w:gridCol w:w="1760"/>
        <w:gridCol w:w="1700"/>
        <w:gridCol w:w="1800"/>
      </w:tblGrid>
      <w:tr>
        <w:trPr>
          <w:trHeight w:val="53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的债权组合</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单项金额重大的债</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权组合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 提 比 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39,569,015.64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1"/>
                <w:szCs w:val="11"/>
              </w:rPr>
            </w:pPr>
            <w:r>
              <w:rPr>
                <w:rFonts w:ascii="宋体" w:hAnsi="宋体" w:cs="宋体" w:eastAsia="宋体" w:hint="default"/>
                <w:w w:val="99"/>
                <w:sz w:val="16"/>
                <w:szCs w:val="16"/>
              </w:rPr>
              <w:t>256</w:t>
            </w:r>
            <w:r>
              <w:rPr>
                <w:rFonts w:ascii="宋体" w:hAnsi="宋体" w:cs="宋体" w:eastAsia="宋体" w:hint="default"/>
                <w:spacing w:val="-1"/>
                <w:w w:val="99"/>
                <w:sz w:val="16"/>
                <w:szCs w:val="16"/>
              </w:rPr>
              <w:t>,</w:t>
            </w:r>
            <w:r>
              <w:rPr>
                <w:rFonts w:ascii="宋体" w:hAnsi="宋体" w:cs="宋体" w:eastAsia="宋体" w:hint="default"/>
                <w:w w:val="99"/>
                <w:sz w:val="16"/>
                <w:szCs w:val="16"/>
              </w:rPr>
              <w:t>22</w:t>
            </w:r>
            <w:r>
              <w:rPr>
                <w:rFonts w:ascii="宋体" w:hAnsi="宋体" w:cs="宋体" w:eastAsia="宋体" w:hint="default"/>
                <w:spacing w:val="-1"/>
                <w:w w:val="99"/>
                <w:sz w:val="16"/>
                <w:szCs w:val="16"/>
              </w:rPr>
              <w:t>8</w:t>
            </w:r>
            <w:r>
              <w:rPr>
                <w:rFonts w:ascii="宋体" w:hAnsi="宋体" w:cs="宋体" w:eastAsia="宋体" w:hint="default"/>
                <w:w w:val="99"/>
                <w:sz w:val="16"/>
                <w:szCs w:val="16"/>
              </w:rPr>
              <w:t>,4</w:t>
            </w:r>
            <w:r>
              <w:rPr>
                <w:rFonts w:ascii="宋体" w:hAnsi="宋体" w:cs="宋体" w:eastAsia="宋体" w:hint="default"/>
                <w:spacing w:val="-1"/>
                <w:w w:val="99"/>
                <w:sz w:val="16"/>
                <w:szCs w:val="16"/>
              </w:rPr>
              <w:t>1</w:t>
            </w:r>
            <w:r>
              <w:rPr>
                <w:rFonts w:ascii="宋体" w:hAnsi="宋体" w:cs="宋体" w:eastAsia="宋体" w:hint="default"/>
                <w:w w:val="99"/>
                <w:sz w:val="16"/>
                <w:szCs w:val="16"/>
              </w:rPr>
              <w:t>7.</w:t>
            </w:r>
            <w:r>
              <w:rPr>
                <w:rFonts w:ascii="宋体" w:hAnsi="宋体" w:cs="宋体" w:eastAsia="宋体" w:hint="default"/>
                <w:spacing w:val="-1"/>
                <w:w w:val="99"/>
                <w:sz w:val="16"/>
                <w:szCs w:val="16"/>
              </w:rPr>
              <w:t>18</w:t>
            </w:r>
            <w:r>
              <w:rPr>
                <w:rFonts w:ascii="宋体" w:hAnsi="宋体" w:cs="宋体" w:eastAsia="宋体" w:hint="default"/>
                <w:spacing w:val="-136"/>
                <w:w w:val="99"/>
                <w:sz w:val="16"/>
                <w:szCs w:val="16"/>
              </w:rPr>
              <w:t>○</w:t>
            </w:r>
            <w:r>
              <w:rPr>
                <w:rFonts w:ascii="宋体" w:hAnsi="宋体" w:cs="宋体" w:eastAsia="宋体" w:hint="default"/>
                <w:w w:val="100"/>
                <w:position w:val="2"/>
                <w:sz w:val="11"/>
                <w:szCs w:val="11"/>
              </w:rPr>
              <w:t>注</w:t>
            </w:r>
            <w:r>
              <w:rPr>
                <w:rFonts w:ascii="宋体" w:hAnsi="宋体" w:cs="宋体" w:eastAsia="宋体" w:hint="default"/>
                <w:w w:val="100"/>
                <w:sz w:val="11"/>
                <w:szCs w:val="1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6"/>
                <w:szCs w:val="16"/>
              </w:rPr>
            </w:pPr>
            <w:r>
              <w:rPr>
                <w:rFonts w:ascii="宋体"/>
                <w:w w:val="99"/>
                <w:sz w:val="16"/>
              </w:rPr>
              <w:t>-</w:t>
            </w:r>
            <w:r>
              <w:rPr>
                <w:rFonts w:ascii="宋体"/>
                <w:sz w:val="16"/>
              </w:rPr>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29,028,776.69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6"/>
                <w:szCs w:val="16"/>
              </w:rPr>
            </w:pPr>
            <w:r>
              <w:rPr>
                <w:rFonts w:ascii="宋体"/>
                <w:spacing w:val="-1"/>
                <w:sz w:val="16"/>
              </w:rPr>
              <w:t>872,979.45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299,017.56</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3,816,792.14</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76,335.84</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6-9</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-705,250.95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6"/>
                <w:szCs w:val="16"/>
              </w:rPr>
            </w:pPr>
            <w:r>
              <w:rPr>
                <w:rFonts w:ascii="宋体"/>
                <w:spacing w:val="-1"/>
                <w:sz w:val="16"/>
              </w:rPr>
              <w:t>714,808.95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286.74</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9-12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714,808.95</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35,740.45</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年-1</w:t>
            </w:r>
            <w:r>
              <w:rPr>
                <w:rFonts w:ascii="宋体" w:hAnsi="宋体" w:cs="宋体" w:eastAsia="宋体" w:hint="default"/>
                <w:spacing w:val="-46"/>
                <w:sz w:val="18"/>
                <w:szCs w:val="18"/>
              </w:rPr>
              <w:t> </w:t>
            </w:r>
            <w:r>
              <w:rPr>
                <w:rFonts w:ascii="宋体" w:hAnsi="宋体" w:cs="宋体" w:eastAsia="宋体" w:hint="default"/>
                <w:sz w:val="18"/>
                <w:szCs w:val="18"/>
              </w:rPr>
              <w:t>年半</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2,184,230.00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6"/>
                <w:szCs w:val="16"/>
              </w:rPr>
            </w:pPr>
            <w:r>
              <w:rPr>
                <w:rFonts w:ascii="宋体"/>
                <w:spacing w:val="-1"/>
                <w:sz w:val="16"/>
              </w:rPr>
              <w:t>4,282,201.26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517,314.50</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年半-2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405,962.27</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40,596.23</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59,500.00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11,900.00</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875,685.00</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262,705.50</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w w:val="99"/>
                <w:sz w:val="16"/>
              </w:rPr>
              <w:t>0</w:t>
            </w:r>
            <w:r>
              <w:rPr>
                <w:rFonts w:ascii="宋体"/>
                <w:sz w:val="16"/>
              </w:rPr>
            </w:r>
          </w:p>
        </w:tc>
        <w:tc>
          <w:tcPr>
            <w:tcW w:w="17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6"/>
                <w:szCs w:val="16"/>
              </w:rPr>
            </w:pPr>
            <w:r>
              <w:rPr>
                <w:rFonts w:ascii="宋体"/>
                <w:w w:val="99"/>
                <w:sz w:val="16"/>
              </w:rPr>
              <w:t>-</w:t>
            </w:r>
            <w:r>
              <w:rPr>
                <w:rFonts w:ascii="宋体"/>
                <w:sz w:val="16"/>
              </w:rPr>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463.7</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463.7</w:t>
            </w:r>
          </w:p>
        </w:tc>
      </w:tr>
      <w:tr>
        <w:trPr>
          <w:trHeight w:val="3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75,949,983.44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6"/>
                <w:szCs w:val="16"/>
              </w:rPr>
            </w:pPr>
            <w:r>
              <w:rPr>
                <w:rFonts w:ascii="宋体"/>
                <w:spacing w:val="-1"/>
                <w:sz w:val="16"/>
              </w:rPr>
              <w:t>262,098,406.84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1,244,360.52</w:t>
            </w:r>
          </w:p>
        </w:tc>
      </w:tr>
    </w:tbl>
    <w:p>
      <w:pPr>
        <w:pStyle w:val="BodyText"/>
        <w:spacing w:line="240" w:lineRule="auto" w:before="81"/>
        <w:ind w:left="625" w:right="0"/>
        <w:jc w:val="left"/>
      </w:pPr>
      <w:r>
        <w:rPr/>
        <w:t>注：纳入公司合并报表范围内对子公司的应收账款不计提坏账准备，归类于一个月以内。</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4.年末应收账款中欠款金额前五名</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1805"/>
        <w:gridCol w:w="1266"/>
        <w:gridCol w:w="1210"/>
        <w:gridCol w:w="2040"/>
        <w:gridCol w:w="1420"/>
      </w:tblGrid>
      <w:tr>
        <w:trPr>
          <w:trHeight w:val="4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欠款人名称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欠款金额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性质或内容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欠款年限</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16"/>
              <w:ind w:left="103" w:right="102"/>
              <w:jc w:val="left"/>
              <w:rPr>
                <w:rFonts w:ascii="宋体" w:hAnsi="宋体" w:cs="宋体" w:eastAsia="宋体" w:hint="default"/>
                <w:sz w:val="15"/>
                <w:szCs w:val="15"/>
              </w:rPr>
            </w:pPr>
            <w:r>
              <w:rPr>
                <w:rFonts w:ascii="宋体" w:hAnsi="宋体" w:cs="宋体" w:eastAsia="宋体" w:hint="default"/>
                <w:sz w:val="15"/>
                <w:szCs w:val="15"/>
              </w:rPr>
              <w:t>占应收账款总额的 比例</w:t>
            </w:r>
          </w:p>
        </w:tc>
      </w:tr>
      <w:tr>
        <w:trPr>
          <w:trHeight w:val="4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7"/>
              <w:ind w:left="103" w:right="92"/>
              <w:jc w:val="left"/>
              <w:rPr>
                <w:rFonts w:ascii="宋体" w:hAnsi="宋体" w:cs="宋体" w:eastAsia="宋体" w:hint="default"/>
                <w:sz w:val="15"/>
                <w:szCs w:val="15"/>
              </w:rPr>
            </w:pPr>
            <w:r>
              <w:rPr>
                <w:rFonts w:ascii="宋体" w:hAnsi="宋体" w:cs="宋体" w:eastAsia="宋体" w:hint="default"/>
                <w:spacing w:val="9"/>
                <w:sz w:val="15"/>
                <w:szCs w:val="15"/>
              </w:rPr>
              <w:t>上海南天电脑系统有限 </w:t>
            </w:r>
            <w:r>
              <w:rPr>
                <w:rFonts w:ascii="宋体" w:hAnsi="宋体" w:cs="宋体" w:eastAsia="宋体" w:hint="default"/>
                <w:sz w:val="15"/>
                <w:szCs w:val="15"/>
              </w:rPr>
              <w:t>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5"/>
                <w:szCs w:val="15"/>
              </w:rPr>
            </w:pPr>
            <w:r>
              <w:rPr>
                <w:rFonts w:ascii="宋体"/>
                <w:spacing w:val="-1"/>
                <w:sz w:val="15"/>
              </w:rPr>
              <w:t>56,634,150.89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半年以内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5"/>
                <w:szCs w:val="15"/>
              </w:rPr>
            </w:pPr>
            <w:r>
              <w:rPr>
                <w:rFonts w:ascii="宋体"/>
                <w:sz w:val="15"/>
              </w:rPr>
              <w:t>16.75%</w:t>
            </w:r>
          </w:p>
        </w:tc>
      </w:tr>
      <w:tr>
        <w:trPr>
          <w:trHeight w:val="31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5"/>
                <w:szCs w:val="15"/>
              </w:rPr>
            </w:pPr>
            <w:r>
              <w:rPr>
                <w:rFonts w:ascii="宋体" w:hAnsi="宋体" w:cs="宋体" w:eastAsia="宋体" w:hint="default"/>
                <w:sz w:val="15"/>
                <w:szCs w:val="15"/>
              </w:rPr>
              <w:t>北京信息工程有限公司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5"/>
                <w:szCs w:val="15"/>
              </w:rPr>
            </w:pPr>
            <w:r>
              <w:rPr>
                <w:rFonts w:ascii="宋体"/>
                <w:spacing w:val="-1"/>
                <w:sz w:val="15"/>
              </w:rPr>
              <w:t>49,766,593.93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5"/>
                <w:szCs w:val="15"/>
              </w:rPr>
            </w:pPr>
            <w:r>
              <w:rPr>
                <w:rFonts w:ascii="宋体" w:hAnsi="宋体" w:cs="宋体" w:eastAsia="宋体" w:hint="default"/>
                <w:sz w:val="15"/>
                <w:szCs w:val="15"/>
              </w:rPr>
              <w:t>半年以内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5"/>
                <w:szCs w:val="15"/>
              </w:rPr>
            </w:pPr>
            <w:r>
              <w:rPr>
                <w:rFonts w:ascii="宋体"/>
                <w:sz w:val="15"/>
              </w:rPr>
              <w:t>14.72%</w:t>
            </w:r>
          </w:p>
        </w:tc>
      </w:tr>
      <w:tr>
        <w:trPr>
          <w:trHeight w:val="4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16"/>
              <w:ind w:left="103" w:right="92"/>
              <w:jc w:val="left"/>
              <w:rPr>
                <w:rFonts w:ascii="宋体" w:hAnsi="宋体" w:cs="宋体" w:eastAsia="宋体" w:hint="default"/>
                <w:sz w:val="15"/>
                <w:szCs w:val="15"/>
              </w:rPr>
            </w:pPr>
            <w:r>
              <w:rPr>
                <w:rFonts w:ascii="宋体" w:hAnsi="宋体" w:cs="宋体" w:eastAsia="宋体" w:hint="default"/>
                <w:spacing w:val="9"/>
                <w:sz w:val="15"/>
                <w:szCs w:val="15"/>
              </w:rPr>
              <w:t>广州南天电脑系统有限 </w:t>
            </w:r>
            <w:r>
              <w:rPr>
                <w:rFonts w:ascii="宋体" w:hAnsi="宋体" w:cs="宋体" w:eastAsia="宋体" w:hint="default"/>
                <w:sz w:val="15"/>
                <w:szCs w:val="15"/>
              </w:rPr>
              <w:t>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5"/>
                <w:szCs w:val="15"/>
              </w:rPr>
            </w:pPr>
            <w:r>
              <w:rPr>
                <w:rFonts w:ascii="宋体"/>
                <w:spacing w:val="-1"/>
                <w:sz w:val="15"/>
              </w:rPr>
              <w:t>44,415,297.55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半年以内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5"/>
                <w:szCs w:val="15"/>
              </w:rPr>
            </w:pPr>
            <w:r>
              <w:rPr>
                <w:rFonts w:ascii="宋体"/>
                <w:sz w:val="15"/>
              </w:rPr>
              <w:t>13.14%</w:t>
            </w:r>
          </w:p>
        </w:tc>
      </w:tr>
      <w:tr>
        <w:trPr>
          <w:trHeight w:val="4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7"/>
              <w:ind w:left="103" w:right="92"/>
              <w:jc w:val="left"/>
              <w:rPr>
                <w:rFonts w:ascii="宋体" w:hAnsi="宋体" w:cs="宋体" w:eastAsia="宋体" w:hint="default"/>
                <w:sz w:val="15"/>
                <w:szCs w:val="15"/>
              </w:rPr>
            </w:pPr>
            <w:r>
              <w:rPr>
                <w:rFonts w:ascii="宋体" w:hAnsi="宋体" w:cs="宋体" w:eastAsia="宋体" w:hint="default"/>
                <w:spacing w:val="9"/>
                <w:sz w:val="15"/>
                <w:szCs w:val="15"/>
              </w:rPr>
              <w:t>西安南天电脑系统有限 </w:t>
            </w:r>
            <w:r>
              <w:rPr>
                <w:rFonts w:ascii="宋体" w:hAnsi="宋体" w:cs="宋体" w:eastAsia="宋体" w:hint="default"/>
                <w:sz w:val="15"/>
                <w:szCs w:val="15"/>
              </w:rPr>
              <w:t>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5"/>
                <w:szCs w:val="15"/>
              </w:rPr>
            </w:pPr>
            <w:r>
              <w:rPr>
                <w:rFonts w:ascii="宋体"/>
                <w:spacing w:val="-1"/>
                <w:sz w:val="15"/>
              </w:rPr>
              <w:t>29,824,185.34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5"/>
                <w:szCs w:val="15"/>
              </w:rPr>
            </w:pPr>
            <w:r>
              <w:rPr>
                <w:rFonts w:ascii="宋体" w:hAnsi="宋体" w:cs="宋体" w:eastAsia="宋体" w:hint="default"/>
                <w:sz w:val="15"/>
                <w:szCs w:val="15"/>
              </w:rPr>
              <w:t>货款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5"/>
                <w:szCs w:val="15"/>
              </w:rPr>
            </w:pPr>
            <w:r>
              <w:rPr>
                <w:rFonts w:ascii="宋体"/>
                <w:sz w:val="15"/>
              </w:rPr>
              <w:t>8.82%</w:t>
            </w:r>
          </w:p>
        </w:tc>
      </w:tr>
      <w:tr>
        <w:trPr>
          <w:trHeight w:val="4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7"/>
              <w:ind w:left="103" w:right="92"/>
              <w:jc w:val="left"/>
              <w:rPr>
                <w:rFonts w:ascii="宋体" w:hAnsi="宋体" w:cs="宋体" w:eastAsia="宋体" w:hint="default"/>
                <w:sz w:val="15"/>
                <w:szCs w:val="15"/>
              </w:rPr>
            </w:pPr>
            <w:r>
              <w:rPr>
                <w:rFonts w:ascii="宋体" w:hAnsi="宋体" w:cs="宋体" w:eastAsia="宋体" w:hint="default"/>
                <w:spacing w:val="9"/>
                <w:sz w:val="15"/>
                <w:szCs w:val="15"/>
              </w:rPr>
              <w:t>北京合力金桥系统集成 </w:t>
            </w:r>
            <w:r>
              <w:rPr>
                <w:rFonts w:ascii="宋体" w:hAnsi="宋体" w:cs="宋体" w:eastAsia="宋体" w:hint="default"/>
                <w:sz w:val="15"/>
                <w:szCs w:val="15"/>
              </w:rPr>
              <w:t>技术有限公司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5"/>
                <w:szCs w:val="15"/>
              </w:rPr>
            </w:pPr>
            <w:r>
              <w:rPr>
                <w:rFonts w:ascii="宋体"/>
                <w:spacing w:val="-1"/>
                <w:sz w:val="15"/>
              </w:rPr>
              <w:t>22,280,491.00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5"/>
                <w:szCs w:val="15"/>
              </w:rPr>
            </w:pPr>
            <w:r>
              <w:rPr>
                <w:rFonts w:ascii="宋体" w:hAnsi="宋体" w:cs="宋体" w:eastAsia="宋体" w:hint="default"/>
                <w:sz w:val="15"/>
                <w:szCs w:val="15"/>
              </w:rPr>
              <w:t>项目款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个月以内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5"/>
                <w:szCs w:val="15"/>
              </w:rPr>
            </w:pPr>
            <w:r>
              <w:rPr>
                <w:rFonts w:ascii="宋体"/>
                <w:sz w:val="15"/>
              </w:rPr>
              <w:t>6.59%</w:t>
            </w:r>
          </w:p>
        </w:tc>
      </w:tr>
      <w:tr>
        <w:trPr>
          <w:trHeight w:val="44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left"/>
              <w:rPr>
                <w:rFonts w:ascii="宋体" w:hAnsi="宋体" w:cs="宋体" w:eastAsia="宋体" w:hint="default"/>
                <w:sz w:val="15"/>
                <w:szCs w:val="15"/>
              </w:rPr>
            </w:pPr>
            <w:r>
              <w:rPr>
                <w:rFonts w:ascii="宋体"/>
                <w:sz w:val="15"/>
              </w:rPr>
              <w:t>202,920,718.71</w:t>
            </w:r>
          </w:p>
        </w:tc>
        <w:tc>
          <w:tcPr>
            <w:tcW w:w="121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5"/>
                <w:szCs w:val="15"/>
              </w:rPr>
            </w:pPr>
            <w:r>
              <w:rPr>
                <w:rFonts w:ascii="宋体"/>
                <w:spacing w:val="-1"/>
                <w:sz w:val="15"/>
              </w:rPr>
              <w:t>60.02%</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sz w:val="23"/>
          <w:szCs w:val="23"/>
        </w:rPr>
        <w:t>5．应收账款年末数比年初数增加113,635,611.45元，增加比例为50.64%，增加原因为：</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（1）本期对合并范围内的关联单位应收款较大。</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3"/>
        <w:rPr>
          <w:rFonts w:ascii="宋体" w:hAnsi="宋体" w:cs="宋体" w:eastAsia="宋体" w:hint="default"/>
          <w:sz w:val="19"/>
          <w:szCs w:val="19"/>
        </w:rPr>
      </w:pPr>
    </w:p>
    <w:p>
      <w:pPr>
        <w:spacing w:line="357" w:lineRule="auto" w:before="29"/>
        <w:ind w:left="137" w:right="0" w:firstLine="488"/>
        <w:jc w:val="left"/>
        <w:rPr>
          <w:rFonts w:ascii="宋体" w:hAnsi="宋体" w:cs="宋体" w:eastAsia="宋体" w:hint="default"/>
          <w:sz w:val="23"/>
          <w:szCs w:val="23"/>
        </w:rPr>
      </w:pPr>
      <w:r>
        <w:rPr/>
        <w:pict>
          <v:group style="position:absolute;margin-left:52.02pt;margin-top:-22.678371pt;width:531pt;height:20.05pt;mso-position-horizontal-relative:page;mso-position-vertical-relative:paragraph;z-index:5584" coordorigin="1040,-454" coordsize="10620,401">
            <v:group style="position:absolute;left:1048;top:-74;width:10606;height:2" coordorigin="1048,-74" coordsize="10606,2">
              <v:shape style="position:absolute;left:1048;top:-74;width:10606;height:2" coordorigin="1048,-74" coordsize="10606,0" path="m1048,-74l11653,-74e" filled="false" stroked="true" strokeweight=".72pt" strokecolor="#000000">
                <v:path arrowok="t"/>
              </v:shape>
              <v:shape style="position:absolute;left:1078;top:-454;width:1267;height:401" type="#_x0000_t75" stroked="false">
                <v:imagedata r:id="rId7" o:title=""/>
              </v:shape>
            </v:group>
            <w10:wrap type="none"/>
          </v:group>
        </w:pict>
      </w:r>
      <w:r>
        <w:rPr>
          <w:rFonts w:ascii="宋体" w:hAnsi="宋体" w:cs="宋体" w:eastAsia="宋体" w:hint="default"/>
          <w:spacing w:val="-2"/>
          <w:sz w:val="23"/>
          <w:szCs w:val="23"/>
        </w:rPr>
        <w:t>（2）公司承揽了北京合力金桥系统集成技术有限公司和中国建设银行股份有限公司的两个项目，该</w:t>
      </w:r>
      <w:r>
        <w:rPr>
          <w:rFonts w:ascii="宋体" w:hAnsi="宋体" w:cs="宋体" w:eastAsia="宋体" w:hint="default"/>
          <w:w w:val="100"/>
          <w:sz w:val="23"/>
          <w:szCs w:val="23"/>
        </w:rPr>
        <w:t> </w:t>
      </w:r>
      <w:r>
        <w:rPr>
          <w:rFonts w:ascii="宋体" w:hAnsi="宋体" w:cs="宋体" w:eastAsia="宋体" w:hint="default"/>
          <w:sz w:val="23"/>
          <w:szCs w:val="23"/>
        </w:rPr>
        <w:t>项目使期末应收款增长较大。</w:t>
      </w:r>
    </w:p>
    <w:p>
      <w:pPr>
        <w:spacing w:before="155"/>
        <w:ind w:left="625" w:right="0" w:firstLine="0"/>
        <w:jc w:val="left"/>
        <w:rPr>
          <w:rFonts w:ascii="宋体" w:hAnsi="宋体" w:cs="宋体" w:eastAsia="宋体" w:hint="default"/>
          <w:sz w:val="23"/>
          <w:szCs w:val="23"/>
        </w:rPr>
      </w:pPr>
      <w:r>
        <w:rPr>
          <w:rFonts w:ascii="宋体" w:hAnsi="宋体" w:cs="宋体" w:eastAsia="宋体" w:hint="default"/>
          <w:sz w:val="23"/>
          <w:szCs w:val="23"/>
        </w:rPr>
        <w:t>（3）本期销售收入较上年有较大增长，致使应收账款有较大增长。</w:t>
      </w:r>
    </w:p>
    <w:p>
      <w:pPr>
        <w:spacing w:line="240" w:lineRule="auto" w:before="7"/>
        <w:rPr>
          <w:rFonts w:ascii="宋体" w:hAnsi="宋体" w:cs="宋体" w:eastAsia="宋体" w:hint="default"/>
          <w:sz w:val="20"/>
          <w:szCs w:val="20"/>
        </w:rPr>
      </w:pPr>
    </w:p>
    <w:p>
      <w:pPr>
        <w:spacing w:line="333" w:lineRule="auto" w:before="0"/>
        <w:ind w:left="625" w:right="8224" w:firstLine="0"/>
        <w:jc w:val="left"/>
        <w:rPr>
          <w:rFonts w:ascii="宋体" w:hAnsi="宋体" w:cs="宋体" w:eastAsia="宋体" w:hint="default"/>
          <w:sz w:val="23"/>
          <w:szCs w:val="23"/>
        </w:rPr>
      </w:pPr>
      <w:r>
        <w:rPr>
          <w:rFonts w:ascii="宋体" w:hAnsi="宋体" w:cs="宋体" w:eastAsia="宋体" w:hint="default"/>
          <w:b/>
          <w:bCs/>
          <w:sz w:val="23"/>
          <w:szCs w:val="23"/>
        </w:rPr>
        <w:t>（二）其他应收款</w:t>
      </w:r>
      <w:r>
        <w:rPr>
          <w:rFonts w:ascii="宋体" w:hAnsi="宋体" w:cs="宋体" w:eastAsia="宋体" w:hint="default"/>
          <w:b/>
          <w:bCs/>
          <w:w w:val="99"/>
          <w:sz w:val="23"/>
          <w:szCs w:val="23"/>
        </w:rPr>
        <w:t> </w:t>
      </w:r>
      <w:r>
        <w:rPr>
          <w:rFonts w:ascii="宋体" w:hAnsi="宋体" w:cs="宋体" w:eastAsia="宋体" w:hint="default"/>
          <w:sz w:val="23"/>
          <w:szCs w:val="23"/>
        </w:rPr>
        <w:t>1．其他应收款构成</w:t>
      </w:r>
    </w:p>
    <w:p>
      <w:pPr>
        <w:spacing w:line="240" w:lineRule="auto" w:before="5"/>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680"/>
        <w:gridCol w:w="1116"/>
        <w:gridCol w:w="728"/>
        <w:gridCol w:w="90"/>
        <w:gridCol w:w="91"/>
        <w:gridCol w:w="809"/>
        <w:gridCol w:w="900"/>
        <w:gridCol w:w="1116"/>
        <w:gridCol w:w="864"/>
        <w:gridCol w:w="1060"/>
        <w:gridCol w:w="941"/>
      </w:tblGrid>
      <w:tr>
        <w:trPr>
          <w:trHeight w:val="445"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left="103" w:right="0"/>
              <w:jc w:val="left"/>
              <w:rPr>
                <w:rFonts w:ascii="宋体" w:hAnsi="宋体" w:cs="宋体" w:eastAsia="宋体" w:hint="default"/>
                <w:sz w:val="13"/>
                <w:szCs w:val="13"/>
              </w:rPr>
            </w:pPr>
            <w:r>
              <w:rPr>
                <w:rFonts w:ascii="宋体" w:hAnsi="宋体" w:cs="宋体" w:eastAsia="宋体" w:hint="default"/>
                <w:sz w:val="13"/>
                <w:szCs w:val="13"/>
              </w:rPr>
              <w:t>项目</w:t>
            </w:r>
          </w:p>
        </w:tc>
        <w:tc>
          <w:tcPr>
            <w:tcW w:w="1116" w:type="dxa"/>
            <w:tcBorders>
              <w:top w:val="single" w:sz="4" w:space="0" w:color="000000"/>
              <w:left w:val="single" w:sz="4" w:space="0" w:color="000000"/>
              <w:bottom w:val="single" w:sz="4" w:space="0" w:color="000000"/>
              <w:right w:val="nil" w:sz="6" w:space="0" w:color="auto"/>
            </w:tcBorders>
          </w:tcPr>
          <w:p>
            <w:pPr/>
          </w:p>
        </w:tc>
        <w:tc>
          <w:tcPr>
            <w:tcW w:w="7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356" w:right="0"/>
              <w:jc w:val="left"/>
              <w:rPr>
                <w:rFonts w:ascii="宋体" w:hAnsi="宋体" w:cs="宋体" w:eastAsia="宋体" w:hint="default"/>
                <w:sz w:val="13"/>
                <w:szCs w:val="13"/>
              </w:rPr>
            </w:pPr>
            <w:r>
              <w:rPr>
                <w:rFonts w:ascii="宋体" w:hAnsi="宋体" w:cs="宋体" w:eastAsia="宋体" w:hint="default"/>
                <w:w w:val="99"/>
                <w:sz w:val="13"/>
                <w:szCs w:val="13"/>
              </w:rPr>
              <w:t>年</w:t>
            </w:r>
            <w:r>
              <w:rPr>
                <w:rFonts w:ascii="宋体" w:hAnsi="宋体" w:cs="宋体" w:eastAsia="宋体" w:hint="default"/>
                <w:sz w:val="13"/>
                <w:szCs w:val="13"/>
              </w:rPr>
            </w:r>
          </w:p>
        </w:tc>
        <w:tc>
          <w:tcPr>
            <w:tcW w:w="18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17" w:right="0"/>
              <w:jc w:val="left"/>
              <w:rPr>
                <w:rFonts w:ascii="宋体" w:hAnsi="宋体" w:cs="宋体" w:eastAsia="宋体" w:hint="default"/>
                <w:sz w:val="13"/>
                <w:szCs w:val="13"/>
              </w:rPr>
            </w:pPr>
            <w:r>
              <w:rPr>
                <w:rFonts w:ascii="宋体" w:hAnsi="宋体" w:cs="宋体" w:eastAsia="宋体" w:hint="default"/>
                <w:w w:val="99"/>
                <w:sz w:val="13"/>
                <w:szCs w:val="13"/>
              </w:rPr>
              <w:t>末</w:t>
            </w:r>
            <w:r>
              <w:rPr>
                <w:rFonts w:ascii="宋体" w:hAnsi="宋体" w:cs="宋体" w:eastAsia="宋体" w:hint="default"/>
                <w:sz w:val="13"/>
                <w:szCs w:val="13"/>
              </w:rPr>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226" w:right="0"/>
              <w:jc w:val="left"/>
              <w:rPr>
                <w:rFonts w:ascii="宋体" w:hAnsi="宋体" w:cs="宋体" w:eastAsia="宋体" w:hint="default"/>
                <w:sz w:val="13"/>
                <w:szCs w:val="13"/>
              </w:rPr>
            </w:pPr>
            <w:r>
              <w:rPr>
                <w:rFonts w:ascii="宋体" w:hAnsi="宋体" w:cs="宋体" w:eastAsia="宋体" w:hint="default"/>
                <w:w w:val="99"/>
                <w:sz w:val="13"/>
                <w:szCs w:val="13"/>
              </w:rPr>
              <w:t>数</w:t>
            </w:r>
            <w:r>
              <w:rPr>
                <w:rFonts w:ascii="宋体" w:hAnsi="宋体" w:cs="宋体" w:eastAsia="宋体" w:hint="default"/>
                <w:sz w:val="13"/>
                <w:szCs w:val="13"/>
              </w:rPr>
            </w:r>
          </w:p>
        </w:tc>
        <w:tc>
          <w:tcPr>
            <w:tcW w:w="900" w:type="dxa"/>
            <w:tcBorders>
              <w:top w:val="single" w:sz="4" w:space="0" w:color="000000"/>
              <w:left w:val="nil" w:sz="6" w:space="0" w:color="auto"/>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nil" w:sz="6" w:space="0" w:color="auto"/>
            </w:tcBorders>
          </w:tcPr>
          <w:p>
            <w:pPr/>
          </w:p>
        </w:tc>
        <w:tc>
          <w:tcPr>
            <w:tcW w:w="8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8"/>
                <w:szCs w:val="8"/>
              </w:rPr>
            </w:pPr>
          </w:p>
          <w:p>
            <w:pPr>
              <w:pStyle w:val="TableParagraph"/>
              <w:tabs>
                <w:tab w:pos="746" w:val="left" w:leader="none"/>
              </w:tabs>
              <w:spacing w:line="240" w:lineRule="auto"/>
              <w:ind w:left="356" w:right="-12"/>
              <w:jc w:val="center"/>
              <w:rPr>
                <w:rFonts w:ascii="宋体" w:hAnsi="宋体" w:cs="宋体" w:eastAsia="宋体" w:hint="default"/>
                <w:sz w:val="13"/>
                <w:szCs w:val="13"/>
              </w:rPr>
            </w:pPr>
            <w:r>
              <w:rPr>
                <w:rFonts w:ascii="宋体" w:hAnsi="宋体" w:cs="宋体" w:eastAsia="宋体" w:hint="default"/>
                <w:w w:val="95"/>
                <w:sz w:val="13"/>
                <w:szCs w:val="13"/>
              </w:rPr>
              <w:t>年</w:t>
              <w:tab/>
              <w:t>初</w:t>
            </w:r>
            <w:r>
              <w:rPr>
                <w:rFonts w:ascii="宋体" w:hAnsi="宋体" w:cs="宋体" w:eastAsia="宋体" w:hint="default"/>
                <w:sz w:val="13"/>
                <w:szCs w:val="13"/>
              </w:rPr>
            </w: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266" w:right="0"/>
              <w:jc w:val="left"/>
              <w:rPr>
                <w:rFonts w:ascii="宋体" w:hAnsi="宋体" w:cs="宋体" w:eastAsia="宋体" w:hint="default"/>
                <w:sz w:val="13"/>
                <w:szCs w:val="13"/>
              </w:rPr>
            </w:pPr>
            <w:r>
              <w:rPr>
                <w:rFonts w:ascii="宋体" w:hAnsi="宋体" w:cs="宋体" w:eastAsia="宋体" w:hint="default"/>
                <w:w w:val="99"/>
                <w:sz w:val="13"/>
                <w:szCs w:val="13"/>
              </w:rPr>
              <w:t>数</w:t>
            </w:r>
            <w:r>
              <w:rPr>
                <w:rFonts w:ascii="宋体" w:hAnsi="宋体" w:cs="宋体" w:eastAsia="宋体" w:hint="default"/>
                <w:sz w:val="13"/>
                <w:szCs w:val="13"/>
              </w:rPr>
            </w:r>
          </w:p>
        </w:tc>
        <w:tc>
          <w:tcPr>
            <w:tcW w:w="941" w:type="dxa"/>
            <w:tcBorders>
              <w:top w:val="single" w:sz="4" w:space="0" w:color="000000"/>
              <w:left w:val="nil" w:sz="6" w:space="0" w:color="auto"/>
              <w:bottom w:val="single" w:sz="4" w:space="0" w:color="000000"/>
              <w:right w:val="single" w:sz="4" w:space="0" w:color="000000"/>
            </w:tcBorders>
          </w:tcPr>
          <w:p>
            <w:pPr/>
          </w:p>
        </w:tc>
      </w:tr>
      <w:tr>
        <w:trPr>
          <w:trHeight w:val="900" w:hRule="exact"/>
        </w:trPr>
        <w:tc>
          <w:tcPr>
            <w:tcW w:w="1680"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93"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5"/>
              <w:ind w:left="339" w:right="144" w:hanging="196"/>
              <w:jc w:val="left"/>
              <w:rPr>
                <w:rFonts w:ascii="宋体" w:hAnsi="宋体" w:cs="宋体" w:eastAsia="宋体" w:hint="default"/>
                <w:sz w:val="13"/>
                <w:szCs w:val="13"/>
              </w:rPr>
            </w:pPr>
            <w:r>
              <w:rPr>
                <w:rFonts w:ascii="宋体" w:hAnsi="宋体" w:cs="宋体" w:eastAsia="宋体" w:hint="default"/>
                <w:sz w:val="13"/>
                <w:szCs w:val="13"/>
              </w:rPr>
              <w:t>占总额比</w:t>
            </w:r>
            <w:r>
              <w:rPr>
                <w:rFonts w:ascii="宋体" w:hAnsi="宋体" w:cs="宋体" w:eastAsia="宋体" w:hint="default"/>
                <w:w w:val="99"/>
                <w:sz w:val="13"/>
                <w:szCs w:val="13"/>
              </w:rPr>
              <w:t> </w:t>
            </w:r>
            <w:r>
              <w:rPr>
                <w:rFonts w:ascii="宋体" w:hAnsi="宋体" w:cs="宋体" w:eastAsia="宋体" w:hint="default"/>
                <w:sz w:val="13"/>
                <w:szCs w:val="13"/>
              </w:rPr>
              <w:t>例</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5"/>
              <w:ind w:left="250" w:right="119" w:hanging="131"/>
              <w:jc w:val="left"/>
              <w:rPr>
                <w:rFonts w:ascii="宋体" w:hAnsi="宋体" w:cs="宋体" w:eastAsia="宋体" w:hint="default"/>
                <w:sz w:val="13"/>
                <w:szCs w:val="13"/>
              </w:rPr>
            </w:pPr>
            <w:r>
              <w:rPr>
                <w:rFonts w:ascii="宋体" w:hAnsi="宋体" w:cs="宋体" w:eastAsia="宋体" w:hint="default"/>
                <w:sz w:val="13"/>
                <w:szCs w:val="13"/>
              </w:rPr>
              <w:t>坏账准备计</w:t>
            </w:r>
            <w:r>
              <w:rPr>
                <w:rFonts w:ascii="宋体" w:hAnsi="宋体" w:cs="宋体" w:eastAsia="宋体" w:hint="default"/>
                <w:w w:val="99"/>
                <w:sz w:val="13"/>
                <w:szCs w:val="13"/>
              </w:rPr>
              <w:t> </w:t>
            </w:r>
            <w:r>
              <w:rPr>
                <w:rFonts w:ascii="宋体" w:hAnsi="宋体" w:cs="宋体" w:eastAsia="宋体" w:hint="default"/>
                <w:sz w:val="13"/>
                <w:szCs w:val="13"/>
              </w:rPr>
              <w:t>提比例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85"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93"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5"/>
              <w:ind w:left="362" w:right="167" w:hanging="196"/>
              <w:jc w:val="left"/>
              <w:rPr>
                <w:rFonts w:ascii="宋体" w:hAnsi="宋体" w:cs="宋体" w:eastAsia="宋体" w:hint="default"/>
                <w:sz w:val="13"/>
                <w:szCs w:val="13"/>
              </w:rPr>
            </w:pPr>
            <w:r>
              <w:rPr>
                <w:rFonts w:ascii="宋体" w:hAnsi="宋体" w:cs="宋体" w:eastAsia="宋体" w:hint="default"/>
                <w:sz w:val="13"/>
                <w:szCs w:val="13"/>
              </w:rPr>
              <w:t>占总额比</w:t>
            </w:r>
            <w:r>
              <w:rPr>
                <w:rFonts w:ascii="宋体" w:hAnsi="宋体" w:cs="宋体" w:eastAsia="宋体" w:hint="default"/>
                <w:w w:val="99"/>
                <w:sz w:val="13"/>
                <w:szCs w:val="13"/>
              </w:rPr>
              <w:t> </w:t>
            </w:r>
            <w:r>
              <w:rPr>
                <w:rFonts w:ascii="宋体" w:hAnsi="宋体" w:cs="宋体" w:eastAsia="宋体" w:hint="default"/>
                <w:sz w:val="13"/>
                <w:szCs w:val="13"/>
              </w:rPr>
              <w:t>例</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5"/>
              <w:ind w:left="394" w:right="135" w:hanging="261"/>
              <w:jc w:val="left"/>
              <w:rPr>
                <w:rFonts w:ascii="宋体" w:hAnsi="宋体" w:cs="宋体" w:eastAsia="宋体" w:hint="default"/>
                <w:sz w:val="13"/>
                <w:szCs w:val="13"/>
              </w:rPr>
            </w:pPr>
            <w:r>
              <w:rPr>
                <w:rFonts w:ascii="宋体" w:hAnsi="宋体" w:cs="宋体" w:eastAsia="宋体" w:hint="default"/>
                <w:sz w:val="13"/>
                <w:szCs w:val="13"/>
              </w:rPr>
              <w:t>坏账准备计提</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3"/>
                <w:szCs w:val="13"/>
              </w:rPr>
            </w:pPr>
            <w:r>
              <w:rPr>
                <w:rFonts w:ascii="宋体" w:hAnsi="宋体" w:cs="宋体" w:eastAsia="宋体" w:hint="default"/>
                <w:sz w:val="13"/>
                <w:szCs w:val="13"/>
              </w:rPr>
              <w:t>坏账准备</w:t>
            </w:r>
          </w:p>
        </w:tc>
      </w:tr>
      <w:tr>
        <w:trPr>
          <w:trHeight w:val="44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8"/>
              <w:jc w:val="left"/>
              <w:rPr>
                <w:rFonts w:ascii="宋体" w:hAnsi="宋体" w:cs="宋体" w:eastAsia="宋体" w:hint="default"/>
                <w:sz w:val="13"/>
                <w:szCs w:val="13"/>
              </w:rPr>
            </w:pPr>
            <w:r>
              <w:rPr>
                <w:rFonts w:ascii="宋体" w:hAnsi="宋体" w:cs="宋体" w:eastAsia="宋体" w:hint="default"/>
                <w:spacing w:val="3"/>
                <w:sz w:val="13"/>
                <w:szCs w:val="13"/>
              </w:rPr>
              <w:t>单项金额重大的其他应收</w:t>
            </w:r>
            <w:r>
              <w:rPr>
                <w:rFonts w:ascii="宋体" w:hAnsi="宋体" w:cs="宋体" w:eastAsia="宋体" w:hint="default"/>
                <w:spacing w:val="3"/>
                <w:w w:val="99"/>
                <w:sz w:val="13"/>
                <w:szCs w:val="13"/>
              </w:rPr>
              <w:t> </w:t>
            </w:r>
            <w:r>
              <w:rPr>
                <w:rFonts w:ascii="宋体" w:hAnsi="宋体" w:cs="宋体" w:eastAsia="宋体" w:hint="default"/>
                <w:sz w:val="13"/>
                <w:szCs w:val="13"/>
              </w:rPr>
              <w:t>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818" w:type="dxa"/>
            <w:gridSpan w:val="2"/>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3"/>
              <w:ind w:left="103" w:right="98"/>
              <w:jc w:val="both"/>
              <w:rPr>
                <w:rFonts w:ascii="宋体" w:hAnsi="宋体" w:cs="宋体" w:eastAsia="宋体" w:hint="default"/>
                <w:sz w:val="13"/>
                <w:szCs w:val="13"/>
              </w:rPr>
            </w:pPr>
            <w:r>
              <w:rPr>
                <w:rFonts w:ascii="宋体" w:hAnsi="宋体" w:cs="宋体" w:eastAsia="宋体" w:hint="default"/>
                <w:spacing w:val="3"/>
                <w:sz w:val="13"/>
                <w:szCs w:val="13"/>
              </w:rPr>
              <w:t>单项金额不重大但按信用</w:t>
            </w:r>
            <w:r>
              <w:rPr>
                <w:rFonts w:ascii="宋体" w:hAnsi="宋体" w:cs="宋体" w:eastAsia="宋体" w:hint="default"/>
                <w:spacing w:val="3"/>
                <w:w w:val="99"/>
                <w:sz w:val="13"/>
                <w:szCs w:val="13"/>
              </w:rPr>
              <w:t> </w:t>
            </w:r>
            <w:r>
              <w:rPr>
                <w:rFonts w:ascii="宋体" w:hAnsi="宋体" w:cs="宋体" w:eastAsia="宋体" w:hint="default"/>
                <w:spacing w:val="3"/>
                <w:sz w:val="13"/>
                <w:szCs w:val="13"/>
              </w:rPr>
              <w:t>风险特征组合后该组合的</w:t>
            </w:r>
            <w:r>
              <w:rPr>
                <w:rFonts w:ascii="宋体" w:hAnsi="宋体" w:cs="宋体" w:eastAsia="宋体" w:hint="default"/>
                <w:spacing w:val="3"/>
                <w:w w:val="99"/>
                <w:sz w:val="13"/>
                <w:szCs w:val="13"/>
              </w:rPr>
              <w:t> </w:t>
            </w:r>
            <w:r>
              <w:rPr>
                <w:rFonts w:ascii="宋体" w:hAnsi="宋体" w:cs="宋体" w:eastAsia="宋体" w:hint="default"/>
                <w:sz w:val="13"/>
                <w:szCs w:val="13"/>
              </w:rPr>
              <w:t>风险较大的其他应收款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9,723,731.48</w:t>
            </w:r>
            <w:r>
              <w:rPr>
                <w:rFonts w:ascii="宋体"/>
                <w:sz w:val="13"/>
              </w:rPr>
            </w:r>
          </w:p>
        </w:tc>
        <w:tc>
          <w:tcPr>
            <w:tcW w:w="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3"/>
                <w:szCs w:val="13"/>
              </w:rPr>
            </w:pPr>
            <w:r>
              <w:rPr>
                <w:rFonts w:ascii="宋体"/>
                <w:sz w:val="13"/>
              </w:rPr>
              <w:t>100%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5,672.97</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6,595,898.58</w:t>
            </w:r>
            <w:r>
              <w:rPr>
                <w:rFonts w:ascii="宋体"/>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88" w:right="0"/>
              <w:jc w:val="center"/>
              <w:rPr>
                <w:rFonts w:ascii="宋体" w:hAnsi="宋体" w:cs="宋体" w:eastAsia="宋体" w:hint="default"/>
                <w:sz w:val="13"/>
                <w:szCs w:val="13"/>
              </w:rPr>
            </w:pPr>
            <w:r>
              <w:rPr>
                <w:rFonts w:ascii="宋体"/>
                <w:sz w:val="13"/>
              </w:rPr>
              <w:t>100%</w:t>
            </w:r>
          </w:p>
        </w:tc>
        <w:tc>
          <w:tcPr>
            <w:tcW w:w="106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3"/>
                <w:szCs w:val="13"/>
              </w:rPr>
            </w:pPr>
            <w:r>
              <w:rPr>
                <w:rFonts w:ascii="宋体"/>
                <w:sz w:val="13"/>
              </w:rPr>
              <w:t>22,175.97</w:t>
            </w:r>
          </w:p>
        </w:tc>
      </w:tr>
      <w:tr>
        <w:trPr>
          <w:trHeight w:val="44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其他不重大其他应收款</w:t>
            </w:r>
          </w:p>
        </w:tc>
        <w:tc>
          <w:tcPr>
            <w:tcW w:w="1116" w:type="dxa"/>
            <w:tcBorders>
              <w:top w:val="single" w:sz="4" w:space="0" w:color="000000"/>
              <w:left w:val="single" w:sz="4" w:space="0" w:color="000000"/>
              <w:bottom w:val="single" w:sz="4" w:space="0" w:color="000000"/>
              <w:right w:val="single" w:sz="4" w:space="0" w:color="000000"/>
            </w:tcBorders>
          </w:tcPr>
          <w:p>
            <w:pPr/>
          </w:p>
        </w:tc>
        <w:tc>
          <w:tcPr>
            <w:tcW w:w="818" w:type="dxa"/>
            <w:gridSpan w:val="2"/>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9,723,731.48</w:t>
            </w:r>
            <w:r>
              <w:rPr>
                <w:rFonts w:ascii="宋体"/>
                <w:sz w:val="13"/>
              </w:rPr>
            </w:r>
          </w:p>
        </w:tc>
        <w:tc>
          <w:tcPr>
            <w:tcW w:w="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446" w:right="0"/>
              <w:jc w:val="left"/>
              <w:rPr>
                <w:rFonts w:ascii="宋体" w:hAnsi="宋体" w:cs="宋体" w:eastAsia="宋体" w:hint="default"/>
                <w:sz w:val="13"/>
                <w:szCs w:val="13"/>
              </w:rPr>
            </w:pPr>
            <w:r>
              <w:rPr>
                <w:rFonts w:ascii="宋体"/>
                <w:sz w:val="13"/>
              </w:rPr>
              <w:t>100%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5,672.97</w:t>
            </w:r>
            <w:r>
              <w:rPr>
                <w:rFonts w:ascii="宋体"/>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6,595,898.58</w:t>
            </w:r>
            <w:r>
              <w:rPr>
                <w:rFonts w:ascii="宋体"/>
                <w:sz w:val="13"/>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388" w:right="0"/>
              <w:jc w:val="center"/>
              <w:rPr>
                <w:rFonts w:ascii="宋体" w:hAnsi="宋体" w:cs="宋体" w:eastAsia="宋体" w:hint="default"/>
                <w:sz w:val="13"/>
                <w:szCs w:val="13"/>
              </w:rPr>
            </w:pPr>
            <w:r>
              <w:rPr>
                <w:rFonts w:ascii="宋体"/>
                <w:sz w:val="13"/>
              </w:rPr>
              <w:t>100%</w:t>
            </w:r>
          </w:p>
        </w:tc>
        <w:tc>
          <w:tcPr>
            <w:tcW w:w="106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242" w:right="0"/>
              <w:jc w:val="left"/>
              <w:rPr>
                <w:rFonts w:ascii="宋体" w:hAnsi="宋体" w:cs="宋体" w:eastAsia="宋体" w:hint="default"/>
                <w:sz w:val="13"/>
                <w:szCs w:val="13"/>
              </w:rPr>
            </w:pPr>
            <w:r>
              <w:rPr>
                <w:rFonts w:ascii="宋体"/>
                <w:sz w:val="13"/>
              </w:rPr>
              <w:t>22,175.97</w:t>
            </w:r>
          </w:p>
        </w:tc>
      </w:tr>
    </w:tbl>
    <w:p>
      <w:pPr>
        <w:spacing w:before="81"/>
        <w:ind w:left="625" w:right="0" w:firstLine="0"/>
        <w:jc w:val="left"/>
        <w:rPr>
          <w:rFonts w:ascii="宋体" w:hAnsi="宋体" w:cs="宋体" w:eastAsia="宋体" w:hint="default"/>
          <w:sz w:val="23"/>
          <w:szCs w:val="23"/>
        </w:rPr>
      </w:pPr>
      <w:r>
        <w:rPr>
          <w:rFonts w:ascii="宋体" w:hAnsi="宋体" w:cs="宋体" w:eastAsia="宋体" w:hint="default"/>
          <w:sz w:val="23"/>
          <w:szCs w:val="23"/>
        </w:rPr>
        <w:t>2．单项金额不重大但按信用风险特征组合后该组合的风险较大的其他应收款</w:t>
      </w:r>
    </w:p>
    <w:p>
      <w:pPr>
        <w:spacing w:line="357" w:lineRule="auto" w:before="152"/>
        <w:ind w:left="137" w:right="0" w:firstLine="420"/>
        <w:jc w:val="left"/>
        <w:rPr>
          <w:rFonts w:ascii="宋体" w:hAnsi="宋体" w:cs="宋体" w:eastAsia="宋体" w:hint="default"/>
          <w:sz w:val="21"/>
          <w:szCs w:val="21"/>
        </w:rPr>
      </w:pPr>
      <w:r>
        <w:rPr>
          <w:rFonts w:ascii="宋体" w:hAnsi="宋体" w:cs="宋体" w:eastAsia="宋体" w:hint="default"/>
          <w:sz w:val="21"/>
          <w:szCs w:val="21"/>
        </w:rPr>
        <w:t>公司经对以往发生坏账损失的其他应收款进行分析，确定其他应收款的账龄与坏账损失存在较强的相关性，因</w:t>
      </w:r>
      <w:r>
        <w:rPr>
          <w:rFonts w:ascii="宋体" w:hAnsi="宋体" w:cs="宋体" w:eastAsia="宋体" w:hint="default"/>
          <w:spacing w:val="1"/>
          <w:sz w:val="21"/>
          <w:szCs w:val="21"/>
        </w:rPr>
        <w:t> </w:t>
      </w:r>
      <w:r>
        <w:rPr>
          <w:rFonts w:ascii="宋体" w:hAnsi="宋体" w:cs="宋体" w:eastAsia="宋体" w:hint="default"/>
          <w:sz w:val="21"/>
          <w:szCs w:val="21"/>
        </w:rPr>
        <w:t>此以账龄为信用风险特征组合，根据各账龄组合其他应收款余额的一定比例计算确定坏账准备。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060"/>
        <w:gridCol w:w="1720"/>
        <w:gridCol w:w="1700"/>
        <w:gridCol w:w="1540"/>
      </w:tblGrid>
      <w:tr>
        <w:trPr>
          <w:trHeight w:val="37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35" w:right="0"/>
              <w:jc w:val="left"/>
              <w:rPr>
                <w:rFonts w:ascii="宋体" w:hAnsi="宋体" w:cs="宋体" w:eastAsia="宋体" w:hint="default"/>
                <w:sz w:val="16"/>
                <w:szCs w:val="16"/>
              </w:rPr>
            </w:pPr>
            <w:r>
              <w:rPr>
                <w:rFonts w:ascii="宋体" w:hAnsi="宋体" w:cs="宋体" w:eastAsia="宋体" w:hint="default"/>
                <w:sz w:val="16"/>
                <w:szCs w:val="16"/>
              </w:rPr>
              <w:t>组合金额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计 提 比</w:t>
            </w:r>
            <w:r>
              <w:rPr>
                <w:rFonts w:ascii="宋体" w:hAnsi="宋体" w:cs="宋体" w:eastAsia="宋体" w:hint="default"/>
                <w:spacing w:val="-5"/>
                <w:sz w:val="16"/>
                <w:szCs w:val="16"/>
              </w:rPr>
              <w:t> </w:t>
            </w:r>
            <w:r>
              <w:rPr>
                <w:rFonts w:ascii="宋体" w:hAnsi="宋体" w:cs="宋体" w:eastAsia="宋体" w:hint="default"/>
                <w:sz w:val="16"/>
                <w:szCs w:val="16"/>
              </w:rPr>
              <w:t>例</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44"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0-1</w:t>
            </w:r>
            <w:r>
              <w:rPr>
                <w:rFonts w:ascii="宋体" w:hAnsi="宋体" w:cs="宋体" w:eastAsia="宋体" w:hint="default"/>
                <w:spacing w:val="-42"/>
                <w:sz w:val="16"/>
                <w:szCs w:val="16"/>
              </w:rPr>
              <w:t> </w:t>
            </w:r>
            <w:r>
              <w:rPr>
                <w:rFonts w:ascii="宋体" w:hAnsi="宋体" w:cs="宋体" w:eastAsia="宋体" w:hint="default"/>
                <w:sz w:val="16"/>
                <w:szCs w:val="16"/>
              </w:rPr>
              <w:t>个月</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9,704,835.51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sz w:val="16"/>
              </w:rPr>
              <w:t>0%</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1-3</w:t>
            </w:r>
            <w:r>
              <w:rPr>
                <w:rFonts w:ascii="宋体" w:hAnsi="宋体" w:cs="宋体" w:eastAsia="宋体" w:hint="default"/>
                <w:spacing w:val="-42"/>
                <w:sz w:val="16"/>
                <w:szCs w:val="16"/>
              </w:rPr>
              <w:t> </w:t>
            </w:r>
            <w:r>
              <w:rPr>
                <w:rFonts w:ascii="宋体" w:hAnsi="宋体" w:cs="宋体" w:eastAsia="宋体" w:hint="default"/>
                <w:sz w:val="16"/>
                <w:szCs w:val="16"/>
              </w:rPr>
              <w:t>个月</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sz w:val="16"/>
              </w:rPr>
              <w:t>1%</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3-6</w:t>
            </w:r>
            <w:r>
              <w:rPr>
                <w:rFonts w:ascii="宋体" w:hAnsi="宋体" w:cs="宋体" w:eastAsia="宋体" w:hint="default"/>
                <w:spacing w:val="-42"/>
                <w:sz w:val="16"/>
                <w:szCs w:val="16"/>
              </w:rPr>
              <w:t> </w:t>
            </w:r>
            <w:r>
              <w:rPr>
                <w:rFonts w:ascii="宋体" w:hAnsi="宋体" w:cs="宋体" w:eastAsia="宋体" w:hint="default"/>
                <w:sz w:val="16"/>
                <w:szCs w:val="16"/>
              </w:rPr>
              <w:t>个月</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sz w:val="16"/>
              </w:rPr>
              <w:t>2%</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6-9</w:t>
            </w:r>
            <w:r>
              <w:rPr>
                <w:rFonts w:ascii="宋体" w:hAnsi="宋体" w:cs="宋体" w:eastAsia="宋体" w:hint="default"/>
                <w:spacing w:val="-42"/>
                <w:sz w:val="16"/>
                <w:szCs w:val="16"/>
              </w:rPr>
              <w:t> </w:t>
            </w:r>
            <w:r>
              <w:rPr>
                <w:rFonts w:ascii="宋体" w:hAnsi="宋体" w:cs="宋体" w:eastAsia="宋体" w:hint="default"/>
                <w:sz w:val="16"/>
                <w:szCs w:val="16"/>
              </w:rPr>
              <w:t>个月</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sz w:val="16"/>
              </w:rPr>
              <w:t>3%</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9-12</w:t>
            </w:r>
            <w:r>
              <w:rPr>
                <w:rFonts w:ascii="宋体" w:hAnsi="宋体" w:cs="宋体" w:eastAsia="宋体" w:hint="default"/>
                <w:spacing w:val="-42"/>
                <w:sz w:val="16"/>
                <w:szCs w:val="16"/>
              </w:rPr>
              <w:t> </w:t>
            </w:r>
            <w:r>
              <w:rPr>
                <w:rFonts w:ascii="宋体" w:hAnsi="宋体" w:cs="宋体" w:eastAsia="宋体" w:hint="default"/>
                <w:sz w:val="16"/>
                <w:szCs w:val="16"/>
              </w:rPr>
              <w:t>个月</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sz w:val="16"/>
              </w:rPr>
              <w:t>5%</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2"/>
                <w:sz w:val="16"/>
                <w:szCs w:val="16"/>
              </w:rPr>
              <w:t> </w:t>
            </w:r>
            <w:r>
              <w:rPr>
                <w:rFonts w:ascii="宋体" w:hAnsi="宋体" w:cs="宋体" w:eastAsia="宋体" w:hint="default"/>
                <w:sz w:val="16"/>
                <w:szCs w:val="16"/>
              </w:rPr>
              <w:t>年-1</w:t>
            </w:r>
            <w:r>
              <w:rPr>
                <w:rFonts w:ascii="宋体" w:hAnsi="宋体" w:cs="宋体" w:eastAsia="宋体" w:hint="default"/>
                <w:spacing w:val="-42"/>
                <w:sz w:val="16"/>
                <w:szCs w:val="16"/>
              </w:rPr>
              <w:t> </w:t>
            </w:r>
            <w:r>
              <w:rPr>
                <w:rFonts w:ascii="宋体" w:hAnsi="宋体" w:cs="宋体" w:eastAsia="宋体" w:hint="default"/>
                <w:sz w:val="16"/>
                <w:szCs w:val="16"/>
              </w:rPr>
              <w:t>年半</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sz w:val="16"/>
              </w:rPr>
              <w:t>8%</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年半-2</w:t>
            </w:r>
            <w:r>
              <w:rPr>
                <w:rFonts w:ascii="宋体" w:hAnsi="宋体" w:cs="宋体" w:eastAsia="宋体" w:hint="default"/>
                <w:spacing w:val="-41"/>
                <w:sz w:val="16"/>
                <w:szCs w:val="16"/>
              </w:rPr>
              <w:t> </w:t>
            </w:r>
            <w:r>
              <w:rPr>
                <w:rFonts w:ascii="宋体" w:hAnsi="宋体" w:cs="宋体" w:eastAsia="宋体" w:hint="default"/>
                <w:sz w:val="16"/>
                <w:szCs w:val="16"/>
              </w:rPr>
              <w:t>年</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10%</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2-3</w:t>
            </w:r>
            <w:r>
              <w:rPr>
                <w:rFonts w:ascii="宋体" w:hAnsi="宋体" w:cs="宋体" w:eastAsia="宋体" w:hint="default"/>
                <w:spacing w:val="-41"/>
                <w:sz w:val="16"/>
                <w:szCs w:val="16"/>
              </w:rPr>
              <w:t> </w:t>
            </w:r>
            <w:r>
              <w:rPr>
                <w:rFonts w:ascii="宋体" w:hAnsi="宋体" w:cs="宋体" w:eastAsia="宋体" w:hint="default"/>
                <w:sz w:val="16"/>
                <w:szCs w:val="16"/>
              </w:rPr>
              <w:t>年</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20%</w:t>
            </w:r>
          </w:p>
        </w:tc>
        <w:tc>
          <w:tcPr>
            <w:tcW w:w="154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3-4</w:t>
            </w:r>
            <w:r>
              <w:rPr>
                <w:rFonts w:ascii="宋体" w:hAnsi="宋体" w:cs="宋体" w:eastAsia="宋体" w:hint="default"/>
                <w:spacing w:val="-41"/>
                <w:sz w:val="16"/>
                <w:szCs w:val="16"/>
              </w:rPr>
              <w:t> </w:t>
            </w:r>
            <w:r>
              <w:rPr>
                <w:rFonts w:ascii="宋体" w:hAnsi="宋体" w:cs="宋体" w:eastAsia="宋体" w:hint="default"/>
                <w:sz w:val="16"/>
                <w:szCs w:val="16"/>
              </w:rPr>
              <w:t>年</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18,890.00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30%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685" w:right="0"/>
              <w:jc w:val="left"/>
              <w:rPr>
                <w:rFonts w:ascii="宋体" w:hAnsi="宋体" w:cs="宋体" w:eastAsia="宋体" w:hint="default"/>
                <w:sz w:val="16"/>
                <w:szCs w:val="16"/>
              </w:rPr>
            </w:pPr>
            <w:r>
              <w:rPr>
                <w:rFonts w:ascii="宋体"/>
                <w:sz w:val="16"/>
              </w:rPr>
              <w:t>5,667.00</w:t>
            </w: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4-5</w:t>
            </w:r>
            <w:r>
              <w:rPr>
                <w:rFonts w:ascii="宋体" w:hAnsi="宋体" w:cs="宋体" w:eastAsia="宋体" w:hint="default"/>
                <w:spacing w:val="-41"/>
                <w:sz w:val="16"/>
                <w:szCs w:val="16"/>
              </w:rPr>
              <w:t> </w:t>
            </w:r>
            <w:r>
              <w:rPr>
                <w:rFonts w:ascii="宋体" w:hAnsi="宋体" w:cs="宋体" w:eastAsia="宋体" w:hint="default"/>
                <w:sz w:val="16"/>
                <w:szCs w:val="16"/>
              </w:rPr>
              <w:t>年</w:t>
            </w:r>
          </w:p>
        </w:tc>
        <w:tc>
          <w:tcPr>
            <w:tcW w:w="17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40%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2"/>
              <w:jc w:val="right"/>
              <w:rPr>
                <w:rFonts w:ascii="宋体" w:hAnsi="宋体" w:cs="宋体" w:eastAsia="宋体" w:hint="default"/>
                <w:sz w:val="16"/>
                <w:szCs w:val="16"/>
              </w:rPr>
            </w:pPr>
            <w:r>
              <w:rPr>
                <w:rFonts w:ascii="宋体"/>
                <w:w w:val="99"/>
                <w:sz w:val="16"/>
              </w:rPr>
              <w:t>-</w:t>
            </w:r>
            <w:r>
              <w:rPr>
                <w:rFonts w:ascii="宋体"/>
                <w:sz w:val="16"/>
              </w:rPr>
            </w:r>
          </w:p>
        </w:tc>
      </w:tr>
      <w:tr>
        <w:trPr>
          <w:trHeight w:val="370"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5</w:t>
            </w:r>
            <w:r>
              <w:rPr>
                <w:rFonts w:ascii="宋体" w:hAnsi="宋体" w:cs="宋体" w:eastAsia="宋体" w:hint="default"/>
                <w:spacing w:val="-42"/>
                <w:sz w:val="16"/>
                <w:szCs w:val="16"/>
              </w:rPr>
              <w:t> </w:t>
            </w:r>
            <w:r>
              <w:rPr>
                <w:rFonts w:ascii="宋体" w:hAnsi="宋体" w:cs="宋体" w:eastAsia="宋体" w:hint="default"/>
                <w:sz w:val="16"/>
                <w:szCs w:val="16"/>
              </w:rPr>
              <w:t>年以上</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w w:val="95"/>
                <w:sz w:val="16"/>
              </w:rPr>
              <w:t>5.97</w:t>
            </w:r>
            <w:r>
              <w:rPr>
                <w:rFonts w:ascii="宋体"/>
                <w:sz w:val="16"/>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sz w:val="16"/>
              </w:rPr>
              <w:t>100%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04" w:right="0"/>
              <w:jc w:val="left"/>
              <w:rPr>
                <w:rFonts w:ascii="宋体" w:hAnsi="宋体" w:cs="宋体" w:eastAsia="宋体" w:hint="default"/>
                <w:sz w:val="16"/>
                <w:szCs w:val="16"/>
              </w:rPr>
            </w:pPr>
            <w:r>
              <w:rPr>
                <w:rFonts w:ascii="宋体"/>
                <w:sz w:val="16"/>
              </w:rPr>
              <w:t>5.97</w:t>
            </w:r>
          </w:p>
        </w:tc>
      </w:tr>
      <w:tr>
        <w:trPr>
          <w:trHeight w:val="37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6"/>
                <w:szCs w:val="16"/>
              </w:rPr>
            </w:pPr>
            <w:r>
              <w:rPr>
                <w:rFonts w:ascii="宋体"/>
                <w:spacing w:val="-1"/>
                <w:sz w:val="16"/>
              </w:rPr>
              <w:t>9,723,731.48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6" w:right="0"/>
              <w:jc w:val="left"/>
              <w:rPr>
                <w:rFonts w:ascii="宋体" w:hAnsi="宋体" w:cs="宋体" w:eastAsia="宋体" w:hint="default"/>
                <w:sz w:val="16"/>
                <w:szCs w:val="16"/>
              </w:rPr>
            </w:pPr>
            <w:r>
              <w:rPr>
                <w:rFonts w:ascii="宋体"/>
                <w:sz w:val="16"/>
              </w:rPr>
              <w:t>5,672.97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sz w:val="23"/>
          <w:szCs w:val="23"/>
        </w:rPr>
        <w:t>3.年末其他应收款中无持本公司5％以上（含5％）表决权股份的股东单位欠款。</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4.年末其他应收款中欠款金额前五名</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0"/>
        <w:rPr>
          <w:rFonts w:ascii="宋体" w:hAnsi="宋体" w:cs="宋体" w:eastAsia="宋体" w:hint="default"/>
          <w:sz w:val="13"/>
          <w:szCs w:val="13"/>
        </w:rPr>
      </w:pPr>
      <w:r>
        <w:rPr/>
        <w:pict>
          <v:shape style="position:absolute;margin-left:53.87999pt;margin-top:43.679672pt;width:63.340012pt;height:20.039993pt;mso-position-horizontal-relative:page;mso-position-vertical-relative:page;z-index:-638320" type="#_x0000_t75" stroked="false">
            <v:imagedata r:id="rId7" o:title=""/>
          </v:shape>
        </w:pict>
      </w:r>
    </w:p>
    <w:tbl>
      <w:tblPr>
        <w:tblW w:w="0" w:type="auto"/>
        <w:jc w:val="left"/>
        <w:tblInd w:w="118" w:type="dxa"/>
        <w:tblLayout w:type="fixed"/>
        <w:tblCellMar>
          <w:top w:w="0" w:type="dxa"/>
          <w:left w:w="0" w:type="dxa"/>
          <w:bottom w:w="0" w:type="dxa"/>
          <w:right w:w="0" w:type="dxa"/>
        </w:tblCellMar>
        <w:tblLook w:val="01E0"/>
      </w:tblPr>
      <w:tblGrid>
        <w:gridCol w:w="1680"/>
        <w:gridCol w:w="1421"/>
        <w:gridCol w:w="1399"/>
        <w:gridCol w:w="1241"/>
        <w:gridCol w:w="1140"/>
        <w:gridCol w:w="3709"/>
      </w:tblGrid>
      <w:tr>
        <w:trPr>
          <w:trHeight w:val="726" w:hRule="exact"/>
        </w:trPr>
        <w:tc>
          <w:tcPr>
            <w:tcW w:w="168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385" w:right="0"/>
              <w:jc w:val="left"/>
              <w:rPr>
                <w:rFonts w:ascii="宋体" w:hAnsi="宋体" w:cs="宋体" w:eastAsia="宋体" w:hint="default"/>
                <w:sz w:val="18"/>
                <w:szCs w:val="18"/>
              </w:rPr>
            </w:pPr>
            <w:r>
              <w:rPr>
                <w:rFonts w:ascii="宋体" w:hAnsi="宋体" w:cs="宋体" w:eastAsia="宋体" w:hint="default"/>
                <w:sz w:val="18"/>
                <w:szCs w:val="18"/>
              </w:rPr>
              <w:t>欠款人名称</w:t>
            </w:r>
          </w:p>
        </w:tc>
        <w:tc>
          <w:tcPr>
            <w:tcW w:w="1421"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344"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399"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241"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sz w:val="18"/>
                <w:szCs w:val="18"/>
              </w:rPr>
              <w:t>欠款年限</w:t>
            </w:r>
          </w:p>
        </w:tc>
        <w:tc>
          <w:tcPr>
            <w:tcW w:w="114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40" w:lineRule="auto"/>
              <w:ind w:left="475" w:right="113" w:hanging="360"/>
              <w:jc w:val="left"/>
              <w:rPr>
                <w:rFonts w:ascii="宋体" w:hAnsi="宋体" w:cs="宋体" w:eastAsia="宋体" w:hint="default"/>
                <w:sz w:val="18"/>
                <w:szCs w:val="18"/>
              </w:rPr>
            </w:pPr>
            <w:r>
              <w:rPr>
                <w:rFonts w:ascii="宋体" w:hAnsi="宋体" w:cs="宋体" w:eastAsia="宋体" w:hint="default"/>
                <w:sz w:val="18"/>
                <w:szCs w:val="18"/>
              </w:rPr>
              <w:t>款总额的比 例</w:t>
            </w:r>
          </w:p>
        </w:tc>
        <w:tc>
          <w:tcPr>
            <w:tcW w:w="3709" w:type="dxa"/>
            <w:vMerge w:val="restart"/>
            <w:tcBorders>
              <w:top w:val="single" w:sz="6" w:space="0" w:color="000000"/>
              <w:left w:val="single" w:sz="4" w:space="0" w:color="000000"/>
              <w:right w:val="nil" w:sz="6" w:space="0" w:color="auto"/>
            </w:tcBorders>
          </w:tcPr>
          <w:p>
            <w:pPr/>
          </w:p>
        </w:tc>
      </w:tr>
      <w:tr>
        <w:trPr>
          <w:trHeight w:val="58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97"/>
              <w:jc w:val="left"/>
              <w:rPr>
                <w:rFonts w:ascii="宋体" w:hAnsi="宋体" w:cs="宋体" w:eastAsia="宋体" w:hint="default"/>
                <w:sz w:val="18"/>
                <w:szCs w:val="18"/>
              </w:rPr>
            </w:pPr>
            <w:r>
              <w:rPr>
                <w:rFonts w:ascii="宋体" w:hAnsi="宋体" w:cs="宋体" w:eastAsia="宋体" w:hint="default"/>
                <w:spacing w:val="2"/>
                <w:sz w:val="18"/>
                <w:szCs w:val="18"/>
              </w:rPr>
              <w:t>云南南天信息设备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spacing w:val="-1"/>
                <w:sz w:val="16"/>
              </w:rPr>
              <w:t>3,305,905.00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hAnsi="宋体" w:cs="宋体" w:eastAsia="宋体" w:hint="default"/>
                <w:w w:val="95"/>
                <w:sz w:val="16"/>
                <w:szCs w:val="16"/>
              </w:rPr>
              <w:t>代垫款</w:t>
            </w:r>
            <w:r>
              <w:rPr>
                <w:rFonts w:ascii="宋体" w:hAnsi="宋体" w:cs="宋体" w:eastAsia="宋体" w:hint="default"/>
                <w:sz w:val="16"/>
                <w:szCs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hAnsi="宋体" w:cs="宋体" w:eastAsia="宋体" w:hint="default"/>
                <w:w w:val="95"/>
                <w:sz w:val="16"/>
                <w:szCs w:val="16"/>
              </w:rPr>
              <w:t>一年以内</w:t>
            </w:r>
            <w:r>
              <w:rPr>
                <w:rFonts w:ascii="宋体" w:hAnsi="宋体" w:cs="宋体" w:eastAsia="宋体" w:hint="default"/>
                <w:sz w:val="16"/>
                <w:szCs w:val="16"/>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34.00%</w:t>
            </w:r>
          </w:p>
        </w:tc>
        <w:tc>
          <w:tcPr>
            <w:tcW w:w="3709" w:type="dxa"/>
            <w:vMerge/>
            <w:tcBorders>
              <w:left w:val="single" w:sz="4" w:space="0" w:color="000000"/>
              <w:right w:val="nil" w:sz="6" w:space="0" w:color="auto"/>
            </w:tcBorders>
          </w:tcPr>
          <w:p>
            <w:pPr/>
          </w:p>
        </w:tc>
      </w:tr>
      <w:tr>
        <w:trPr>
          <w:trHeight w:val="5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97"/>
              <w:jc w:val="left"/>
              <w:rPr>
                <w:rFonts w:ascii="宋体" w:hAnsi="宋体" w:cs="宋体" w:eastAsia="宋体" w:hint="default"/>
                <w:sz w:val="18"/>
                <w:szCs w:val="18"/>
              </w:rPr>
            </w:pPr>
            <w:r>
              <w:rPr>
                <w:rFonts w:ascii="宋体" w:hAnsi="宋体" w:cs="宋体" w:eastAsia="宋体" w:hint="default"/>
                <w:spacing w:val="2"/>
                <w:sz w:val="18"/>
                <w:szCs w:val="18"/>
              </w:rPr>
              <w:t>昆明南天电脑系统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spacing w:val="-1"/>
                <w:sz w:val="16"/>
              </w:rPr>
              <w:t>2,500,000.00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hAnsi="宋体" w:cs="宋体" w:eastAsia="宋体" w:hint="default"/>
                <w:w w:val="95"/>
                <w:sz w:val="16"/>
                <w:szCs w:val="16"/>
              </w:rPr>
              <w:t>代垫款</w:t>
            </w:r>
            <w:r>
              <w:rPr>
                <w:rFonts w:ascii="宋体" w:hAnsi="宋体" w:cs="宋体" w:eastAsia="宋体" w:hint="default"/>
                <w:sz w:val="16"/>
                <w:szCs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hAnsi="宋体" w:cs="宋体" w:eastAsia="宋体" w:hint="default"/>
                <w:w w:val="95"/>
                <w:sz w:val="16"/>
                <w:szCs w:val="16"/>
              </w:rPr>
              <w:t>一年以内</w:t>
            </w:r>
            <w:r>
              <w:rPr>
                <w:rFonts w:ascii="宋体" w:hAnsi="宋体" w:cs="宋体" w:eastAsia="宋体" w:hint="default"/>
                <w:sz w:val="16"/>
                <w:szCs w:val="16"/>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25.71%</w:t>
            </w:r>
          </w:p>
        </w:tc>
        <w:tc>
          <w:tcPr>
            <w:tcW w:w="3709" w:type="dxa"/>
            <w:vMerge/>
            <w:tcBorders>
              <w:left w:val="single" w:sz="4" w:space="0" w:color="000000"/>
              <w:right w:val="nil" w:sz="6" w:space="0" w:color="auto"/>
            </w:tcBorders>
          </w:tcPr>
          <w:p>
            <w:pPr/>
          </w:p>
        </w:tc>
      </w:tr>
      <w:tr>
        <w:trPr>
          <w:trHeight w:val="29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2,112,683.35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6"/>
                <w:szCs w:val="16"/>
              </w:rPr>
            </w:pPr>
            <w:r>
              <w:rPr>
                <w:rFonts w:ascii="宋体" w:hAnsi="宋体" w:cs="宋体" w:eastAsia="宋体" w:hint="default"/>
                <w:w w:val="95"/>
                <w:sz w:val="16"/>
                <w:szCs w:val="16"/>
              </w:rPr>
              <w:t>退税</w:t>
            </w:r>
            <w:r>
              <w:rPr>
                <w:rFonts w:ascii="宋体" w:hAnsi="宋体" w:cs="宋体" w:eastAsia="宋体" w:hint="default"/>
                <w:sz w:val="16"/>
                <w:szCs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hAnsi="宋体" w:cs="宋体" w:eastAsia="宋体" w:hint="default"/>
                <w:w w:val="95"/>
                <w:sz w:val="16"/>
                <w:szCs w:val="16"/>
              </w:rPr>
              <w:t>一年以内</w:t>
            </w:r>
            <w:r>
              <w:rPr>
                <w:rFonts w:ascii="宋体" w:hAnsi="宋体" w:cs="宋体" w:eastAsia="宋体" w:hint="default"/>
                <w:sz w:val="16"/>
                <w:szCs w:val="16"/>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6"/>
                <w:szCs w:val="16"/>
              </w:rPr>
            </w:pPr>
            <w:r>
              <w:rPr>
                <w:rFonts w:ascii="宋体"/>
                <w:spacing w:val="-1"/>
                <w:sz w:val="16"/>
              </w:rPr>
              <w:t>21.73%</w:t>
            </w:r>
          </w:p>
        </w:tc>
        <w:tc>
          <w:tcPr>
            <w:tcW w:w="3709" w:type="dxa"/>
            <w:vMerge/>
            <w:tcBorders>
              <w:left w:val="single" w:sz="4" w:space="0" w:color="000000"/>
              <w:right w:val="nil" w:sz="6" w:space="0" w:color="auto"/>
            </w:tcBorders>
          </w:tcPr>
          <w:p>
            <w:pPr/>
          </w:p>
        </w:tc>
      </w:tr>
      <w:tr>
        <w:trPr>
          <w:trHeight w:val="5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97"/>
              <w:jc w:val="left"/>
              <w:rPr>
                <w:rFonts w:ascii="宋体" w:hAnsi="宋体" w:cs="宋体" w:eastAsia="宋体" w:hint="default"/>
                <w:sz w:val="18"/>
                <w:szCs w:val="18"/>
              </w:rPr>
            </w:pPr>
            <w:r>
              <w:rPr>
                <w:rFonts w:ascii="宋体" w:hAnsi="宋体" w:cs="宋体" w:eastAsia="宋体" w:hint="default"/>
                <w:spacing w:val="2"/>
                <w:sz w:val="18"/>
                <w:szCs w:val="18"/>
              </w:rPr>
              <w:t>北京信息工程有限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150,422.19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hAnsi="宋体" w:cs="宋体" w:eastAsia="宋体" w:hint="default"/>
                <w:w w:val="95"/>
                <w:sz w:val="16"/>
                <w:szCs w:val="16"/>
              </w:rPr>
              <w:t>代垫款</w:t>
            </w:r>
            <w:r>
              <w:rPr>
                <w:rFonts w:ascii="宋体" w:hAnsi="宋体" w:cs="宋体" w:eastAsia="宋体" w:hint="default"/>
                <w:sz w:val="16"/>
                <w:szCs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hAnsi="宋体" w:cs="宋体" w:eastAsia="宋体" w:hint="default"/>
                <w:w w:val="95"/>
                <w:sz w:val="16"/>
                <w:szCs w:val="16"/>
              </w:rPr>
              <w:t>一年以内</w:t>
            </w:r>
            <w:r>
              <w:rPr>
                <w:rFonts w:ascii="宋体" w:hAnsi="宋体" w:cs="宋体" w:eastAsia="宋体" w:hint="default"/>
                <w:sz w:val="16"/>
                <w:szCs w:val="16"/>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1.55%</w:t>
            </w:r>
          </w:p>
        </w:tc>
        <w:tc>
          <w:tcPr>
            <w:tcW w:w="3709" w:type="dxa"/>
            <w:vMerge/>
            <w:tcBorders>
              <w:left w:val="single" w:sz="4" w:space="0" w:color="000000"/>
              <w:right w:val="nil" w:sz="6" w:space="0" w:color="auto"/>
            </w:tcBorders>
          </w:tcPr>
          <w:p>
            <w:pPr/>
          </w:p>
        </w:tc>
      </w:tr>
      <w:tr>
        <w:trPr>
          <w:trHeight w:val="580"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97"/>
              <w:jc w:val="left"/>
              <w:rPr>
                <w:rFonts w:ascii="宋体" w:hAnsi="宋体" w:cs="宋体" w:eastAsia="宋体" w:hint="default"/>
                <w:sz w:val="18"/>
                <w:szCs w:val="18"/>
              </w:rPr>
            </w:pPr>
            <w:r>
              <w:rPr>
                <w:rFonts w:ascii="宋体" w:hAnsi="宋体" w:cs="宋体" w:eastAsia="宋体" w:hint="default"/>
                <w:spacing w:val="2"/>
                <w:sz w:val="18"/>
                <w:szCs w:val="18"/>
              </w:rPr>
              <w:t>广州南天电脑系统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6"/>
                <w:szCs w:val="16"/>
              </w:rPr>
            </w:pPr>
            <w:r>
              <w:rPr>
                <w:rFonts w:ascii="宋体"/>
                <w:spacing w:val="-1"/>
                <w:sz w:val="16"/>
              </w:rPr>
              <w:t>63,385.74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6"/>
                <w:szCs w:val="16"/>
              </w:rPr>
            </w:pPr>
            <w:r>
              <w:rPr>
                <w:rFonts w:ascii="宋体" w:hAnsi="宋体" w:cs="宋体" w:eastAsia="宋体" w:hint="default"/>
                <w:w w:val="95"/>
                <w:sz w:val="16"/>
                <w:szCs w:val="16"/>
              </w:rPr>
              <w:t>代垫款</w:t>
            </w:r>
            <w:r>
              <w:rPr>
                <w:rFonts w:ascii="宋体" w:hAnsi="宋体" w:cs="宋体" w:eastAsia="宋体" w:hint="default"/>
                <w:sz w:val="16"/>
                <w:szCs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hAnsi="宋体" w:cs="宋体" w:eastAsia="宋体" w:hint="default"/>
                <w:w w:val="95"/>
                <w:sz w:val="16"/>
                <w:szCs w:val="16"/>
              </w:rPr>
              <w:t>一年以内</w:t>
            </w:r>
            <w:r>
              <w:rPr>
                <w:rFonts w:ascii="宋体" w:hAnsi="宋体" w:cs="宋体" w:eastAsia="宋体" w:hint="default"/>
                <w:sz w:val="16"/>
                <w:szCs w:val="16"/>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0.65%</w:t>
            </w:r>
          </w:p>
        </w:tc>
        <w:tc>
          <w:tcPr>
            <w:tcW w:w="3709" w:type="dxa"/>
            <w:vMerge/>
            <w:tcBorders>
              <w:left w:val="single" w:sz="4" w:space="0" w:color="000000"/>
              <w:right w:val="nil" w:sz="6" w:space="0" w:color="auto"/>
            </w:tcBorders>
          </w:tcPr>
          <w:p>
            <w:pPr/>
          </w:p>
        </w:tc>
      </w:tr>
      <w:tr>
        <w:trPr>
          <w:trHeight w:val="5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8,132,396.28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83.64%</w:t>
            </w:r>
          </w:p>
        </w:tc>
        <w:tc>
          <w:tcPr>
            <w:tcW w:w="3709"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sz w:val="23"/>
          <w:szCs w:val="23"/>
        </w:rPr>
        <w:t>5．其他应收款年末数比年初数增加较大，原因为内部关联单位往来款增加所致</w:t>
      </w:r>
    </w:p>
    <w:p>
      <w:pPr>
        <w:spacing w:line="240" w:lineRule="auto" w:before="7"/>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（三）长期股权投资</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128" w:type="dxa"/>
        <w:tblLayout w:type="fixed"/>
        <w:tblCellMar>
          <w:top w:w="0" w:type="dxa"/>
          <w:left w:w="0" w:type="dxa"/>
          <w:bottom w:w="0" w:type="dxa"/>
          <w:right w:w="0" w:type="dxa"/>
        </w:tblCellMar>
        <w:tblLook w:val="01E0"/>
      </w:tblPr>
      <w:tblGrid>
        <w:gridCol w:w="1420"/>
        <w:gridCol w:w="1421"/>
        <w:gridCol w:w="1440"/>
        <w:gridCol w:w="1480"/>
        <w:gridCol w:w="1480"/>
      </w:tblGrid>
      <w:tr>
        <w:trPr>
          <w:trHeight w:val="26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 w:pos="1828" w:val="left" w:leader="none"/>
              </w:tabs>
              <w:spacing w:line="216" w:lineRule="exact"/>
              <w:ind w:left="838" w:right="0"/>
              <w:jc w:val="left"/>
              <w:rPr>
                <w:rFonts w:ascii="宋体" w:hAnsi="宋体" w:cs="宋体" w:eastAsia="宋体" w:hint="default"/>
                <w:sz w:val="18"/>
                <w:szCs w:val="18"/>
              </w:rPr>
            </w:pPr>
            <w:r>
              <w:rPr>
                <w:rFonts w:ascii="宋体" w:hAnsi="宋体" w:cs="宋体" w:eastAsia="宋体" w:hint="default"/>
                <w:sz w:val="18"/>
                <w:szCs w:val="18"/>
              </w:rPr>
              <w:t>年</w:t>
              <w:tab/>
              <w:t>末</w:t>
              <w:tab/>
              <w:t>数</w:t>
            </w:r>
          </w:p>
        </w:tc>
        <w:tc>
          <w:tcPr>
            <w:tcW w:w="2959" w:type="dxa"/>
            <w:gridSpan w:val="2"/>
            <w:tcBorders>
              <w:top w:val="single" w:sz="4" w:space="0" w:color="000000"/>
              <w:left w:val="single" w:sz="4" w:space="0" w:color="000000"/>
              <w:bottom w:val="single" w:sz="4" w:space="0" w:color="000000"/>
              <w:right w:val="single" w:sz="4" w:space="0" w:color="000000"/>
            </w:tcBorders>
          </w:tcPr>
          <w:p>
            <w:pPr>
              <w:pStyle w:val="TableParagraph"/>
              <w:tabs>
                <w:tab w:pos="1384" w:val="left" w:leader="none"/>
                <w:tab w:pos="1834" w:val="left" w:leader="none"/>
              </w:tabs>
              <w:spacing w:line="205" w:lineRule="exact"/>
              <w:ind w:left="934" w:right="0"/>
              <w:jc w:val="left"/>
              <w:rPr>
                <w:rFonts w:ascii="宋体" w:hAnsi="宋体" w:cs="宋体" w:eastAsia="宋体" w:hint="default"/>
                <w:sz w:val="18"/>
                <w:szCs w:val="18"/>
              </w:rPr>
            </w:pPr>
            <w:r>
              <w:rPr>
                <w:rFonts w:ascii="宋体" w:hAnsi="宋体" w:cs="宋体" w:eastAsia="宋体" w:hint="default"/>
                <w:sz w:val="18"/>
                <w:szCs w:val="18"/>
              </w:rPr>
              <w:t>年</w:t>
              <w:tab/>
              <w:t>初</w:t>
              <w:tab/>
              <w:t>数</w:t>
            </w:r>
          </w:p>
        </w:tc>
      </w:tr>
      <w:tr>
        <w:trPr>
          <w:trHeight w:val="220" w:hRule="exact"/>
        </w:trPr>
        <w:tc>
          <w:tcPr>
            <w:tcW w:w="142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422" w:right="0"/>
              <w:jc w:val="left"/>
              <w:rPr>
                <w:rFonts w:ascii="宋体" w:hAnsi="宋体" w:cs="宋体" w:eastAsia="宋体" w:hint="default"/>
                <w:sz w:val="14"/>
                <w:szCs w:val="14"/>
              </w:rPr>
            </w:pPr>
            <w:r>
              <w:rPr>
                <w:rFonts w:ascii="宋体" w:hAnsi="宋体" w:cs="宋体" w:eastAsia="宋体" w:hint="default"/>
                <w:sz w:val="14"/>
                <w:szCs w:val="14"/>
              </w:rPr>
              <w:t>账面余额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434" w:right="0"/>
              <w:jc w:val="left"/>
              <w:rPr>
                <w:rFonts w:ascii="宋体" w:hAnsi="宋体" w:cs="宋体" w:eastAsia="宋体" w:hint="default"/>
                <w:sz w:val="14"/>
                <w:szCs w:val="14"/>
              </w:rPr>
            </w:pPr>
            <w:r>
              <w:rPr>
                <w:rFonts w:ascii="宋体" w:hAnsi="宋体" w:cs="宋体" w:eastAsia="宋体" w:hint="default"/>
                <w:sz w:val="14"/>
                <w:szCs w:val="14"/>
              </w:rPr>
              <w:t>减值准备</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453" w:right="0"/>
              <w:jc w:val="left"/>
              <w:rPr>
                <w:rFonts w:ascii="宋体" w:hAnsi="宋体" w:cs="宋体" w:eastAsia="宋体" w:hint="default"/>
                <w:sz w:val="14"/>
                <w:szCs w:val="14"/>
              </w:rPr>
            </w:pPr>
            <w:r>
              <w:rPr>
                <w:rFonts w:ascii="宋体" w:hAnsi="宋体" w:cs="宋体" w:eastAsia="宋体" w:hint="default"/>
                <w:sz w:val="14"/>
                <w:szCs w:val="14"/>
              </w:rPr>
              <w:t>账面余额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453" w:right="0"/>
              <w:jc w:val="left"/>
              <w:rPr>
                <w:rFonts w:ascii="宋体" w:hAnsi="宋体" w:cs="宋体" w:eastAsia="宋体" w:hint="default"/>
                <w:sz w:val="14"/>
                <w:szCs w:val="14"/>
              </w:rPr>
            </w:pPr>
            <w:r>
              <w:rPr>
                <w:rFonts w:ascii="宋体" w:hAnsi="宋体" w:cs="宋体" w:eastAsia="宋体" w:hint="default"/>
                <w:sz w:val="14"/>
                <w:szCs w:val="14"/>
              </w:rPr>
              <w:t>减值准备</w:t>
            </w:r>
          </w:p>
        </w:tc>
      </w:tr>
      <w:tr>
        <w:trPr>
          <w:trHeight w:val="22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0"/>
              <w:jc w:val="center"/>
              <w:rPr>
                <w:rFonts w:ascii="宋体" w:hAnsi="宋体" w:cs="宋体" w:eastAsia="宋体" w:hint="default"/>
                <w:sz w:val="14"/>
                <w:szCs w:val="14"/>
              </w:rPr>
            </w:pPr>
            <w:r>
              <w:rPr>
                <w:rFonts w:ascii="宋体" w:hAnsi="宋体" w:cs="宋体" w:eastAsia="宋体" w:hint="default"/>
                <w:sz w:val="14"/>
                <w:szCs w:val="14"/>
              </w:rPr>
              <w:t>长期股权投资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323" w:right="0"/>
              <w:jc w:val="left"/>
              <w:rPr>
                <w:rFonts w:ascii="宋体" w:hAnsi="宋体" w:cs="宋体" w:eastAsia="宋体" w:hint="default"/>
                <w:sz w:val="14"/>
                <w:szCs w:val="14"/>
              </w:rPr>
            </w:pPr>
            <w:r>
              <w:rPr>
                <w:rFonts w:ascii="宋体"/>
                <w:sz w:val="14"/>
              </w:rPr>
              <w:t>261,541,839.33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627" w:right="0"/>
              <w:jc w:val="left"/>
              <w:rPr>
                <w:rFonts w:ascii="宋体" w:hAnsi="宋体" w:cs="宋体" w:eastAsia="宋体" w:hint="default"/>
                <w:sz w:val="14"/>
                <w:szCs w:val="14"/>
              </w:rPr>
            </w:pPr>
            <w:r>
              <w:rPr>
                <w:rFonts w:ascii="宋体"/>
                <w:sz w:val="14"/>
              </w:rPr>
              <w:t>695,467.99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385" w:right="0"/>
              <w:jc w:val="left"/>
              <w:rPr>
                <w:rFonts w:ascii="宋体" w:hAnsi="宋体" w:cs="宋体" w:eastAsia="宋体" w:hint="default"/>
                <w:sz w:val="14"/>
                <w:szCs w:val="14"/>
              </w:rPr>
            </w:pPr>
            <w:r>
              <w:rPr>
                <w:rFonts w:ascii="宋体"/>
                <w:sz w:val="14"/>
              </w:rPr>
              <w:t>227,758,195.29</w:t>
            </w:r>
          </w:p>
        </w:tc>
        <w:tc>
          <w:tcPr>
            <w:tcW w:w="1480" w:type="dxa"/>
            <w:tcBorders>
              <w:top w:val="single" w:sz="4" w:space="0" w:color="000000"/>
              <w:left w:val="single" w:sz="4" w:space="0" w:color="000000"/>
              <w:bottom w:val="single" w:sz="4" w:space="0" w:color="000000"/>
              <w:right w:val="single" w:sz="4" w:space="0" w:color="000000"/>
            </w:tcBorders>
          </w:tcPr>
          <w:p>
            <w:pPr/>
          </w:p>
        </w:tc>
      </w:tr>
    </w:tbl>
    <w:p>
      <w:pPr>
        <w:spacing w:before="83"/>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1．按成本法核算的长期股权投资</w:t>
      </w:r>
      <w:r>
        <w:rPr>
          <w:rFonts w:ascii="宋体" w:hAnsi="宋体" w:cs="宋体" w:eastAsia="宋体" w:hint="default"/>
          <w:sz w:val="23"/>
          <w:szCs w:val="23"/>
        </w:rPr>
      </w:r>
    </w:p>
    <w:p>
      <w:pPr>
        <w:spacing w:before="118"/>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（1）成本法核算的子公司</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tbl>
      <w:tblPr>
        <w:tblW w:w="0" w:type="auto"/>
        <w:jc w:val="left"/>
        <w:tblInd w:w="128" w:type="dxa"/>
        <w:tblLayout w:type="fixed"/>
        <w:tblCellMar>
          <w:top w:w="0" w:type="dxa"/>
          <w:left w:w="0" w:type="dxa"/>
          <w:bottom w:w="0" w:type="dxa"/>
          <w:right w:w="0" w:type="dxa"/>
        </w:tblCellMar>
        <w:tblLook w:val="01E0"/>
      </w:tblPr>
      <w:tblGrid>
        <w:gridCol w:w="1420"/>
        <w:gridCol w:w="1421"/>
        <w:gridCol w:w="1440"/>
        <w:gridCol w:w="1480"/>
        <w:gridCol w:w="1480"/>
        <w:gridCol w:w="1481"/>
      </w:tblGrid>
      <w:tr>
        <w:trPr>
          <w:trHeight w:val="430" w:hRule="exact"/>
        </w:trPr>
        <w:tc>
          <w:tcPr>
            <w:tcW w:w="1420" w:type="dxa"/>
            <w:vMerge w:val="restart"/>
            <w:tcBorders>
              <w:top w:val="single" w:sz="4" w:space="0" w:color="000000"/>
              <w:left w:val="single" w:sz="4" w:space="0" w:color="000000"/>
              <w:right w:val="single" w:sz="4" w:space="0" w:color="000000"/>
            </w:tcBorders>
          </w:tcPr>
          <w:p>
            <w:pPr>
              <w:pStyle w:val="TableParagraph"/>
              <w:spacing w:line="160" w:lineRule="exact"/>
              <w:ind w:left="213" w:right="0"/>
              <w:jc w:val="left"/>
              <w:rPr>
                <w:rFonts w:ascii="宋体" w:hAnsi="宋体" w:cs="宋体" w:eastAsia="宋体" w:hint="default"/>
                <w:sz w:val="14"/>
                <w:szCs w:val="14"/>
              </w:rPr>
            </w:pPr>
            <w:r>
              <w:rPr>
                <w:rFonts w:ascii="宋体" w:hAnsi="宋体" w:cs="宋体" w:eastAsia="宋体" w:hint="default"/>
                <w:sz w:val="14"/>
                <w:szCs w:val="14"/>
              </w:rPr>
              <w:t>被投资单位名称</w:t>
            </w:r>
          </w:p>
        </w:tc>
        <w:tc>
          <w:tcPr>
            <w:tcW w:w="1421" w:type="dxa"/>
            <w:vMerge w:val="restart"/>
            <w:tcBorders>
              <w:top w:val="single" w:sz="4" w:space="0" w:color="000000"/>
              <w:left w:val="single" w:sz="4" w:space="0" w:color="000000"/>
              <w:right w:val="single" w:sz="4" w:space="0" w:color="000000"/>
            </w:tcBorders>
          </w:tcPr>
          <w:p>
            <w:pPr>
              <w:pStyle w:val="TableParagraph"/>
              <w:spacing w:line="160" w:lineRule="exact"/>
              <w:ind w:left="352" w:right="0"/>
              <w:jc w:val="left"/>
              <w:rPr>
                <w:rFonts w:ascii="宋体" w:hAnsi="宋体" w:cs="宋体" w:eastAsia="宋体" w:hint="default"/>
                <w:sz w:val="14"/>
                <w:szCs w:val="14"/>
              </w:rPr>
            </w:pPr>
            <w:r>
              <w:rPr>
                <w:rFonts w:ascii="宋体" w:hAnsi="宋体" w:cs="宋体" w:eastAsia="宋体" w:hint="default"/>
                <w:sz w:val="14"/>
                <w:szCs w:val="14"/>
              </w:rPr>
              <w:t>投资起止期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1"/>
              <w:jc w:val="center"/>
              <w:rPr>
                <w:rFonts w:ascii="宋体" w:hAnsi="宋体" w:cs="宋体" w:eastAsia="宋体" w:hint="default"/>
                <w:sz w:val="14"/>
                <w:szCs w:val="14"/>
              </w:rPr>
            </w:pPr>
            <w:r>
              <w:rPr>
                <w:rFonts w:ascii="宋体" w:hAnsi="宋体" w:cs="宋体" w:eastAsia="宋体" w:hint="default"/>
                <w:sz w:val="14"/>
                <w:szCs w:val="14"/>
              </w:rPr>
              <w:t>占被投资单位</w:t>
            </w:r>
          </w:p>
        </w:tc>
        <w:tc>
          <w:tcPr>
            <w:tcW w:w="1480" w:type="dxa"/>
            <w:vMerge w:val="restart"/>
            <w:tcBorders>
              <w:top w:val="single" w:sz="4" w:space="0" w:color="000000"/>
              <w:left w:val="single" w:sz="4" w:space="0" w:color="000000"/>
              <w:right w:val="single" w:sz="4" w:space="0" w:color="000000"/>
            </w:tcBorders>
          </w:tcPr>
          <w:p>
            <w:pPr>
              <w:pStyle w:val="TableParagraph"/>
              <w:spacing w:line="160" w:lineRule="exact"/>
              <w:ind w:left="453" w:right="0"/>
              <w:jc w:val="left"/>
              <w:rPr>
                <w:rFonts w:ascii="宋体" w:hAnsi="宋体" w:cs="宋体" w:eastAsia="宋体" w:hint="default"/>
                <w:sz w:val="14"/>
                <w:szCs w:val="14"/>
              </w:rPr>
            </w:pPr>
            <w:r>
              <w:rPr>
                <w:rFonts w:ascii="宋体" w:hAnsi="宋体" w:cs="宋体" w:eastAsia="宋体" w:hint="default"/>
                <w:sz w:val="14"/>
                <w:szCs w:val="14"/>
              </w:rPr>
              <w:t>年初余额</w:t>
            </w:r>
          </w:p>
        </w:tc>
        <w:tc>
          <w:tcPr>
            <w:tcW w:w="1480" w:type="dxa"/>
            <w:vMerge w:val="restart"/>
            <w:tcBorders>
              <w:top w:val="single" w:sz="4" w:space="0" w:color="000000"/>
              <w:left w:val="single" w:sz="4" w:space="0" w:color="000000"/>
              <w:right w:val="single" w:sz="4" w:space="0" w:color="000000"/>
            </w:tcBorders>
          </w:tcPr>
          <w:p>
            <w:pPr>
              <w:pStyle w:val="TableParagraph"/>
              <w:spacing w:line="160" w:lineRule="exact"/>
              <w:ind w:left="243" w:right="0"/>
              <w:jc w:val="left"/>
              <w:rPr>
                <w:rFonts w:ascii="宋体" w:hAnsi="宋体" w:cs="宋体" w:eastAsia="宋体" w:hint="default"/>
                <w:sz w:val="14"/>
                <w:szCs w:val="14"/>
              </w:rPr>
            </w:pPr>
            <w:r>
              <w:rPr>
                <w:rFonts w:ascii="宋体" w:hAnsi="宋体" w:cs="宋体" w:eastAsia="宋体" w:hint="default"/>
                <w:sz w:val="14"/>
                <w:szCs w:val="14"/>
              </w:rPr>
              <w:t>本年投资增减额</w:t>
            </w:r>
          </w:p>
        </w:tc>
        <w:tc>
          <w:tcPr>
            <w:tcW w:w="1481" w:type="dxa"/>
            <w:vMerge w:val="restart"/>
            <w:tcBorders>
              <w:top w:val="single" w:sz="4" w:space="0" w:color="000000"/>
              <w:left w:val="single" w:sz="4" w:space="0" w:color="000000"/>
              <w:right w:val="single" w:sz="4" w:space="0" w:color="000000"/>
            </w:tcBorders>
          </w:tcPr>
          <w:p>
            <w:pPr>
              <w:pStyle w:val="TableParagraph"/>
              <w:spacing w:line="160" w:lineRule="exact"/>
              <w:ind w:left="313" w:right="0"/>
              <w:jc w:val="left"/>
              <w:rPr>
                <w:rFonts w:ascii="宋体" w:hAnsi="宋体" w:cs="宋体" w:eastAsia="宋体" w:hint="default"/>
                <w:sz w:val="14"/>
                <w:szCs w:val="14"/>
              </w:rPr>
            </w:pPr>
            <w:r>
              <w:rPr>
                <w:rFonts w:ascii="宋体" w:hAnsi="宋体" w:cs="宋体" w:eastAsia="宋体" w:hint="default"/>
                <w:sz w:val="14"/>
                <w:szCs w:val="14"/>
              </w:rPr>
              <w:t>年末账面余额</w:t>
            </w:r>
          </w:p>
        </w:tc>
      </w:tr>
      <w:tr>
        <w:trPr>
          <w:trHeight w:val="430" w:hRule="exact"/>
        </w:trPr>
        <w:tc>
          <w:tcPr>
            <w:tcW w:w="1420"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1"/>
              <w:jc w:val="center"/>
              <w:rPr>
                <w:rFonts w:ascii="宋体" w:hAnsi="宋体" w:cs="宋体" w:eastAsia="宋体" w:hint="default"/>
                <w:sz w:val="14"/>
                <w:szCs w:val="14"/>
              </w:rPr>
            </w:pPr>
            <w:r>
              <w:rPr>
                <w:rFonts w:ascii="宋体" w:hAnsi="宋体" w:cs="宋体" w:eastAsia="宋体" w:hint="default"/>
                <w:sz w:val="14"/>
                <w:szCs w:val="14"/>
              </w:rPr>
              <w:t>注册资本比例</w:t>
            </w:r>
          </w:p>
        </w:tc>
        <w:tc>
          <w:tcPr>
            <w:tcW w:w="1480"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r>
      <w:tr>
        <w:trPr>
          <w:trHeight w:val="43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北京南天信息工程</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hAnsi="宋体" w:cs="宋体" w:eastAsia="宋体" w:hint="default"/>
                <w:sz w:val="14"/>
                <w:szCs w:val="14"/>
              </w:rPr>
              <w:t>1993.04—2008.04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90.00%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15,674,831.49</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sz w:val="14"/>
              </w:rPr>
              <w:t>15,674,831.49</w:t>
            </w:r>
          </w:p>
        </w:tc>
      </w:tr>
      <w:tr>
        <w:trPr>
          <w:trHeight w:val="43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广州南天电脑系统</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hAnsi="宋体" w:cs="宋体" w:eastAsia="宋体" w:hint="default"/>
                <w:sz w:val="14"/>
                <w:szCs w:val="14"/>
              </w:rPr>
              <w:t>1992.01—2002.01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88.00%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55,601,200.29</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sz w:val="14"/>
              </w:rPr>
              <w:t>55,601,200.29</w:t>
            </w:r>
          </w:p>
        </w:tc>
      </w:tr>
      <w:tr>
        <w:trPr>
          <w:trHeight w:val="43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上海南天电脑系统</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hAnsi="宋体" w:cs="宋体" w:eastAsia="宋体" w:hint="default"/>
                <w:sz w:val="14"/>
                <w:szCs w:val="14"/>
              </w:rPr>
              <w:t>1992.04—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81.18%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30,435,462.87</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center"/>
              <w:rPr>
                <w:rFonts w:ascii="宋体" w:hAnsi="宋体" w:cs="宋体" w:eastAsia="宋体" w:hint="default"/>
                <w:sz w:val="14"/>
                <w:szCs w:val="14"/>
              </w:rPr>
            </w:pPr>
            <w:r>
              <w:rPr>
                <w:rFonts w:ascii="宋体"/>
                <w:sz w:val="14"/>
              </w:rPr>
              <w:t>30,435,462.87</w:t>
            </w:r>
          </w:p>
        </w:tc>
      </w:tr>
      <w:tr>
        <w:trPr>
          <w:trHeight w:val="43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武汉南天电脑系统</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hAnsi="宋体" w:cs="宋体" w:eastAsia="宋体" w:hint="default"/>
                <w:sz w:val="14"/>
                <w:szCs w:val="14"/>
              </w:rPr>
              <w:t>1993.02—2008.02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70.00%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1,666,475.80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sz w:val="14"/>
              </w:rPr>
              <w:t>1,666,475.80</w:t>
            </w:r>
          </w:p>
        </w:tc>
      </w:tr>
      <w:tr>
        <w:trPr>
          <w:trHeight w:val="43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西安南天电脑系统</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hAnsi="宋体" w:cs="宋体" w:eastAsia="宋体" w:hint="default"/>
                <w:sz w:val="14"/>
                <w:szCs w:val="14"/>
              </w:rPr>
              <w:t>1993.02—2008.02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70.00%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2,279,046.00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sz w:val="14"/>
              </w:rPr>
              <w:t>2,279,046.00</w:t>
            </w:r>
          </w:p>
        </w:tc>
      </w:tr>
      <w:tr>
        <w:trPr>
          <w:trHeight w:val="43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昆明南天电脑系统</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hAnsi="宋体" w:cs="宋体" w:eastAsia="宋体" w:hint="default"/>
                <w:sz w:val="14"/>
                <w:szCs w:val="14"/>
              </w:rPr>
              <w:t>1993.02—2008.02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75.00%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2,816,855.00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sz w:val="14"/>
              </w:rPr>
              <w:t>2,816,855.00</w:t>
            </w:r>
          </w:p>
        </w:tc>
      </w:tr>
      <w:tr>
        <w:trPr>
          <w:trHeight w:val="43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深圳南天东华科技</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hAnsi="宋体" w:cs="宋体" w:eastAsia="宋体" w:hint="default"/>
                <w:sz w:val="14"/>
                <w:szCs w:val="14"/>
              </w:rPr>
              <w:t>1993.03—2008.03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75.00%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10,606,147.01</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sz w:val="14"/>
              </w:rPr>
              <w:t>10,606,147.01</w:t>
            </w:r>
          </w:p>
        </w:tc>
      </w:tr>
      <w:tr>
        <w:trPr>
          <w:trHeight w:val="43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云南医药工业股份</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hAnsi="宋体" w:cs="宋体" w:eastAsia="宋体" w:hint="default"/>
                <w:sz w:val="14"/>
                <w:szCs w:val="14"/>
              </w:rPr>
              <w:t>1999.12—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66.60%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74,981,163.49</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center"/>
              <w:rPr>
                <w:rFonts w:ascii="宋体" w:hAnsi="宋体" w:cs="宋体" w:eastAsia="宋体" w:hint="default"/>
                <w:sz w:val="14"/>
                <w:szCs w:val="14"/>
              </w:rPr>
            </w:pPr>
            <w:r>
              <w:rPr>
                <w:rFonts w:ascii="宋体"/>
                <w:sz w:val="14"/>
              </w:rPr>
              <w:t>74,981,163.49</w:t>
            </w:r>
          </w:p>
        </w:tc>
      </w:tr>
      <w:tr>
        <w:trPr>
          <w:trHeight w:val="43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142" w:hanging="419"/>
              <w:jc w:val="left"/>
              <w:rPr>
                <w:rFonts w:ascii="宋体" w:hAnsi="宋体" w:cs="宋体" w:eastAsia="宋体" w:hint="default"/>
                <w:sz w:val="14"/>
                <w:szCs w:val="14"/>
              </w:rPr>
            </w:pPr>
            <w:r>
              <w:rPr>
                <w:rFonts w:ascii="宋体" w:hAnsi="宋体" w:cs="宋体" w:eastAsia="宋体" w:hint="default"/>
                <w:sz w:val="14"/>
                <w:szCs w:val="14"/>
              </w:rPr>
              <w:t>北京南天软件有限</w:t>
            </w:r>
            <w:r>
              <w:rPr>
                <w:rFonts w:ascii="宋体" w:hAnsi="宋体" w:cs="宋体" w:eastAsia="宋体" w:hint="default"/>
                <w:w w:val="100"/>
                <w:sz w:val="14"/>
                <w:szCs w:val="14"/>
              </w:rPr>
              <w:t> </w:t>
            </w:r>
            <w:r>
              <w:rPr>
                <w:rFonts w:ascii="宋体" w:hAnsi="宋体" w:cs="宋体" w:eastAsia="宋体" w:hint="default"/>
                <w:sz w:val="14"/>
                <w:szCs w:val="14"/>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hAnsi="宋体" w:cs="宋体" w:eastAsia="宋体" w:hint="default"/>
                <w:sz w:val="14"/>
                <w:szCs w:val="14"/>
              </w:rPr>
              <w:t>2002.04—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60.00%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12,000,000.00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center"/>
              <w:rPr>
                <w:rFonts w:ascii="宋体" w:hAnsi="宋体" w:cs="宋体" w:eastAsia="宋体" w:hint="default"/>
                <w:sz w:val="14"/>
                <w:szCs w:val="14"/>
              </w:rPr>
            </w:pPr>
            <w:r>
              <w:rPr>
                <w:rFonts w:ascii="宋体"/>
                <w:sz w:val="14"/>
              </w:rPr>
              <w:t>12,000,000.00</w:t>
            </w:r>
          </w:p>
        </w:tc>
      </w:tr>
      <w:tr>
        <w:trPr>
          <w:trHeight w:val="43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云南南天信息设备</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14"/>
                <w:szCs w:val="14"/>
              </w:rPr>
            </w:pPr>
            <w:r>
              <w:rPr>
                <w:rFonts w:ascii="宋体" w:hAnsi="宋体" w:cs="宋体" w:eastAsia="宋体" w:hint="default"/>
                <w:sz w:val="14"/>
                <w:szCs w:val="14"/>
              </w:rPr>
              <w:t>2007.05—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sz w:val="14"/>
              </w:rPr>
              <w:t>49.00%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sz w:val="14"/>
              </w:rPr>
              <w:t>4,900,000.00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
              <w:jc w:val="center"/>
              <w:rPr>
                <w:rFonts w:ascii="宋体" w:hAnsi="宋体" w:cs="宋体" w:eastAsia="宋体" w:hint="default"/>
                <w:sz w:val="14"/>
                <w:szCs w:val="14"/>
              </w:rPr>
            </w:pPr>
            <w:r>
              <w:rPr>
                <w:rFonts w:ascii="宋体"/>
                <w:sz w:val="14"/>
              </w:rPr>
              <w:t>4,900,000.00</w:t>
            </w:r>
          </w:p>
        </w:tc>
      </w:tr>
      <w:tr>
        <w:trPr>
          <w:trHeight w:val="55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3" w:right="142" w:hanging="69"/>
              <w:jc w:val="left"/>
              <w:rPr>
                <w:rFonts w:ascii="宋体" w:hAnsi="宋体" w:cs="宋体" w:eastAsia="宋体" w:hint="default"/>
                <w:sz w:val="14"/>
                <w:szCs w:val="14"/>
              </w:rPr>
            </w:pPr>
            <w:r>
              <w:rPr>
                <w:rFonts w:ascii="宋体" w:hAnsi="宋体" w:cs="宋体" w:eastAsia="宋体" w:hint="default"/>
                <w:sz w:val="14"/>
                <w:szCs w:val="14"/>
              </w:rPr>
              <w:t>北京南天富托普信</w:t>
            </w:r>
            <w:r>
              <w:rPr>
                <w:rFonts w:ascii="宋体" w:hAnsi="宋体" w:cs="宋体" w:eastAsia="宋体" w:hint="default"/>
                <w:w w:val="100"/>
                <w:sz w:val="14"/>
                <w:szCs w:val="14"/>
              </w:rPr>
              <w:t> </w:t>
            </w:r>
            <w:r>
              <w:rPr>
                <w:rFonts w:ascii="宋体" w:hAnsi="宋体" w:cs="宋体" w:eastAsia="宋体" w:hint="default"/>
                <w:sz w:val="14"/>
                <w:szCs w:val="14"/>
              </w:rPr>
              <w:t>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2007.07—2017.07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4"/>
                <w:szCs w:val="14"/>
              </w:rPr>
            </w:pPr>
            <w:r>
              <w:rPr>
                <w:rFonts w:ascii="宋体"/>
                <w:sz w:val="14"/>
              </w:rPr>
              <w:t>100.00%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4"/>
                <w:szCs w:val="14"/>
              </w:rPr>
            </w:pPr>
            <w:r>
              <w:rPr>
                <w:rFonts w:ascii="宋体"/>
                <w:sz w:val="14"/>
              </w:rPr>
              <w:t>30,000,000.00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2"/>
              <w:jc w:val="center"/>
              <w:rPr>
                <w:rFonts w:ascii="宋体" w:hAnsi="宋体" w:cs="宋体" w:eastAsia="宋体" w:hint="default"/>
                <w:sz w:val="14"/>
                <w:szCs w:val="14"/>
              </w:rPr>
            </w:pPr>
            <w:r>
              <w:rPr>
                <w:rFonts w:ascii="宋体"/>
                <w:sz w:val="14"/>
              </w:rPr>
              <w:t>30,000,000.00</w:t>
            </w:r>
          </w:p>
        </w:tc>
      </w:tr>
      <w:tr>
        <w:trPr>
          <w:trHeight w:val="55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tabs>
                <w:tab w:pos="844" w:val="left" w:leader="none"/>
              </w:tabs>
              <w:spacing w:line="240" w:lineRule="auto"/>
              <w:ind w:left="423" w:right="0"/>
              <w:jc w:val="left"/>
              <w:rPr>
                <w:rFonts w:ascii="宋体" w:hAnsi="宋体" w:cs="宋体" w:eastAsia="宋体" w:hint="default"/>
                <w:sz w:val="14"/>
                <w:szCs w:val="14"/>
              </w:rPr>
            </w:pPr>
            <w:r>
              <w:rPr>
                <w:rFonts w:ascii="宋体" w:hAnsi="宋体" w:cs="宋体" w:eastAsia="宋体" w:hint="default"/>
                <w:sz w:val="14"/>
                <w:szCs w:val="14"/>
              </w:rPr>
              <w:t>合</w:t>
              <w:tab/>
              <w:t>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4"/>
                <w:szCs w:val="14"/>
              </w:rPr>
            </w:pPr>
            <w:r>
              <w:rPr>
                <w:rFonts w:ascii="宋体"/>
                <w:sz w:val="14"/>
              </w:rPr>
              <w:t>206,061,181.95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4"/>
                <w:szCs w:val="14"/>
              </w:rPr>
            </w:pPr>
            <w:r>
              <w:rPr>
                <w:rFonts w:ascii="宋体"/>
                <w:sz w:val="14"/>
              </w:rPr>
              <w:t>34,900,000.00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1"/>
                <w:szCs w:val="11"/>
              </w:rPr>
            </w:pPr>
          </w:p>
          <w:p>
            <w:pPr>
              <w:pStyle w:val="TableParagraph"/>
              <w:spacing w:line="240" w:lineRule="auto"/>
              <w:ind w:right="3"/>
              <w:jc w:val="center"/>
              <w:rPr>
                <w:rFonts w:ascii="宋体" w:hAnsi="宋体" w:cs="宋体" w:eastAsia="宋体" w:hint="default"/>
                <w:sz w:val="14"/>
                <w:szCs w:val="14"/>
              </w:rPr>
            </w:pPr>
            <w:r>
              <w:rPr>
                <w:rFonts w:ascii="宋体"/>
                <w:sz w:val="14"/>
              </w:rPr>
              <w:t>240,961,181.95</w:t>
            </w:r>
          </w:p>
        </w:tc>
      </w:tr>
    </w:tbl>
    <w:p>
      <w:pPr>
        <w:spacing w:after="0" w:line="240" w:lineRule="auto"/>
        <w:jc w:val="center"/>
        <w:rPr>
          <w:rFonts w:ascii="宋体" w:hAnsi="宋体" w:cs="宋体" w:eastAsia="宋体" w:hint="default"/>
          <w:sz w:val="14"/>
          <w:szCs w:val="14"/>
        </w:rPr>
        <w:sectPr>
          <w:pgSz w:w="11910" w:h="16840"/>
          <w:pgMar w:header="865" w:footer="982" w:top="1060" w:bottom="1180" w:left="940" w:right="140"/>
        </w:sectPr>
      </w:pPr>
    </w:p>
    <w:p>
      <w:pPr>
        <w:spacing w:line="240" w:lineRule="auto" w:before="1"/>
        <w:rPr>
          <w:rFonts w:ascii="宋体" w:hAnsi="宋体" w:cs="宋体" w:eastAsia="宋体" w:hint="default"/>
          <w:b/>
          <w:bCs/>
          <w:sz w:val="20"/>
          <w:szCs w:val="20"/>
        </w:rPr>
      </w:pPr>
    </w:p>
    <w:p>
      <w:pPr>
        <w:spacing w:before="29"/>
        <w:ind w:left="1146" w:right="0" w:firstLine="0"/>
        <w:jc w:val="left"/>
        <w:rPr>
          <w:rFonts w:ascii="宋体" w:hAnsi="宋体" w:cs="宋体" w:eastAsia="宋体" w:hint="default"/>
          <w:sz w:val="23"/>
          <w:szCs w:val="23"/>
        </w:rPr>
      </w:pPr>
      <w:r>
        <w:rPr/>
        <w:pict>
          <v:group style="position:absolute;margin-left:52.02pt;margin-top:-22.738369pt;width:531pt;height:20.05pt;mso-position-horizontal-relative:page;mso-position-vertical-relative:paragraph;z-index:5632" coordorigin="1040,-455" coordsize="10620,401">
            <v:group style="position:absolute;left:1048;top:-76;width:10606;height:2" coordorigin="1048,-76" coordsize="10606,2">
              <v:shape style="position:absolute;left:1048;top:-76;width:10606;height:2" coordorigin="1048,-76" coordsize="10606,0" path="m1048,-76l11653,-76e" filled="false" stroked="true" strokeweight=".72pt" strokecolor="#000000">
                <v:path arrowok="t"/>
              </v:shape>
              <v:shape style="position:absolute;left:1078;top:-455;width:1267;height:401" type="#_x0000_t75" stroked="false">
                <v:imagedata r:id="rId7" o:title=""/>
              </v:shape>
            </v:group>
            <w10:wrap type="none"/>
          </v:group>
        </w:pict>
      </w:r>
      <w:r>
        <w:rPr>
          <w:rFonts w:ascii="宋体" w:hAnsi="宋体" w:cs="宋体" w:eastAsia="宋体" w:hint="default"/>
          <w:b/>
          <w:bCs/>
          <w:sz w:val="23"/>
          <w:szCs w:val="23"/>
        </w:rPr>
        <w:t>（2）成本法核算的其他股权投资</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810" w:type="dxa"/>
        <w:tblLayout w:type="fixed"/>
        <w:tblCellMar>
          <w:top w:w="0" w:type="dxa"/>
          <w:left w:w="0" w:type="dxa"/>
          <w:bottom w:w="0" w:type="dxa"/>
          <w:right w:w="0" w:type="dxa"/>
        </w:tblCellMar>
        <w:tblLook w:val="01E0"/>
      </w:tblPr>
      <w:tblGrid>
        <w:gridCol w:w="1784"/>
        <w:gridCol w:w="1260"/>
        <w:gridCol w:w="1366"/>
        <w:gridCol w:w="1634"/>
        <w:gridCol w:w="1410"/>
        <w:gridCol w:w="1846"/>
        <w:gridCol w:w="930"/>
      </w:tblGrid>
      <w:tr>
        <w:trPr>
          <w:trHeight w:val="634"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6"/>
                <w:szCs w:val="16"/>
              </w:rPr>
            </w:pPr>
            <w:r>
              <w:rPr>
                <w:rFonts w:ascii="宋体" w:hAnsi="宋体" w:cs="宋体" w:eastAsia="宋体" w:hint="default"/>
                <w:sz w:val="16"/>
                <w:szCs w:val="16"/>
              </w:rPr>
              <w:t>被投资单位名称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5" w:right="0"/>
              <w:jc w:val="left"/>
              <w:rPr>
                <w:rFonts w:ascii="宋体" w:hAnsi="宋体" w:cs="宋体" w:eastAsia="宋体" w:hint="default"/>
                <w:sz w:val="16"/>
                <w:szCs w:val="16"/>
              </w:rPr>
            </w:pPr>
            <w:r>
              <w:rPr>
                <w:rFonts w:ascii="宋体" w:hAnsi="宋体" w:cs="宋体" w:eastAsia="宋体" w:hint="default"/>
                <w:sz w:val="16"/>
                <w:szCs w:val="16"/>
              </w:rPr>
              <w:t>投资起止期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占被投资单位注</w:t>
            </w:r>
          </w:p>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册资本比例</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sz w:val="16"/>
                <w:szCs w:val="16"/>
              </w:rPr>
              <w:t>年初余额</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
              <w:jc w:val="center"/>
              <w:rPr>
                <w:rFonts w:ascii="宋体" w:hAnsi="宋体" w:cs="宋体" w:eastAsia="宋体" w:hint="default"/>
                <w:sz w:val="16"/>
                <w:szCs w:val="16"/>
              </w:rPr>
            </w:pPr>
            <w:r>
              <w:rPr>
                <w:rFonts w:ascii="宋体" w:hAnsi="宋体" w:cs="宋体" w:eastAsia="宋体" w:hint="default"/>
                <w:sz w:val="16"/>
                <w:szCs w:val="16"/>
              </w:rPr>
              <w:t>本年投资增</w:t>
            </w:r>
          </w:p>
          <w:p>
            <w:pPr>
              <w:pStyle w:val="TableParagraph"/>
              <w:spacing w:line="240" w:lineRule="auto" w:before="102"/>
              <w:ind w:right="1"/>
              <w:jc w:val="center"/>
              <w:rPr>
                <w:rFonts w:ascii="宋体" w:hAnsi="宋体" w:cs="宋体" w:eastAsia="宋体" w:hint="default"/>
                <w:sz w:val="16"/>
                <w:szCs w:val="16"/>
              </w:rPr>
            </w:pPr>
            <w:r>
              <w:rPr>
                <w:rFonts w:ascii="宋体" w:hAnsi="宋体" w:cs="宋体" w:eastAsia="宋体" w:hint="default"/>
                <w:sz w:val="16"/>
                <w:szCs w:val="16"/>
              </w:rPr>
              <w:t>减额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年末账面</w:t>
            </w:r>
          </w:p>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余额</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0" w:right="0"/>
              <w:jc w:val="left"/>
              <w:rPr>
                <w:rFonts w:ascii="宋体" w:hAnsi="宋体" w:cs="宋体" w:eastAsia="宋体" w:hint="default"/>
                <w:sz w:val="16"/>
                <w:szCs w:val="16"/>
              </w:rPr>
            </w:pPr>
            <w:r>
              <w:rPr>
                <w:rFonts w:ascii="宋体" w:hAnsi="宋体" w:cs="宋体" w:eastAsia="宋体" w:hint="default"/>
                <w:sz w:val="16"/>
                <w:szCs w:val="16"/>
              </w:rPr>
              <w:t>减值准备</w:t>
            </w:r>
          </w:p>
        </w:tc>
      </w:tr>
      <w:tr>
        <w:trPr>
          <w:trHeight w:val="45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 w:right="0"/>
              <w:jc w:val="center"/>
              <w:rPr>
                <w:rFonts w:ascii="宋体" w:hAnsi="宋体" w:cs="宋体" w:eastAsia="宋体" w:hint="default"/>
                <w:sz w:val="17"/>
                <w:szCs w:val="17"/>
              </w:rPr>
            </w:pPr>
            <w:r>
              <w:rPr>
                <w:rFonts w:ascii="宋体" w:hAnsi="宋体" w:cs="宋体" w:eastAsia="宋体" w:hint="default"/>
                <w:sz w:val="17"/>
                <w:szCs w:val="17"/>
              </w:rPr>
              <w:t>北京盈富泰克投资发</w:t>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z w:val="17"/>
                <w:szCs w:val="17"/>
              </w:rPr>
              <w:t>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242" w:right="0"/>
              <w:jc w:val="left"/>
              <w:rPr>
                <w:rFonts w:ascii="宋体" w:hAnsi="宋体" w:cs="宋体" w:eastAsia="宋体" w:hint="default"/>
                <w:sz w:val="17"/>
                <w:szCs w:val="17"/>
              </w:rPr>
            </w:pPr>
            <w:r>
              <w:rPr>
                <w:rFonts w:ascii="宋体" w:hAnsi="宋体" w:cs="宋体" w:eastAsia="宋体" w:hint="default"/>
                <w:sz w:val="17"/>
                <w:szCs w:val="17"/>
              </w:rPr>
              <w:t>2002.12—</w:t>
            </w:r>
          </w:p>
          <w:p>
            <w:pPr>
              <w:pStyle w:val="TableParagraph"/>
              <w:spacing w:line="222" w:lineRule="exact"/>
              <w:ind w:left="326" w:right="0"/>
              <w:jc w:val="left"/>
              <w:rPr>
                <w:rFonts w:ascii="宋体" w:hAnsi="宋体" w:cs="宋体" w:eastAsia="宋体" w:hint="default"/>
                <w:sz w:val="17"/>
                <w:szCs w:val="17"/>
              </w:rPr>
            </w:pPr>
            <w:r>
              <w:rPr>
                <w:rFonts w:ascii="宋体"/>
                <w:sz w:val="17"/>
              </w:rPr>
              <w:t>2030.04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21" w:right="0"/>
              <w:jc w:val="left"/>
              <w:rPr>
                <w:rFonts w:ascii="宋体" w:hAnsi="宋体" w:cs="宋体" w:eastAsia="宋体" w:hint="default"/>
                <w:sz w:val="17"/>
                <w:szCs w:val="17"/>
              </w:rPr>
            </w:pPr>
            <w:r>
              <w:rPr>
                <w:rFonts w:ascii="宋体"/>
                <w:sz w:val="17"/>
              </w:rPr>
              <w:t>10.00%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7"/>
                <w:szCs w:val="17"/>
              </w:rPr>
            </w:pPr>
            <w:r>
              <w:rPr>
                <w:rFonts w:ascii="宋体"/>
                <w:sz w:val="17"/>
              </w:rPr>
              <w:t>10,000,000.00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63" w:right="0"/>
              <w:jc w:val="left"/>
              <w:rPr>
                <w:rFonts w:ascii="宋体" w:hAnsi="宋体" w:cs="宋体" w:eastAsia="宋体" w:hint="default"/>
                <w:sz w:val="17"/>
                <w:szCs w:val="17"/>
              </w:rPr>
            </w:pPr>
            <w:r>
              <w:rPr>
                <w:rFonts w:ascii="宋体"/>
                <w:sz w:val="17"/>
              </w:rPr>
              <w:t>10,000,000.00</w:t>
            </w: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50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tabs>
                <w:tab w:pos="511" w:val="left" w:leader="none"/>
              </w:tabs>
              <w:spacing w:line="240" w:lineRule="auto" w:before="111"/>
              <w:ind w:right="1"/>
              <w:jc w:val="center"/>
              <w:rPr>
                <w:rFonts w:ascii="宋体" w:hAnsi="宋体" w:cs="宋体" w:eastAsia="宋体" w:hint="default"/>
                <w:sz w:val="17"/>
                <w:szCs w:val="17"/>
              </w:rPr>
            </w:pPr>
            <w:r>
              <w:rPr>
                <w:rFonts w:ascii="宋体" w:hAnsi="宋体" w:cs="宋体" w:eastAsia="宋体" w:hint="default"/>
                <w:sz w:val="17"/>
                <w:szCs w:val="17"/>
              </w:rPr>
              <w:t>合</w:t>
              <w:tab/>
              <w:t>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7"/>
                <w:szCs w:val="17"/>
              </w:rPr>
            </w:pPr>
            <w:r>
              <w:rPr>
                <w:rFonts w:ascii="宋体"/>
                <w:sz w:val="17"/>
              </w:rPr>
              <w:t>10,000,000.00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3" w:right="0"/>
              <w:jc w:val="left"/>
              <w:rPr>
                <w:rFonts w:ascii="宋体" w:hAnsi="宋体" w:cs="宋体" w:eastAsia="宋体" w:hint="default"/>
                <w:sz w:val="17"/>
                <w:szCs w:val="17"/>
              </w:rPr>
            </w:pPr>
            <w:r>
              <w:rPr>
                <w:rFonts w:ascii="宋体"/>
                <w:sz w:val="17"/>
              </w:rPr>
              <w:t>10,000,000.00</w:t>
            </w: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29"/>
        <w:ind w:left="1146" w:right="0" w:firstLine="0"/>
        <w:jc w:val="left"/>
        <w:rPr>
          <w:rFonts w:ascii="宋体" w:hAnsi="宋体" w:cs="宋体" w:eastAsia="宋体" w:hint="default"/>
          <w:sz w:val="23"/>
          <w:szCs w:val="23"/>
        </w:rPr>
      </w:pPr>
      <w:r>
        <w:rPr>
          <w:rFonts w:ascii="宋体" w:hAnsi="宋体" w:cs="宋体" w:eastAsia="宋体" w:hint="default"/>
          <w:b/>
          <w:bCs/>
          <w:sz w:val="23"/>
          <w:szCs w:val="23"/>
        </w:rPr>
        <w:t>2．按权益法核算的长期股权投资</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1080"/>
        <w:gridCol w:w="671"/>
        <w:gridCol w:w="1129"/>
        <w:gridCol w:w="1080"/>
        <w:gridCol w:w="931"/>
        <w:gridCol w:w="931"/>
        <w:gridCol w:w="478"/>
        <w:gridCol w:w="540"/>
        <w:gridCol w:w="996"/>
        <w:gridCol w:w="1116"/>
        <w:gridCol w:w="1061"/>
      </w:tblGrid>
      <w:tr>
        <w:trPr>
          <w:trHeight w:val="238"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5" w:right="0"/>
              <w:jc w:val="left"/>
              <w:rPr>
                <w:rFonts w:ascii="宋体" w:hAnsi="宋体" w:cs="宋体" w:eastAsia="宋体" w:hint="default"/>
                <w:sz w:val="12"/>
                <w:szCs w:val="12"/>
              </w:rPr>
            </w:pPr>
            <w:r>
              <w:rPr>
                <w:rFonts w:ascii="宋体" w:hAnsi="宋体" w:cs="宋体" w:eastAsia="宋体" w:hint="default"/>
                <w:sz w:val="12"/>
                <w:szCs w:val="12"/>
              </w:rPr>
              <w:t>被投资单位名称</w:t>
            </w:r>
          </w:p>
        </w:tc>
        <w:tc>
          <w:tcPr>
            <w:tcW w:w="6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9"/>
                <w:szCs w:val="9"/>
              </w:rPr>
            </w:pPr>
          </w:p>
          <w:p>
            <w:pPr>
              <w:pStyle w:val="TableParagraph"/>
              <w:spacing w:line="240" w:lineRule="auto"/>
              <w:ind w:left="210" w:right="149" w:hanging="60"/>
              <w:jc w:val="left"/>
              <w:rPr>
                <w:rFonts w:ascii="宋体" w:hAnsi="宋体" w:cs="宋体" w:eastAsia="宋体" w:hint="default"/>
                <w:sz w:val="12"/>
                <w:szCs w:val="12"/>
              </w:rPr>
            </w:pPr>
            <w:r>
              <w:rPr>
                <w:rFonts w:ascii="宋体" w:hAnsi="宋体" w:cs="宋体" w:eastAsia="宋体" w:hint="default"/>
                <w:sz w:val="12"/>
                <w:szCs w:val="12"/>
              </w:rPr>
              <w:t>投资起 止期</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2"/>
                <w:szCs w:val="12"/>
              </w:rPr>
            </w:pPr>
            <w:r>
              <w:rPr>
                <w:rFonts w:ascii="宋体" w:hAnsi="宋体" w:cs="宋体" w:eastAsia="宋体" w:hint="default"/>
                <w:sz w:val="12"/>
                <w:szCs w:val="12"/>
              </w:rPr>
              <w:t>年初余额</w:t>
            </w:r>
          </w:p>
        </w:tc>
        <w:tc>
          <w:tcPr>
            <w:tcW w:w="3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2"/>
                <w:szCs w:val="12"/>
              </w:rPr>
            </w:pPr>
            <w:r>
              <w:rPr>
                <w:rFonts w:ascii="宋体" w:hAnsi="宋体" w:cs="宋体" w:eastAsia="宋体" w:hint="default"/>
                <w:sz w:val="12"/>
                <w:szCs w:val="12"/>
              </w:rPr>
              <w:t>本年权益增减额</w:t>
            </w:r>
          </w:p>
        </w:tc>
        <w:tc>
          <w:tcPr>
            <w:tcW w:w="3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2"/>
                <w:szCs w:val="12"/>
              </w:rPr>
            </w:pPr>
            <w:r>
              <w:rPr>
                <w:rFonts w:ascii="宋体" w:hAnsi="宋体" w:cs="宋体" w:eastAsia="宋体" w:hint="default"/>
                <w:sz w:val="12"/>
                <w:szCs w:val="12"/>
              </w:rPr>
              <w:t>年末余额</w:t>
            </w:r>
          </w:p>
        </w:tc>
      </w:tr>
      <w:tr>
        <w:trPr>
          <w:trHeight w:val="236" w:hRule="exact"/>
        </w:trPr>
        <w:tc>
          <w:tcPr>
            <w:tcW w:w="1080" w:type="dxa"/>
            <w:vMerge/>
            <w:tcBorders>
              <w:left w:val="single" w:sz="4" w:space="0" w:color="000000"/>
              <w:right w:val="single" w:sz="4" w:space="0" w:color="000000"/>
            </w:tcBorders>
          </w:tcPr>
          <w:p>
            <w:pPr/>
          </w:p>
        </w:tc>
        <w:tc>
          <w:tcPr>
            <w:tcW w:w="671"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left="295" w:right="0"/>
              <w:jc w:val="left"/>
              <w:rPr>
                <w:rFonts w:ascii="宋体" w:hAnsi="宋体" w:cs="宋体" w:eastAsia="宋体" w:hint="default"/>
                <w:sz w:val="12"/>
                <w:szCs w:val="12"/>
              </w:rPr>
            </w:pPr>
            <w:r>
              <w:rPr>
                <w:rFonts w:ascii="宋体" w:hAnsi="宋体" w:cs="宋体" w:eastAsia="宋体" w:hint="default"/>
                <w:sz w:val="12"/>
                <w:szCs w:val="12"/>
              </w:rPr>
              <w:t>本年合计</w:t>
            </w:r>
          </w:p>
        </w:tc>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2"/>
                <w:szCs w:val="12"/>
              </w:rPr>
            </w:pPr>
            <w:r>
              <w:rPr>
                <w:rFonts w:ascii="宋体" w:hAnsi="宋体" w:cs="宋体" w:eastAsia="宋体" w:hint="default"/>
                <w:sz w:val="12"/>
                <w:szCs w:val="12"/>
              </w:rPr>
              <w:t>其中</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left="253" w:right="0"/>
              <w:jc w:val="left"/>
              <w:rPr>
                <w:rFonts w:ascii="宋体" w:hAnsi="宋体" w:cs="宋体" w:eastAsia="宋体" w:hint="default"/>
                <w:sz w:val="12"/>
                <w:szCs w:val="12"/>
              </w:rPr>
            </w:pPr>
            <w:r>
              <w:rPr>
                <w:rFonts w:ascii="宋体" w:hAnsi="宋体" w:cs="宋体" w:eastAsia="宋体" w:hint="default"/>
                <w:sz w:val="12"/>
                <w:szCs w:val="12"/>
              </w:rPr>
              <w:t>初始投资</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left="313" w:right="0"/>
              <w:jc w:val="left"/>
              <w:rPr>
                <w:rFonts w:ascii="宋体" w:hAnsi="宋体" w:cs="宋体" w:eastAsia="宋体" w:hint="default"/>
                <w:sz w:val="12"/>
                <w:szCs w:val="12"/>
              </w:rPr>
            </w:pPr>
            <w:r>
              <w:rPr>
                <w:rFonts w:ascii="宋体" w:hAnsi="宋体" w:cs="宋体" w:eastAsia="宋体" w:hint="default"/>
                <w:sz w:val="12"/>
                <w:szCs w:val="12"/>
              </w:rPr>
              <w:t>累计增减</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7"/>
              <w:ind w:right="0"/>
              <w:jc w:val="center"/>
              <w:rPr>
                <w:rFonts w:ascii="宋体" w:hAnsi="宋体" w:cs="宋体" w:eastAsia="宋体" w:hint="default"/>
                <w:sz w:val="12"/>
                <w:szCs w:val="12"/>
              </w:rPr>
            </w:pPr>
            <w:r>
              <w:rPr>
                <w:rFonts w:ascii="宋体" w:hAnsi="宋体" w:cs="宋体" w:eastAsia="宋体" w:hint="default"/>
                <w:sz w:val="12"/>
                <w:szCs w:val="12"/>
              </w:rPr>
              <w:t>合计</w:t>
            </w:r>
          </w:p>
        </w:tc>
      </w:tr>
      <w:tr>
        <w:trPr>
          <w:trHeight w:val="790" w:hRule="exact"/>
        </w:trPr>
        <w:tc>
          <w:tcPr>
            <w:tcW w:w="1080" w:type="dxa"/>
            <w:vMerge/>
            <w:tcBorders>
              <w:left w:val="single" w:sz="4" w:space="0" w:color="000000"/>
              <w:bottom w:val="single" w:sz="4" w:space="0" w:color="000000"/>
              <w:right w:val="single" w:sz="4" w:space="0" w:color="000000"/>
            </w:tcBorders>
          </w:tcPr>
          <w:p>
            <w:pPr/>
          </w:p>
        </w:tc>
        <w:tc>
          <w:tcPr>
            <w:tcW w:w="671"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2"/>
                <w:szCs w:val="12"/>
              </w:rPr>
            </w:pPr>
            <w:r>
              <w:rPr>
                <w:rFonts w:ascii="宋体" w:hAnsi="宋体" w:cs="宋体" w:eastAsia="宋体" w:hint="default"/>
                <w:sz w:val="12"/>
                <w:szCs w:val="12"/>
              </w:rPr>
              <w:t>投资成本</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03" w:right="0"/>
              <w:jc w:val="left"/>
              <w:rPr>
                <w:rFonts w:ascii="宋体" w:hAnsi="宋体" w:cs="宋体" w:eastAsia="宋体" w:hint="default"/>
                <w:sz w:val="12"/>
                <w:szCs w:val="12"/>
              </w:rPr>
            </w:pPr>
            <w:r>
              <w:rPr>
                <w:rFonts w:ascii="宋体" w:hAnsi="宋体" w:cs="宋体" w:eastAsia="宋体" w:hint="default"/>
                <w:sz w:val="12"/>
                <w:szCs w:val="12"/>
              </w:rPr>
              <w:t>确认收益</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79"/>
              <w:jc w:val="left"/>
              <w:rPr>
                <w:rFonts w:ascii="宋体" w:hAnsi="宋体" w:cs="宋体" w:eastAsia="宋体" w:hint="default"/>
                <w:sz w:val="12"/>
                <w:szCs w:val="12"/>
              </w:rPr>
            </w:pPr>
            <w:r>
              <w:rPr>
                <w:rFonts w:ascii="宋体" w:hAnsi="宋体" w:cs="宋体" w:eastAsia="宋体" w:hint="default"/>
                <w:spacing w:val="10"/>
                <w:sz w:val="12"/>
                <w:szCs w:val="12"/>
              </w:rPr>
              <w:t>差额</w:t>
            </w:r>
            <w:r>
              <w:rPr>
                <w:rFonts w:ascii="宋体" w:hAnsi="宋体" w:cs="宋体" w:eastAsia="宋体" w:hint="default"/>
                <w:spacing w:val="-39"/>
                <w:sz w:val="12"/>
                <w:szCs w:val="12"/>
              </w:rPr>
              <w:t> </w:t>
            </w:r>
            <w:r>
              <w:rPr>
                <w:rFonts w:ascii="宋体" w:hAnsi="宋体" w:cs="宋体" w:eastAsia="宋体" w:hint="default"/>
                <w:sz w:val="12"/>
                <w:szCs w:val="12"/>
              </w:rPr>
              <w:t>摊销</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17"/>
              <w:jc w:val="left"/>
              <w:rPr>
                <w:rFonts w:ascii="宋体" w:hAnsi="宋体" w:cs="宋体" w:eastAsia="宋体" w:hint="default"/>
                <w:sz w:val="12"/>
                <w:szCs w:val="12"/>
              </w:rPr>
            </w:pPr>
            <w:r>
              <w:rPr>
                <w:rFonts w:ascii="宋体" w:hAnsi="宋体" w:cs="宋体" w:eastAsia="宋体" w:hint="default"/>
                <w:spacing w:val="24"/>
                <w:sz w:val="12"/>
                <w:szCs w:val="12"/>
              </w:rPr>
              <w:t>分</w:t>
            </w:r>
            <w:r>
              <w:rPr>
                <w:rFonts w:ascii="宋体" w:hAnsi="宋体" w:cs="宋体" w:eastAsia="宋体" w:hint="default"/>
                <w:sz w:val="12"/>
                <w:szCs w:val="12"/>
              </w:rPr>
              <w:t> 得</w:t>
            </w:r>
            <w:r>
              <w:rPr>
                <w:rFonts w:ascii="宋体" w:hAnsi="宋体" w:cs="宋体" w:eastAsia="宋体" w:hint="default"/>
                <w:spacing w:val="24"/>
                <w:sz w:val="12"/>
                <w:szCs w:val="12"/>
              </w:rPr>
              <w:t> </w:t>
            </w:r>
            <w:r>
              <w:rPr>
                <w:rFonts w:ascii="宋体" w:hAnsi="宋体" w:cs="宋体" w:eastAsia="宋体" w:hint="default"/>
                <w:sz w:val="12"/>
                <w:szCs w:val="12"/>
              </w:rPr>
              <w:t>利润</w:t>
            </w:r>
          </w:p>
        </w:tc>
        <w:tc>
          <w:tcPr>
            <w:tcW w:w="99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5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67" w:right="101" w:hanging="240"/>
              <w:jc w:val="left"/>
              <w:rPr>
                <w:rFonts w:ascii="宋体" w:hAnsi="宋体" w:cs="宋体" w:eastAsia="宋体" w:hint="default"/>
                <w:sz w:val="12"/>
                <w:szCs w:val="12"/>
              </w:rPr>
            </w:pPr>
            <w:r>
              <w:rPr>
                <w:rFonts w:ascii="宋体" w:hAnsi="宋体" w:cs="宋体" w:eastAsia="宋体" w:hint="default"/>
                <w:sz w:val="12"/>
                <w:szCs w:val="12"/>
              </w:rPr>
              <w:t>云南佳程防伪科 技有限公司</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before="83"/>
              <w:ind w:left="137" w:right="0"/>
              <w:jc w:val="left"/>
              <w:rPr>
                <w:rFonts w:ascii="宋体" w:hAnsi="宋体" w:cs="宋体" w:eastAsia="宋体" w:hint="default"/>
                <w:sz w:val="12"/>
                <w:szCs w:val="12"/>
              </w:rPr>
            </w:pPr>
            <w:r>
              <w:rPr>
                <w:rFonts w:ascii="宋体"/>
                <w:sz w:val="12"/>
              </w:rPr>
              <w:t>2003.04</w:t>
            </w:r>
          </w:p>
          <w:p>
            <w:pPr>
              <w:pStyle w:val="TableParagraph"/>
              <w:spacing w:line="157" w:lineRule="exact"/>
              <w:ind w:left="437" w:right="0"/>
              <w:jc w:val="left"/>
              <w:rPr>
                <w:rFonts w:ascii="宋体" w:hAnsi="宋体" w:cs="宋体" w:eastAsia="宋体" w:hint="default"/>
                <w:sz w:val="12"/>
                <w:szCs w:val="12"/>
              </w:rPr>
            </w:pPr>
            <w:r>
              <w:rPr>
                <w:rFonts w:ascii="宋体" w:hAnsi="宋体" w:cs="宋体" w:eastAsia="宋体" w:hint="default"/>
                <w:sz w:val="12"/>
                <w:szCs w:val="12"/>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10,615,845.38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-730,655.99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58" w:right="0"/>
              <w:jc w:val="left"/>
              <w:rPr>
                <w:rFonts w:ascii="宋体" w:hAnsi="宋体" w:cs="宋体" w:eastAsia="宋体" w:hint="default"/>
                <w:sz w:val="12"/>
                <w:szCs w:val="12"/>
              </w:rPr>
            </w:pPr>
            <w:r>
              <w:rPr>
                <w:rFonts w:ascii="宋体"/>
                <w:sz w:val="12"/>
              </w:rPr>
              <w:t>-730,655.99</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10,200,000.00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-314,810.61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9,885,189.39</w:t>
            </w:r>
          </w:p>
        </w:tc>
      </w:tr>
      <w:tr>
        <w:trPr>
          <w:trHeight w:val="53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67" w:right="101" w:hanging="240"/>
              <w:jc w:val="left"/>
              <w:rPr>
                <w:rFonts w:ascii="宋体" w:hAnsi="宋体" w:cs="宋体" w:eastAsia="宋体" w:hint="default"/>
                <w:sz w:val="12"/>
                <w:szCs w:val="12"/>
              </w:rPr>
            </w:pPr>
            <w:r>
              <w:rPr>
                <w:rFonts w:ascii="宋体" w:hAnsi="宋体" w:cs="宋体" w:eastAsia="宋体" w:hint="default"/>
                <w:sz w:val="12"/>
                <w:szCs w:val="12"/>
              </w:rPr>
              <w:t>云南南天信息软 件有限公司</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before="5"/>
              <w:ind w:left="137" w:right="0"/>
              <w:jc w:val="left"/>
              <w:rPr>
                <w:rFonts w:ascii="宋体" w:hAnsi="宋体" w:cs="宋体" w:eastAsia="宋体" w:hint="default"/>
                <w:sz w:val="12"/>
                <w:szCs w:val="12"/>
              </w:rPr>
            </w:pPr>
            <w:r>
              <w:rPr>
                <w:rFonts w:ascii="宋体"/>
                <w:sz w:val="12"/>
              </w:rPr>
              <w:t>2004.03</w:t>
            </w:r>
          </w:p>
          <w:p>
            <w:pPr>
              <w:pStyle w:val="TableParagraph"/>
              <w:spacing w:line="240" w:lineRule="auto"/>
              <w:ind w:left="137" w:right="101" w:firstLine="300"/>
              <w:jc w:val="left"/>
              <w:rPr>
                <w:rFonts w:ascii="宋体" w:hAnsi="宋体" w:cs="宋体" w:eastAsia="宋体" w:hint="default"/>
                <w:sz w:val="12"/>
                <w:szCs w:val="12"/>
              </w:rPr>
            </w:pPr>
            <w:r>
              <w:rPr>
                <w:rFonts w:ascii="宋体" w:hAnsi="宋体" w:cs="宋体" w:eastAsia="宋体" w:hint="default"/>
                <w:sz w:val="12"/>
                <w:szCs w:val="12"/>
              </w:rPr>
              <w:t>— 2014.03</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1,081,167.99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-385,700.00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-385,700.00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914,300.00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-218,832.01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2"/>
                <w:szCs w:val="12"/>
              </w:rPr>
            </w:pPr>
            <w:r>
              <w:rPr>
                <w:rFonts w:ascii="宋体"/>
                <w:sz w:val="12"/>
              </w:rPr>
              <w:t>695,467.99</w:t>
            </w:r>
          </w:p>
        </w:tc>
      </w:tr>
      <w:tr>
        <w:trPr>
          <w:trHeight w:val="4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hAnsi="宋体" w:cs="宋体" w:eastAsia="宋体" w:hint="default"/>
                <w:sz w:val="12"/>
                <w:szCs w:val="12"/>
              </w:rPr>
              <w:t>合计</w:t>
            </w:r>
          </w:p>
        </w:tc>
        <w:tc>
          <w:tcPr>
            <w:tcW w:w="67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sz w:val="12"/>
              </w:rPr>
              <w:t>11,697,013.37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sz w:val="12"/>
              </w:rPr>
              <w:t>-1,116,355.99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sz w:val="12"/>
              </w:rPr>
              <w:t>-385,700.00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left="158" w:right="0"/>
              <w:jc w:val="left"/>
              <w:rPr>
                <w:rFonts w:ascii="宋体" w:hAnsi="宋体" w:cs="宋体" w:eastAsia="宋体" w:hint="default"/>
                <w:sz w:val="12"/>
                <w:szCs w:val="12"/>
              </w:rPr>
            </w:pPr>
            <w:r>
              <w:rPr>
                <w:rFonts w:ascii="宋体"/>
                <w:sz w:val="12"/>
              </w:rPr>
              <w:t>-730,655.99</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sz w:val="12"/>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sz w:val="12"/>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sz w:val="12"/>
              </w:rPr>
              <w:t>11,114,300.00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sz w:val="12"/>
              </w:rPr>
              <w:t>-533,642.62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8"/>
                <w:szCs w:val="8"/>
              </w:rPr>
            </w:pPr>
          </w:p>
          <w:p>
            <w:pPr>
              <w:pStyle w:val="TableParagraph"/>
              <w:spacing w:line="240" w:lineRule="auto"/>
              <w:ind w:right="101"/>
              <w:jc w:val="right"/>
              <w:rPr>
                <w:rFonts w:ascii="宋体" w:hAnsi="宋体" w:cs="宋体" w:eastAsia="宋体" w:hint="default"/>
                <w:sz w:val="12"/>
                <w:szCs w:val="12"/>
              </w:rPr>
            </w:pPr>
            <w:r>
              <w:rPr>
                <w:rFonts w:ascii="宋体"/>
                <w:sz w:val="12"/>
              </w:rPr>
              <w:t>10,580,657.38</w:t>
            </w:r>
          </w:p>
        </w:tc>
      </w:tr>
    </w:tbl>
    <w:p>
      <w:pPr>
        <w:spacing w:line="240" w:lineRule="auto" w:before="11"/>
        <w:rPr>
          <w:rFonts w:ascii="宋体" w:hAnsi="宋体" w:cs="宋体" w:eastAsia="宋体" w:hint="default"/>
          <w:b/>
          <w:bCs/>
          <w:sz w:val="20"/>
          <w:szCs w:val="20"/>
        </w:rPr>
      </w:pPr>
    </w:p>
    <w:p>
      <w:pPr>
        <w:spacing w:line="357" w:lineRule="auto" w:before="29"/>
        <w:ind w:left="657" w:right="0" w:firstLine="488"/>
        <w:jc w:val="left"/>
        <w:rPr>
          <w:rFonts w:ascii="宋体" w:hAnsi="宋体" w:cs="宋体" w:eastAsia="宋体" w:hint="default"/>
          <w:sz w:val="23"/>
          <w:szCs w:val="23"/>
        </w:rPr>
      </w:pPr>
      <w:r>
        <w:rPr>
          <w:rFonts w:ascii="宋体" w:hAnsi="宋体" w:cs="宋体" w:eastAsia="宋体" w:hint="default"/>
          <w:b/>
          <w:bCs/>
          <w:spacing w:val="-2"/>
          <w:sz w:val="23"/>
          <w:szCs w:val="23"/>
        </w:rPr>
        <w:t>说明：</w:t>
      </w:r>
      <w:r>
        <w:rPr>
          <w:rFonts w:ascii="宋体" w:hAnsi="宋体" w:cs="宋体" w:eastAsia="宋体" w:hint="default"/>
          <w:spacing w:val="-2"/>
          <w:sz w:val="23"/>
          <w:szCs w:val="23"/>
        </w:rPr>
        <w:t>本期与云南佳程防伪科技有限公司交易形成的内部利润378万元，公司在确认</w:t>
      </w:r>
      <w:r>
        <w:rPr>
          <w:rFonts w:ascii="宋体" w:hAnsi="宋体" w:cs="宋体" w:eastAsia="宋体" w:hint="default"/>
          <w:b/>
          <w:bCs/>
          <w:spacing w:val="-2"/>
          <w:sz w:val="23"/>
          <w:szCs w:val="23"/>
        </w:rPr>
        <w:t>对</w:t>
      </w:r>
      <w:r>
        <w:rPr>
          <w:rFonts w:ascii="宋体" w:hAnsi="宋体" w:cs="宋体" w:eastAsia="宋体" w:hint="default"/>
          <w:spacing w:val="-2"/>
          <w:sz w:val="23"/>
          <w:szCs w:val="23"/>
        </w:rPr>
        <w:t>云南佳程防伪</w:t>
      </w:r>
      <w:r>
        <w:rPr>
          <w:rFonts w:ascii="宋体" w:hAnsi="宋体" w:cs="宋体" w:eastAsia="宋体" w:hint="default"/>
          <w:w w:val="100"/>
          <w:sz w:val="23"/>
          <w:szCs w:val="23"/>
        </w:rPr>
        <w:t> </w:t>
      </w:r>
      <w:r>
        <w:rPr>
          <w:rFonts w:ascii="宋体" w:hAnsi="宋体" w:cs="宋体" w:eastAsia="宋体" w:hint="default"/>
          <w:sz w:val="23"/>
          <w:szCs w:val="23"/>
        </w:rPr>
        <w:t>科技有限公司的投资收益时，按照持有该公司股权比例20%从投资收益中扣除。</w:t>
      </w:r>
    </w:p>
    <w:p>
      <w:pPr>
        <w:spacing w:before="156"/>
        <w:ind w:left="1146" w:right="0" w:firstLine="0"/>
        <w:jc w:val="left"/>
        <w:rPr>
          <w:rFonts w:ascii="宋体" w:hAnsi="宋体" w:cs="宋体" w:eastAsia="宋体" w:hint="default"/>
          <w:sz w:val="23"/>
          <w:szCs w:val="23"/>
        </w:rPr>
      </w:pPr>
      <w:r>
        <w:rPr>
          <w:rFonts w:ascii="宋体" w:hAnsi="宋体" w:cs="宋体" w:eastAsia="宋体" w:hint="default"/>
          <w:b/>
          <w:bCs/>
          <w:sz w:val="23"/>
          <w:szCs w:val="23"/>
        </w:rPr>
        <w:t>3．长期投资减值准备</w:t>
      </w:r>
      <w:r>
        <w:rPr>
          <w:rFonts w:ascii="宋体" w:hAnsi="宋体" w:cs="宋体" w:eastAsia="宋体" w:hint="default"/>
          <w:sz w:val="23"/>
          <w:szCs w:val="23"/>
        </w:rPr>
      </w:r>
    </w:p>
    <w:p>
      <w:pPr>
        <w:spacing w:line="240" w:lineRule="auto" w:before="13"/>
        <w:rPr>
          <w:rFonts w:ascii="宋体" w:hAnsi="宋体" w:cs="宋体" w:eastAsia="宋体" w:hint="default"/>
          <w:b/>
          <w:bCs/>
          <w:sz w:val="27"/>
          <w:szCs w:val="27"/>
        </w:rPr>
      </w:pPr>
    </w:p>
    <w:tbl>
      <w:tblPr>
        <w:tblW w:w="0" w:type="auto"/>
        <w:jc w:val="left"/>
        <w:tblInd w:w="648" w:type="dxa"/>
        <w:tblLayout w:type="fixed"/>
        <w:tblCellMar>
          <w:top w:w="0" w:type="dxa"/>
          <w:left w:w="0" w:type="dxa"/>
          <w:bottom w:w="0" w:type="dxa"/>
          <w:right w:w="0" w:type="dxa"/>
        </w:tblCellMar>
        <w:tblLook w:val="01E0"/>
      </w:tblPr>
      <w:tblGrid>
        <w:gridCol w:w="1420"/>
        <w:gridCol w:w="1421"/>
        <w:gridCol w:w="1440"/>
        <w:gridCol w:w="1480"/>
        <w:gridCol w:w="1480"/>
        <w:gridCol w:w="1481"/>
      </w:tblGrid>
      <w:tr>
        <w:trPr>
          <w:trHeight w:val="43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hAnsi="宋体" w:cs="宋体" w:eastAsia="宋体" w:hint="default"/>
                <w:sz w:val="14"/>
                <w:szCs w:val="14"/>
              </w:rPr>
              <w:t>被投资单位名称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04" w:right="0"/>
              <w:jc w:val="left"/>
              <w:rPr>
                <w:rFonts w:ascii="宋体" w:hAnsi="宋体" w:cs="宋体" w:eastAsia="宋体" w:hint="default"/>
                <w:sz w:val="14"/>
                <w:szCs w:val="14"/>
              </w:rPr>
            </w:pPr>
            <w:r>
              <w:rPr>
                <w:rFonts w:ascii="宋体" w:hAnsi="宋体" w:cs="宋体" w:eastAsia="宋体" w:hint="default"/>
                <w:sz w:val="14"/>
                <w:szCs w:val="14"/>
              </w:rPr>
              <w:t>年  初  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4"/>
                <w:szCs w:val="14"/>
              </w:rPr>
            </w:pPr>
            <w:r>
              <w:rPr>
                <w:rFonts w:ascii="宋体" w:hAnsi="宋体" w:cs="宋体" w:eastAsia="宋体" w:hint="default"/>
                <w:sz w:val="14"/>
                <w:szCs w:val="14"/>
              </w:rPr>
              <w:t>本年增加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05" w:right="0"/>
              <w:jc w:val="left"/>
              <w:rPr>
                <w:rFonts w:ascii="宋体" w:hAnsi="宋体" w:cs="宋体" w:eastAsia="宋体" w:hint="default"/>
                <w:sz w:val="14"/>
                <w:szCs w:val="14"/>
              </w:rPr>
            </w:pPr>
            <w:r>
              <w:rPr>
                <w:rFonts w:ascii="宋体" w:hAnsi="宋体" w:cs="宋体" w:eastAsia="宋体" w:hint="default"/>
                <w:sz w:val="14"/>
                <w:szCs w:val="14"/>
              </w:rPr>
              <w:t>本年减少</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84" w:right="0"/>
              <w:jc w:val="left"/>
              <w:rPr>
                <w:rFonts w:ascii="宋体" w:hAnsi="宋体" w:cs="宋体" w:eastAsia="宋体" w:hint="default"/>
                <w:sz w:val="14"/>
                <w:szCs w:val="14"/>
              </w:rPr>
            </w:pPr>
            <w:r>
              <w:rPr>
                <w:rFonts w:ascii="宋体" w:hAnsi="宋体" w:cs="宋体" w:eastAsia="宋体" w:hint="default"/>
                <w:sz w:val="14"/>
                <w:szCs w:val="14"/>
              </w:rPr>
              <w:t>年  末  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2" w:right="0"/>
              <w:jc w:val="left"/>
              <w:rPr>
                <w:rFonts w:ascii="宋体" w:hAnsi="宋体" w:cs="宋体" w:eastAsia="宋体" w:hint="default"/>
                <w:sz w:val="14"/>
                <w:szCs w:val="14"/>
              </w:rPr>
            </w:pPr>
            <w:r>
              <w:rPr>
                <w:rFonts w:ascii="宋体" w:hAnsi="宋体" w:cs="宋体" w:eastAsia="宋体" w:hint="default"/>
                <w:sz w:val="14"/>
                <w:szCs w:val="14"/>
              </w:rPr>
              <w:t>计提原因</w:t>
            </w:r>
          </w:p>
        </w:tc>
      </w:tr>
      <w:tr>
        <w:trPr>
          <w:trHeight w:val="43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23" w:right="142" w:hanging="279"/>
              <w:jc w:val="left"/>
              <w:rPr>
                <w:rFonts w:ascii="宋体" w:hAnsi="宋体" w:cs="宋体" w:eastAsia="宋体" w:hint="default"/>
                <w:sz w:val="14"/>
                <w:szCs w:val="14"/>
              </w:rPr>
            </w:pPr>
            <w:r>
              <w:rPr>
                <w:rFonts w:ascii="宋体" w:hAnsi="宋体" w:cs="宋体" w:eastAsia="宋体" w:hint="default"/>
                <w:sz w:val="14"/>
                <w:szCs w:val="14"/>
              </w:rPr>
              <w:t>云南南天信息软件</w:t>
            </w:r>
            <w:r>
              <w:rPr>
                <w:rFonts w:ascii="宋体" w:hAnsi="宋体" w:cs="宋体" w:eastAsia="宋体" w:hint="default"/>
                <w:w w:val="100"/>
                <w:sz w:val="14"/>
                <w:szCs w:val="14"/>
              </w:rPr>
              <w:t> </w:t>
            </w:r>
            <w:r>
              <w:rPr>
                <w:rFonts w:ascii="宋体" w:hAnsi="宋体" w:cs="宋体" w:eastAsia="宋体" w:hint="default"/>
                <w:sz w:val="14"/>
                <w:szCs w:val="14"/>
              </w:rPr>
              <w:t>有限公司</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695,467.99</w:t>
            </w:r>
            <w:r>
              <w:rPr>
                <w:rFonts w:ascii="宋体"/>
                <w:sz w:val="14"/>
              </w:rPr>
            </w:r>
          </w:p>
        </w:tc>
        <w:tc>
          <w:tcPr>
            <w:tcW w:w="148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695,467.99</w:t>
            </w:r>
            <w:r>
              <w:rPr>
                <w:rFonts w:ascii="宋体"/>
                <w:sz w:val="14"/>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2" w:right="0"/>
              <w:jc w:val="left"/>
              <w:rPr>
                <w:rFonts w:ascii="宋体" w:hAnsi="宋体" w:cs="宋体" w:eastAsia="宋体" w:hint="default"/>
                <w:sz w:val="14"/>
                <w:szCs w:val="14"/>
              </w:rPr>
            </w:pPr>
            <w:r>
              <w:rPr>
                <w:rFonts w:ascii="宋体" w:hAnsi="宋体" w:cs="宋体" w:eastAsia="宋体" w:hint="default"/>
                <w:sz w:val="14"/>
                <w:szCs w:val="14"/>
              </w:rPr>
              <w:t>终止经营</w:t>
            </w:r>
          </w:p>
        </w:tc>
      </w:tr>
      <w:tr>
        <w:trPr>
          <w:trHeight w:val="43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hAnsi="宋体" w:cs="宋体" w:eastAsia="宋体" w:hint="default"/>
                <w:sz w:val="14"/>
                <w:szCs w:val="14"/>
              </w:rPr>
              <w:t>合</w:t>
            </w:r>
            <w:r>
              <w:rPr>
                <w:rFonts w:ascii="宋体" w:hAnsi="宋体" w:cs="宋体" w:eastAsia="宋体" w:hint="default"/>
                <w:spacing w:val="69"/>
                <w:sz w:val="14"/>
                <w:szCs w:val="14"/>
              </w:rPr>
              <w:t> </w:t>
            </w:r>
            <w:r>
              <w:rPr>
                <w:rFonts w:ascii="宋体" w:hAnsi="宋体" w:cs="宋体" w:eastAsia="宋体" w:hint="default"/>
                <w:sz w:val="14"/>
                <w:szCs w:val="14"/>
              </w:rPr>
              <w:t>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4"/>
                <w:szCs w:val="14"/>
              </w:rPr>
            </w:pPr>
            <w:r>
              <w:rPr>
                <w:rFonts w:ascii="宋体"/>
                <w:spacing w:val="-1"/>
                <w:sz w:val="14"/>
              </w:rPr>
              <w:t>695,467.99</w:t>
            </w:r>
            <w:r>
              <w:rPr>
                <w:rFonts w:ascii="宋体"/>
                <w:sz w:val="14"/>
              </w:rPr>
            </w:r>
          </w:p>
        </w:tc>
        <w:tc>
          <w:tcPr>
            <w:tcW w:w="148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4"/>
                <w:szCs w:val="14"/>
              </w:rPr>
            </w:pPr>
            <w:r>
              <w:rPr>
                <w:rFonts w:ascii="宋体"/>
                <w:spacing w:val="-1"/>
                <w:sz w:val="14"/>
              </w:rPr>
              <w:t>695,467.99</w:t>
            </w:r>
            <w:r>
              <w:rPr>
                <w:rFonts w:ascii="宋体"/>
                <w:sz w:val="14"/>
              </w:rPr>
            </w:r>
          </w:p>
        </w:tc>
        <w:tc>
          <w:tcPr>
            <w:tcW w:w="14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333" w:lineRule="auto" w:before="173"/>
        <w:ind w:left="1146" w:right="4545" w:firstLine="0"/>
        <w:jc w:val="left"/>
        <w:rPr>
          <w:rFonts w:ascii="宋体" w:hAnsi="宋体" w:cs="宋体" w:eastAsia="宋体" w:hint="default"/>
          <w:sz w:val="23"/>
          <w:szCs w:val="23"/>
        </w:rPr>
      </w:pPr>
      <w:r>
        <w:rPr/>
        <w:pict>
          <v:shape style="position:absolute;margin-left:35.639999pt;margin-top:46.382034pt;width:502.8pt;height:108pt;mso-position-horizontal-relative:page;mso-position-vertical-relative:paragraph;z-index:5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0"/>
                    <w:gridCol w:w="1591"/>
                    <w:gridCol w:w="1477"/>
                    <w:gridCol w:w="1592"/>
                    <w:gridCol w:w="1523"/>
                    <w:gridCol w:w="1414"/>
                    <w:gridCol w:w="1524"/>
                  </w:tblGrid>
                  <w:tr>
                    <w:trPr>
                      <w:trHeight w:val="430" w:hRule="exact"/>
                    </w:trPr>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3" w:right="665"/>
                          <w:jc w:val="left"/>
                          <w:rPr>
                            <w:rFonts w:ascii="宋体" w:hAnsi="宋体" w:cs="宋体" w:eastAsia="宋体" w:hint="default"/>
                            <w:sz w:val="14"/>
                            <w:szCs w:val="14"/>
                          </w:rPr>
                        </w:pPr>
                        <w:r>
                          <w:rPr>
                            <w:rFonts w:ascii="宋体" w:hAnsi="宋体" w:cs="宋体" w:eastAsia="宋体" w:hint="default"/>
                            <w:sz w:val="14"/>
                            <w:szCs w:val="14"/>
                          </w:rPr>
                          <w:t>项</w:t>
                        </w:r>
                        <w:r>
                          <w:rPr>
                            <w:rFonts w:ascii="宋体" w:hAnsi="宋体" w:cs="宋体" w:eastAsia="宋体" w:hint="default"/>
                            <w:w w:val="100"/>
                            <w:sz w:val="14"/>
                            <w:szCs w:val="14"/>
                          </w:rPr>
                          <w:t> </w:t>
                        </w:r>
                        <w:r>
                          <w:rPr>
                            <w:rFonts w:ascii="宋体" w:hAnsi="宋体" w:cs="宋体" w:eastAsia="宋体" w:hint="default"/>
                            <w:sz w:val="14"/>
                            <w:szCs w:val="14"/>
                          </w:rPr>
                          <w:t>目</w:t>
                        </w:r>
                      </w:p>
                    </w:tc>
                    <w:tc>
                      <w:tcPr>
                        <w:tcW w:w="4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hAnsi="宋体" w:cs="宋体" w:eastAsia="宋体" w:hint="default"/>
                            <w:sz w:val="14"/>
                            <w:szCs w:val="14"/>
                          </w:rPr>
                          <w:t>本年发生数</w:t>
                        </w:r>
                      </w:p>
                    </w:tc>
                    <w:tc>
                      <w:tcPr>
                        <w:tcW w:w="44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hAnsi="宋体" w:cs="宋体" w:eastAsia="宋体" w:hint="default"/>
                            <w:sz w:val="14"/>
                            <w:szCs w:val="14"/>
                          </w:rPr>
                          <w:t>上年发生数</w:t>
                        </w:r>
                      </w:p>
                    </w:tc>
                  </w:tr>
                  <w:tr>
                    <w:trPr>
                      <w:trHeight w:val="431" w:hRule="exact"/>
                    </w:trPr>
                    <w:tc>
                      <w:tcPr>
                        <w:tcW w:w="920"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10" w:right="0"/>
                          <w:jc w:val="left"/>
                          <w:rPr>
                            <w:rFonts w:ascii="宋体" w:hAnsi="宋体" w:cs="宋体" w:eastAsia="宋体" w:hint="default"/>
                            <w:sz w:val="14"/>
                            <w:szCs w:val="14"/>
                          </w:rPr>
                        </w:pPr>
                        <w:r>
                          <w:rPr>
                            <w:rFonts w:ascii="宋体" w:hAnsi="宋体" w:cs="宋体" w:eastAsia="宋体" w:hint="default"/>
                            <w:sz w:val="14"/>
                            <w:szCs w:val="14"/>
                          </w:rPr>
                          <w:t>主营业务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2" w:right="0"/>
                          <w:jc w:val="left"/>
                          <w:rPr>
                            <w:rFonts w:ascii="宋体" w:hAnsi="宋体" w:cs="宋体" w:eastAsia="宋体" w:hint="default"/>
                            <w:sz w:val="14"/>
                            <w:szCs w:val="14"/>
                          </w:rPr>
                        </w:pPr>
                        <w:r>
                          <w:rPr>
                            <w:rFonts w:ascii="宋体" w:hAnsi="宋体" w:cs="宋体" w:eastAsia="宋体" w:hint="default"/>
                            <w:sz w:val="14"/>
                            <w:szCs w:val="14"/>
                          </w:rPr>
                          <w:t>其他业务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4"/>
                            <w:szCs w:val="14"/>
                          </w:rPr>
                        </w:pPr>
                        <w:r>
                          <w:rPr>
                            <w:rFonts w:ascii="宋体" w:hAnsi="宋体" w:cs="宋体" w:eastAsia="宋体" w:hint="default"/>
                            <w:sz w:val="14"/>
                            <w:szCs w:val="14"/>
                          </w:rPr>
                          <w:t>小计</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75" w:right="0"/>
                          <w:jc w:val="left"/>
                          <w:rPr>
                            <w:rFonts w:ascii="宋体" w:hAnsi="宋体" w:cs="宋体" w:eastAsia="宋体" w:hint="default"/>
                            <w:sz w:val="14"/>
                            <w:szCs w:val="14"/>
                          </w:rPr>
                        </w:pPr>
                        <w:r>
                          <w:rPr>
                            <w:rFonts w:ascii="宋体" w:hAnsi="宋体" w:cs="宋体" w:eastAsia="宋体" w:hint="default"/>
                            <w:sz w:val="14"/>
                            <w:szCs w:val="14"/>
                          </w:rPr>
                          <w:t>主营业务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21" w:right="0"/>
                          <w:jc w:val="left"/>
                          <w:rPr>
                            <w:rFonts w:ascii="宋体" w:hAnsi="宋体" w:cs="宋体" w:eastAsia="宋体" w:hint="default"/>
                            <w:sz w:val="14"/>
                            <w:szCs w:val="14"/>
                          </w:rPr>
                        </w:pPr>
                        <w:r>
                          <w:rPr>
                            <w:rFonts w:ascii="宋体" w:hAnsi="宋体" w:cs="宋体" w:eastAsia="宋体" w:hint="default"/>
                            <w:sz w:val="14"/>
                            <w:szCs w:val="14"/>
                          </w:rPr>
                          <w:t>其他业务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4"/>
                            <w:szCs w:val="14"/>
                          </w:rPr>
                        </w:pPr>
                        <w:r>
                          <w:rPr>
                            <w:rFonts w:ascii="宋体" w:hAnsi="宋体" w:cs="宋体" w:eastAsia="宋体" w:hint="default"/>
                            <w:sz w:val="14"/>
                            <w:szCs w:val="14"/>
                          </w:rPr>
                          <w:t>小计</w:t>
                        </w:r>
                      </w:p>
                    </w:tc>
                  </w:tr>
                  <w:tr>
                    <w:trPr>
                      <w:trHeight w:val="430" w:hRule="exact"/>
                    </w:trPr>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4"/>
                            <w:szCs w:val="14"/>
                          </w:rPr>
                        </w:pPr>
                        <w:r>
                          <w:rPr>
                            <w:rFonts w:ascii="宋体" w:hAnsi="宋体" w:cs="宋体" w:eastAsia="宋体" w:hint="default"/>
                            <w:sz w:val="14"/>
                            <w:szCs w:val="14"/>
                          </w:rPr>
                          <w:t>营业收入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710,240,378.07</w:t>
                        </w:r>
                        <w:r>
                          <w:rPr>
                            <w:rFonts w:ascii="宋体"/>
                            <w:sz w:val="14"/>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2" w:right="0"/>
                          <w:jc w:val="left"/>
                          <w:rPr>
                            <w:rFonts w:ascii="宋体" w:hAnsi="宋体" w:cs="宋体" w:eastAsia="宋体" w:hint="default"/>
                            <w:sz w:val="14"/>
                            <w:szCs w:val="14"/>
                          </w:rPr>
                        </w:pPr>
                        <w:r>
                          <w:rPr>
                            <w:rFonts w:ascii="宋体"/>
                            <w:sz w:val="14"/>
                          </w:rPr>
                          <w:t>29,921,876.06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4"/>
                            <w:szCs w:val="14"/>
                          </w:rPr>
                        </w:pPr>
                        <w:r>
                          <w:rPr>
                            <w:rFonts w:ascii="宋体"/>
                            <w:spacing w:val="-1"/>
                            <w:sz w:val="14"/>
                          </w:rPr>
                          <w:t>740,162,254.13</w:t>
                        </w:r>
                        <w:r>
                          <w:rPr>
                            <w:rFonts w:ascii="宋体"/>
                            <w:sz w:val="14"/>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4"/>
                            <w:szCs w:val="14"/>
                          </w:rPr>
                        </w:pPr>
                        <w:r>
                          <w:rPr>
                            <w:rFonts w:ascii="宋体"/>
                            <w:spacing w:val="-1"/>
                            <w:sz w:val="14"/>
                          </w:rPr>
                          <w:t>451,439,293.32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90" w:right="0"/>
                          <w:jc w:val="left"/>
                          <w:rPr>
                            <w:rFonts w:ascii="宋体" w:hAnsi="宋体" w:cs="宋体" w:eastAsia="宋体" w:hint="default"/>
                            <w:sz w:val="14"/>
                            <w:szCs w:val="14"/>
                          </w:rPr>
                        </w:pPr>
                        <w:r>
                          <w:rPr>
                            <w:rFonts w:ascii="宋体"/>
                            <w:sz w:val="14"/>
                          </w:rPr>
                          <w:t>12,169,446.42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宋体" w:hAnsi="宋体" w:cs="宋体" w:eastAsia="宋体" w:hint="default"/>
                            <w:sz w:val="14"/>
                            <w:szCs w:val="14"/>
                          </w:rPr>
                        </w:pPr>
                        <w:r>
                          <w:rPr>
                            <w:rFonts w:ascii="宋体"/>
                            <w:spacing w:val="-1"/>
                            <w:sz w:val="14"/>
                          </w:rPr>
                          <w:t>463,608,739.74</w:t>
                        </w:r>
                      </w:p>
                    </w:tc>
                  </w:tr>
                  <w:tr>
                    <w:trPr>
                      <w:trHeight w:val="430" w:hRule="exact"/>
                    </w:trPr>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4"/>
                            <w:szCs w:val="14"/>
                          </w:rPr>
                        </w:pPr>
                        <w:r>
                          <w:rPr>
                            <w:rFonts w:ascii="宋体" w:hAnsi="宋体" w:cs="宋体" w:eastAsia="宋体" w:hint="default"/>
                            <w:sz w:val="14"/>
                            <w:szCs w:val="14"/>
                          </w:rPr>
                          <w:t>营业成本</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633,049,145.38</w:t>
                        </w:r>
                        <w:r>
                          <w:rPr>
                            <w:rFonts w:ascii="宋体"/>
                            <w:sz w:val="14"/>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2" w:right="0"/>
                          <w:jc w:val="left"/>
                          <w:rPr>
                            <w:rFonts w:ascii="宋体" w:hAnsi="宋体" w:cs="宋体" w:eastAsia="宋体" w:hint="default"/>
                            <w:sz w:val="14"/>
                            <w:szCs w:val="14"/>
                          </w:rPr>
                        </w:pPr>
                        <w:r>
                          <w:rPr>
                            <w:rFonts w:ascii="宋体"/>
                            <w:sz w:val="14"/>
                          </w:rPr>
                          <w:t>26,577,664.68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4"/>
                            <w:szCs w:val="14"/>
                          </w:rPr>
                        </w:pPr>
                        <w:r>
                          <w:rPr>
                            <w:rFonts w:ascii="宋体"/>
                            <w:spacing w:val="-1"/>
                            <w:sz w:val="14"/>
                          </w:rPr>
                          <w:t>659,626,810.06</w:t>
                        </w:r>
                        <w:r>
                          <w:rPr>
                            <w:rFonts w:ascii="宋体"/>
                            <w:sz w:val="14"/>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4"/>
                            <w:szCs w:val="14"/>
                          </w:rPr>
                        </w:pPr>
                        <w:r>
                          <w:rPr>
                            <w:rFonts w:ascii="宋体"/>
                            <w:spacing w:val="-1"/>
                            <w:sz w:val="14"/>
                          </w:rPr>
                          <w:t>403,451,942.82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60" w:right="0"/>
                          <w:jc w:val="left"/>
                          <w:rPr>
                            <w:rFonts w:ascii="宋体" w:hAnsi="宋体" w:cs="宋体" w:eastAsia="宋体" w:hint="default"/>
                            <w:sz w:val="14"/>
                            <w:szCs w:val="14"/>
                          </w:rPr>
                        </w:pPr>
                        <w:r>
                          <w:rPr>
                            <w:rFonts w:ascii="宋体"/>
                            <w:sz w:val="14"/>
                          </w:rPr>
                          <w:t>5,933,364.55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宋体" w:hAnsi="宋体" w:cs="宋体" w:eastAsia="宋体" w:hint="default"/>
                            <w:sz w:val="14"/>
                            <w:szCs w:val="14"/>
                          </w:rPr>
                        </w:pPr>
                        <w:r>
                          <w:rPr>
                            <w:rFonts w:ascii="宋体"/>
                            <w:spacing w:val="-1"/>
                            <w:sz w:val="14"/>
                          </w:rPr>
                          <w:t>409,385,307.37</w:t>
                        </w:r>
                      </w:p>
                    </w:tc>
                  </w:tr>
                  <w:tr>
                    <w:trPr>
                      <w:trHeight w:val="431" w:hRule="exact"/>
                    </w:trPr>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4"/>
                            <w:szCs w:val="14"/>
                          </w:rPr>
                        </w:pPr>
                        <w:r>
                          <w:rPr>
                            <w:rFonts w:ascii="宋体" w:hAnsi="宋体" w:cs="宋体" w:eastAsia="宋体" w:hint="default"/>
                            <w:sz w:val="14"/>
                            <w:szCs w:val="14"/>
                          </w:rPr>
                          <w:t>营业毛利</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4"/>
                            <w:szCs w:val="14"/>
                          </w:rPr>
                        </w:pPr>
                        <w:r>
                          <w:rPr>
                            <w:rFonts w:ascii="宋体"/>
                            <w:spacing w:val="-1"/>
                            <w:sz w:val="14"/>
                          </w:rPr>
                          <w:t>77,191,232.69</w:t>
                        </w:r>
                        <w:r>
                          <w:rPr>
                            <w:rFonts w:ascii="宋体"/>
                            <w:sz w:val="14"/>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3" w:right="0"/>
                          <w:jc w:val="left"/>
                          <w:rPr>
                            <w:rFonts w:ascii="宋体" w:hAnsi="宋体" w:cs="宋体" w:eastAsia="宋体" w:hint="default"/>
                            <w:sz w:val="14"/>
                            <w:szCs w:val="14"/>
                          </w:rPr>
                        </w:pPr>
                        <w:r>
                          <w:rPr>
                            <w:rFonts w:ascii="宋体"/>
                            <w:sz w:val="14"/>
                          </w:rPr>
                          <w:t>3,344,211.38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4"/>
                            <w:szCs w:val="14"/>
                          </w:rPr>
                        </w:pPr>
                        <w:r>
                          <w:rPr>
                            <w:rFonts w:ascii="宋体"/>
                            <w:spacing w:val="-1"/>
                            <w:sz w:val="14"/>
                          </w:rPr>
                          <w:t>80,535,444.07</w:t>
                        </w:r>
                        <w:r>
                          <w:rPr>
                            <w:rFonts w:ascii="宋体"/>
                            <w:sz w:val="14"/>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47,987,350.50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60" w:right="0"/>
                          <w:jc w:val="left"/>
                          <w:rPr>
                            <w:rFonts w:ascii="宋体" w:hAnsi="宋体" w:cs="宋体" w:eastAsia="宋体" w:hint="default"/>
                            <w:sz w:val="14"/>
                            <w:szCs w:val="14"/>
                          </w:rPr>
                        </w:pPr>
                        <w:r>
                          <w:rPr>
                            <w:rFonts w:ascii="宋体"/>
                            <w:sz w:val="14"/>
                          </w:rPr>
                          <w:t>6,236,081.87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4"/>
                            <w:szCs w:val="14"/>
                          </w:rPr>
                        </w:pPr>
                        <w:r>
                          <w:rPr>
                            <w:rFonts w:ascii="宋体"/>
                            <w:spacing w:val="-1"/>
                            <w:sz w:val="14"/>
                          </w:rPr>
                          <w:t>54,223,432.37</w:t>
                        </w:r>
                        <w:r>
                          <w:rPr>
                            <w:rFonts w:ascii="宋体"/>
                            <w:sz w:val="14"/>
                          </w:rPr>
                        </w:r>
                      </w:p>
                    </w:tc>
                  </w:tr>
                </w:tbl>
                <w:p>
                  <w:pPr/>
                </w:p>
              </w:txbxContent>
            </v:textbox>
            <w10:wrap type="none"/>
          </v:shape>
        </w:pict>
      </w:r>
      <w:r>
        <w:rPr>
          <w:rFonts w:ascii="宋体" w:hAnsi="宋体" w:cs="宋体" w:eastAsia="宋体" w:hint="default"/>
          <w:b/>
          <w:bCs/>
          <w:sz w:val="23"/>
          <w:szCs w:val="23"/>
        </w:rPr>
        <w:t>（四）营业收入及营业成本</w:t>
      </w:r>
      <w:r>
        <w:rPr>
          <w:rFonts w:ascii="宋体" w:hAnsi="宋体" w:cs="宋体" w:eastAsia="宋体" w:hint="default"/>
          <w:b/>
          <w:bCs/>
          <w:w w:val="99"/>
          <w:sz w:val="23"/>
          <w:szCs w:val="23"/>
        </w:rPr>
        <w:t> </w:t>
      </w:r>
      <w:r>
        <w:rPr>
          <w:rFonts w:ascii="宋体" w:hAnsi="宋体" w:cs="宋体" w:eastAsia="宋体" w:hint="default"/>
          <w:b/>
          <w:bCs/>
          <w:spacing w:val="-1"/>
          <w:sz w:val="23"/>
          <w:szCs w:val="23"/>
        </w:rPr>
        <w:t>1．按产品或业务类别列示主营业务收入、主营业务成本</w:t>
      </w:r>
      <w:r>
        <w:rPr>
          <w:rFonts w:ascii="宋体" w:hAnsi="宋体" w:cs="宋体" w:eastAsia="宋体" w:hint="default"/>
          <w:spacing w:val="-1"/>
          <w:sz w:val="23"/>
          <w:szCs w:val="23"/>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spacing w:before="35"/>
        <w:ind w:left="1137" w:right="0" w:firstLine="0"/>
        <w:jc w:val="left"/>
        <w:rPr>
          <w:rFonts w:ascii="宋体" w:hAnsi="宋体" w:cs="宋体" w:eastAsia="宋体" w:hint="default"/>
          <w:sz w:val="21"/>
          <w:szCs w:val="21"/>
        </w:rPr>
      </w:pPr>
      <w:r>
        <w:rPr>
          <w:rFonts w:ascii="宋体" w:hAnsi="宋体" w:cs="宋体" w:eastAsia="宋体" w:hint="default"/>
          <w:b/>
          <w:bCs/>
          <w:sz w:val="21"/>
          <w:szCs w:val="21"/>
        </w:rPr>
        <w:t>2.业务分部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tbl>
      <w:tblPr>
        <w:tblW w:w="0" w:type="auto"/>
        <w:jc w:val="left"/>
        <w:tblInd w:w="638" w:type="dxa"/>
        <w:tblLayout w:type="fixed"/>
        <w:tblCellMar>
          <w:top w:w="0" w:type="dxa"/>
          <w:left w:w="0" w:type="dxa"/>
          <w:bottom w:w="0" w:type="dxa"/>
          <w:right w:w="0" w:type="dxa"/>
        </w:tblCellMar>
        <w:tblLook w:val="01E0"/>
      </w:tblPr>
      <w:tblGrid>
        <w:gridCol w:w="740"/>
        <w:gridCol w:w="741"/>
        <w:gridCol w:w="879"/>
        <w:gridCol w:w="350"/>
        <w:gridCol w:w="331"/>
        <w:gridCol w:w="370"/>
        <w:gridCol w:w="350"/>
        <w:gridCol w:w="879"/>
        <w:gridCol w:w="844"/>
        <w:gridCol w:w="350"/>
        <w:gridCol w:w="426"/>
        <w:gridCol w:w="343"/>
        <w:gridCol w:w="350"/>
        <w:gridCol w:w="846"/>
      </w:tblGrid>
      <w:tr>
        <w:trPr>
          <w:trHeight w:val="460" w:hRule="exact"/>
        </w:trPr>
        <w:tc>
          <w:tcPr>
            <w:tcW w:w="740"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 w:right="0"/>
              <w:jc w:val="center"/>
              <w:rPr>
                <w:rFonts w:ascii="宋体" w:hAnsi="宋体" w:cs="宋体" w:eastAsia="宋体" w:hint="default"/>
                <w:sz w:val="14"/>
                <w:szCs w:val="14"/>
              </w:rPr>
            </w:pPr>
            <w:r>
              <w:rPr>
                <w:rFonts w:ascii="宋体" w:hAnsi="宋体" w:cs="宋体" w:eastAsia="宋体" w:hint="default"/>
                <w:w w:val="100"/>
                <w:sz w:val="14"/>
                <w:szCs w:val="14"/>
              </w:rPr>
              <w:t>项</w:t>
            </w:r>
          </w:p>
        </w:tc>
        <w:tc>
          <w:tcPr>
            <w:tcW w:w="741"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2"/>
              <w:jc w:val="center"/>
              <w:rPr>
                <w:rFonts w:ascii="宋体" w:hAnsi="宋体" w:cs="宋体" w:eastAsia="宋体" w:hint="default"/>
                <w:sz w:val="14"/>
                <w:szCs w:val="14"/>
              </w:rPr>
            </w:pPr>
            <w:r>
              <w:rPr>
                <w:rFonts w:ascii="宋体" w:hAnsi="宋体" w:cs="宋体" w:eastAsia="宋体" w:hint="default"/>
                <w:w w:val="100"/>
                <w:sz w:val="14"/>
                <w:szCs w:val="14"/>
              </w:rPr>
              <w:t>目</w:t>
            </w:r>
          </w:p>
        </w:tc>
        <w:tc>
          <w:tcPr>
            <w:tcW w:w="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14"/>
                <w:szCs w:val="14"/>
              </w:rPr>
            </w:pPr>
            <w:r>
              <w:rPr>
                <w:rFonts w:ascii="宋体" w:hAnsi="宋体" w:cs="宋体" w:eastAsia="宋体" w:hint="default"/>
                <w:w w:val="100"/>
                <w:sz w:val="14"/>
                <w:szCs w:val="14"/>
              </w:rPr>
              <w:t>主</w:t>
            </w:r>
          </w:p>
        </w:tc>
        <w:tc>
          <w:tcPr>
            <w:tcW w:w="35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104" w:right="0"/>
              <w:jc w:val="left"/>
              <w:rPr>
                <w:rFonts w:ascii="宋体" w:hAnsi="宋体" w:cs="宋体" w:eastAsia="宋体" w:hint="default"/>
                <w:sz w:val="14"/>
                <w:szCs w:val="14"/>
              </w:rPr>
            </w:pPr>
            <w:r>
              <w:rPr>
                <w:rFonts w:ascii="宋体" w:hAnsi="宋体" w:cs="宋体" w:eastAsia="宋体" w:hint="default"/>
                <w:w w:val="100"/>
                <w:sz w:val="14"/>
                <w:szCs w:val="14"/>
              </w:rPr>
              <w:t>营</w:t>
            </w:r>
          </w:p>
        </w:tc>
        <w:tc>
          <w:tcPr>
            <w:tcW w:w="331"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104" w:right="0"/>
              <w:jc w:val="left"/>
              <w:rPr>
                <w:rFonts w:ascii="宋体" w:hAnsi="宋体" w:cs="宋体" w:eastAsia="宋体" w:hint="default"/>
                <w:sz w:val="14"/>
                <w:szCs w:val="14"/>
              </w:rPr>
            </w:pPr>
            <w:r>
              <w:rPr>
                <w:rFonts w:ascii="宋体" w:hAnsi="宋体" w:cs="宋体" w:eastAsia="宋体" w:hint="default"/>
                <w:w w:val="100"/>
                <w:sz w:val="14"/>
                <w:szCs w:val="14"/>
              </w:rPr>
              <w:t>业</w:t>
            </w:r>
          </w:p>
        </w:tc>
        <w:tc>
          <w:tcPr>
            <w:tcW w:w="3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124" w:right="0"/>
              <w:jc w:val="left"/>
              <w:rPr>
                <w:rFonts w:ascii="宋体" w:hAnsi="宋体" w:cs="宋体" w:eastAsia="宋体" w:hint="default"/>
                <w:sz w:val="14"/>
                <w:szCs w:val="14"/>
              </w:rPr>
            </w:pPr>
            <w:r>
              <w:rPr>
                <w:rFonts w:ascii="宋体" w:hAnsi="宋体" w:cs="宋体" w:eastAsia="宋体" w:hint="default"/>
                <w:w w:val="100"/>
                <w:sz w:val="14"/>
                <w:szCs w:val="14"/>
              </w:rPr>
              <w:t>务</w:t>
            </w:r>
          </w:p>
        </w:tc>
        <w:tc>
          <w:tcPr>
            <w:tcW w:w="35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105" w:right="0"/>
              <w:jc w:val="left"/>
              <w:rPr>
                <w:rFonts w:ascii="宋体" w:hAnsi="宋体" w:cs="宋体" w:eastAsia="宋体" w:hint="default"/>
                <w:sz w:val="14"/>
                <w:szCs w:val="14"/>
              </w:rPr>
            </w:pPr>
            <w:r>
              <w:rPr>
                <w:rFonts w:ascii="宋体" w:hAnsi="宋体" w:cs="宋体" w:eastAsia="宋体" w:hint="default"/>
                <w:w w:val="100"/>
                <w:sz w:val="14"/>
                <w:szCs w:val="14"/>
              </w:rPr>
              <w:t>收</w:t>
            </w:r>
          </w:p>
        </w:tc>
        <w:tc>
          <w:tcPr>
            <w:tcW w:w="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04" w:right="0"/>
              <w:jc w:val="left"/>
              <w:rPr>
                <w:rFonts w:ascii="宋体" w:hAnsi="宋体" w:cs="宋体" w:eastAsia="宋体" w:hint="default"/>
                <w:sz w:val="14"/>
                <w:szCs w:val="14"/>
              </w:rPr>
            </w:pPr>
            <w:r>
              <w:rPr>
                <w:rFonts w:ascii="宋体" w:hAnsi="宋体" w:cs="宋体" w:eastAsia="宋体" w:hint="default"/>
                <w:w w:val="100"/>
                <w:sz w:val="14"/>
                <w:szCs w:val="14"/>
              </w:rPr>
              <w:t>入</w:t>
            </w:r>
          </w:p>
        </w:tc>
        <w:tc>
          <w:tcPr>
            <w:tcW w:w="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14"/>
                <w:szCs w:val="14"/>
              </w:rPr>
            </w:pPr>
            <w:r>
              <w:rPr>
                <w:rFonts w:ascii="宋体" w:hAnsi="宋体" w:cs="宋体" w:eastAsia="宋体" w:hint="default"/>
                <w:w w:val="100"/>
                <w:sz w:val="14"/>
                <w:szCs w:val="14"/>
              </w:rPr>
              <w:t>主</w:t>
            </w:r>
          </w:p>
        </w:tc>
        <w:tc>
          <w:tcPr>
            <w:tcW w:w="35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104" w:right="0"/>
              <w:jc w:val="left"/>
              <w:rPr>
                <w:rFonts w:ascii="宋体" w:hAnsi="宋体" w:cs="宋体" w:eastAsia="宋体" w:hint="default"/>
                <w:sz w:val="14"/>
                <w:szCs w:val="14"/>
              </w:rPr>
            </w:pPr>
            <w:r>
              <w:rPr>
                <w:rFonts w:ascii="宋体" w:hAnsi="宋体" w:cs="宋体" w:eastAsia="宋体" w:hint="default"/>
                <w:w w:val="100"/>
                <w:sz w:val="14"/>
                <w:szCs w:val="14"/>
              </w:rPr>
              <w:t>营</w:t>
            </w:r>
          </w:p>
        </w:tc>
        <w:tc>
          <w:tcPr>
            <w:tcW w:w="426"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104" w:right="0"/>
              <w:jc w:val="left"/>
              <w:rPr>
                <w:rFonts w:ascii="宋体" w:hAnsi="宋体" w:cs="宋体" w:eastAsia="宋体" w:hint="default"/>
                <w:sz w:val="14"/>
                <w:szCs w:val="14"/>
              </w:rPr>
            </w:pPr>
            <w:r>
              <w:rPr>
                <w:rFonts w:ascii="宋体" w:hAnsi="宋体" w:cs="宋体" w:eastAsia="宋体" w:hint="default"/>
                <w:w w:val="100"/>
                <w:sz w:val="14"/>
                <w:szCs w:val="14"/>
              </w:rPr>
              <w:t>业</w:t>
            </w:r>
          </w:p>
        </w:tc>
        <w:tc>
          <w:tcPr>
            <w:tcW w:w="343"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98" w:right="0"/>
              <w:jc w:val="left"/>
              <w:rPr>
                <w:rFonts w:ascii="宋体" w:hAnsi="宋体" w:cs="宋体" w:eastAsia="宋体" w:hint="default"/>
                <w:sz w:val="14"/>
                <w:szCs w:val="14"/>
              </w:rPr>
            </w:pPr>
            <w:r>
              <w:rPr>
                <w:rFonts w:ascii="宋体" w:hAnsi="宋体" w:cs="宋体" w:eastAsia="宋体" w:hint="default"/>
                <w:w w:val="100"/>
                <w:sz w:val="14"/>
                <w:szCs w:val="14"/>
              </w:rPr>
              <w:t>务</w:t>
            </w:r>
          </w:p>
        </w:tc>
        <w:tc>
          <w:tcPr>
            <w:tcW w:w="350"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left="104" w:right="0"/>
              <w:jc w:val="left"/>
              <w:rPr>
                <w:rFonts w:ascii="宋体" w:hAnsi="宋体" w:cs="宋体" w:eastAsia="宋体" w:hint="default"/>
                <w:sz w:val="14"/>
                <w:szCs w:val="14"/>
              </w:rPr>
            </w:pPr>
            <w:r>
              <w:rPr>
                <w:rFonts w:ascii="宋体" w:hAnsi="宋体" w:cs="宋体" w:eastAsia="宋体" w:hint="default"/>
                <w:w w:val="100"/>
                <w:sz w:val="14"/>
                <w:szCs w:val="14"/>
              </w:rPr>
              <w:t>成</w:t>
            </w:r>
          </w:p>
        </w:tc>
        <w:tc>
          <w:tcPr>
            <w:tcW w:w="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04" w:right="0"/>
              <w:jc w:val="left"/>
              <w:rPr>
                <w:rFonts w:ascii="宋体" w:hAnsi="宋体" w:cs="宋体" w:eastAsia="宋体" w:hint="default"/>
                <w:sz w:val="14"/>
                <w:szCs w:val="14"/>
              </w:rPr>
            </w:pPr>
            <w:r>
              <w:rPr>
                <w:rFonts w:ascii="宋体" w:hAnsi="宋体" w:cs="宋体" w:eastAsia="宋体" w:hint="default"/>
                <w:w w:val="100"/>
                <w:sz w:val="14"/>
                <w:szCs w:val="14"/>
              </w:rPr>
              <w:t>本</w:t>
            </w:r>
          </w:p>
        </w:tc>
      </w:tr>
      <w:tr>
        <w:trPr>
          <w:trHeight w:val="295" w:hRule="exact"/>
        </w:trPr>
        <w:tc>
          <w:tcPr>
            <w:tcW w:w="740" w:type="dxa"/>
            <w:vMerge/>
            <w:tcBorders>
              <w:left w:val="single" w:sz="4" w:space="0" w:color="000000"/>
              <w:bottom w:val="single" w:sz="4" w:space="0" w:color="000000"/>
              <w:right w:val="nil" w:sz="6" w:space="0" w:color="auto"/>
            </w:tcBorders>
          </w:tcPr>
          <w:p>
            <w:pPr/>
          </w:p>
        </w:tc>
        <w:tc>
          <w:tcPr>
            <w:tcW w:w="741" w:type="dxa"/>
            <w:vMerge/>
            <w:tcBorders>
              <w:left w:val="nil" w:sz="6" w:space="0" w:color="auto"/>
              <w:bottom w:val="single" w:sz="4" w:space="0" w:color="000000"/>
              <w:right w:val="single" w:sz="4" w:space="0" w:color="000000"/>
            </w:tcBorders>
          </w:tcPr>
          <w:p>
            <w:pP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24" w:right="0"/>
              <w:jc w:val="left"/>
              <w:rPr>
                <w:rFonts w:ascii="宋体" w:hAnsi="宋体" w:cs="宋体" w:eastAsia="宋体" w:hint="default"/>
                <w:sz w:val="14"/>
                <w:szCs w:val="14"/>
              </w:rPr>
            </w:pPr>
            <w:r>
              <w:rPr>
                <w:rFonts w:ascii="宋体" w:hAnsi="宋体" w:cs="宋体" w:eastAsia="宋体" w:hint="default"/>
                <w:sz w:val="14"/>
                <w:szCs w:val="14"/>
              </w:rPr>
              <w:t>本年发生数</w:t>
            </w:r>
          </w:p>
        </w:tc>
        <w:tc>
          <w:tcPr>
            <w:tcW w:w="1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3" w:right="0"/>
              <w:jc w:val="left"/>
              <w:rPr>
                <w:rFonts w:ascii="宋体" w:hAnsi="宋体" w:cs="宋体" w:eastAsia="宋体" w:hint="default"/>
                <w:sz w:val="14"/>
                <w:szCs w:val="14"/>
              </w:rPr>
            </w:pPr>
            <w:r>
              <w:rPr>
                <w:rFonts w:ascii="宋体" w:hAnsi="宋体" w:cs="宋体" w:eastAsia="宋体" w:hint="default"/>
                <w:sz w:val="14"/>
                <w:szCs w:val="14"/>
              </w:rPr>
              <w:t>上年发生数</w:t>
            </w:r>
          </w:p>
        </w:tc>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4" w:right="0"/>
              <w:jc w:val="left"/>
              <w:rPr>
                <w:rFonts w:ascii="宋体" w:hAnsi="宋体" w:cs="宋体" w:eastAsia="宋体" w:hint="default"/>
                <w:sz w:val="14"/>
                <w:szCs w:val="14"/>
              </w:rPr>
            </w:pPr>
            <w:r>
              <w:rPr>
                <w:rFonts w:ascii="宋体" w:hAnsi="宋体" w:cs="宋体" w:eastAsia="宋体" w:hint="default"/>
                <w:sz w:val="14"/>
                <w:szCs w:val="14"/>
              </w:rPr>
              <w:t>本年发生数</w:t>
            </w:r>
          </w:p>
        </w:tc>
        <w:tc>
          <w:tcPr>
            <w:tcW w:w="1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3" w:right="0"/>
              <w:jc w:val="left"/>
              <w:rPr>
                <w:rFonts w:ascii="宋体" w:hAnsi="宋体" w:cs="宋体" w:eastAsia="宋体" w:hint="default"/>
                <w:sz w:val="14"/>
                <w:szCs w:val="14"/>
              </w:rPr>
            </w:pPr>
            <w:r>
              <w:rPr>
                <w:rFonts w:ascii="宋体" w:hAnsi="宋体" w:cs="宋体" w:eastAsia="宋体" w:hint="default"/>
                <w:sz w:val="14"/>
                <w:szCs w:val="14"/>
              </w:rPr>
              <w:t>上年发生数</w:t>
            </w:r>
          </w:p>
        </w:tc>
      </w:tr>
    </w:tbl>
    <w:p>
      <w:pPr>
        <w:spacing w:after="0" w:line="240" w:lineRule="auto"/>
        <w:jc w:val="left"/>
        <w:rPr>
          <w:rFonts w:ascii="宋体" w:hAnsi="宋体" w:cs="宋体" w:eastAsia="宋体" w:hint="default"/>
          <w:sz w:val="14"/>
          <w:szCs w:val="14"/>
        </w:rPr>
        <w:sectPr>
          <w:pgSz w:w="11910" w:h="16840"/>
          <w:pgMar w:header="865" w:footer="982" w:top="1060" w:bottom="1180" w:left="420" w:right="140"/>
        </w:sectPr>
      </w:pPr>
    </w:p>
    <w:p>
      <w:pPr>
        <w:spacing w:line="240" w:lineRule="auto" w:before="10"/>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1496"/>
        <w:gridCol w:w="1560"/>
        <w:gridCol w:w="1600"/>
        <w:gridCol w:w="1620"/>
        <w:gridCol w:w="1540"/>
        <w:gridCol w:w="2790"/>
      </w:tblGrid>
      <w:tr>
        <w:trPr>
          <w:trHeight w:val="311" w:hRule="exact"/>
        </w:trPr>
        <w:tc>
          <w:tcPr>
            <w:tcW w:w="1496"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43"/>
              <w:ind w:left="123" w:right="0"/>
              <w:jc w:val="left"/>
              <w:rPr>
                <w:rFonts w:ascii="宋体" w:hAnsi="宋体" w:cs="宋体" w:eastAsia="宋体" w:hint="default"/>
                <w:sz w:val="14"/>
                <w:szCs w:val="14"/>
              </w:rPr>
            </w:pPr>
            <w:r>
              <w:rPr>
                <w:rFonts w:ascii="宋体" w:hAnsi="宋体" w:cs="宋体" w:eastAsia="宋体" w:hint="default"/>
                <w:sz w:val="14"/>
                <w:szCs w:val="14"/>
              </w:rPr>
              <w:t>金融设备产品</w:t>
            </w: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3"/>
              <w:ind w:right="397"/>
              <w:jc w:val="right"/>
              <w:rPr>
                <w:rFonts w:ascii="宋体" w:hAnsi="宋体" w:cs="宋体" w:eastAsia="宋体" w:hint="default"/>
                <w:sz w:val="14"/>
                <w:szCs w:val="14"/>
              </w:rPr>
            </w:pPr>
            <w:r>
              <w:rPr>
                <w:rFonts w:ascii="宋体"/>
                <w:spacing w:val="-1"/>
                <w:sz w:val="14"/>
              </w:rPr>
              <w:t>516,394,687.49</w:t>
            </w:r>
            <w:r>
              <w:rPr>
                <w:rFonts w:ascii="宋体"/>
                <w:sz w:val="14"/>
              </w:rPr>
            </w:r>
          </w:p>
        </w:tc>
        <w:tc>
          <w:tcPr>
            <w:tcW w:w="16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3"/>
              <w:ind w:right="436"/>
              <w:jc w:val="right"/>
              <w:rPr>
                <w:rFonts w:ascii="宋体" w:hAnsi="宋体" w:cs="宋体" w:eastAsia="宋体" w:hint="default"/>
                <w:sz w:val="14"/>
                <w:szCs w:val="14"/>
              </w:rPr>
            </w:pPr>
            <w:r>
              <w:rPr>
                <w:rFonts w:ascii="宋体"/>
                <w:spacing w:val="-1"/>
                <w:sz w:val="14"/>
              </w:rPr>
              <w:t>309,659,412.77</w:t>
            </w:r>
            <w:r>
              <w:rPr>
                <w:rFonts w:ascii="宋体"/>
                <w:sz w:val="14"/>
              </w:rPr>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3"/>
              <w:ind w:right="386"/>
              <w:jc w:val="right"/>
              <w:rPr>
                <w:rFonts w:ascii="宋体" w:hAnsi="宋体" w:cs="宋体" w:eastAsia="宋体" w:hint="default"/>
                <w:sz w:val="14"/>
                <w:szCs w:val="14"/>
              </w:rPr>
            </w:pPr>
            <w:r>
              <w:rPr>
                <w:rFonts w:ascii="宋体"/>
                <w:spacing w:val="-1"/>
                <w:sz w:val="14"/>
              </w:rPr>
              <w:t>485,304,692.39</w:t>
            </w:r>
            <w:r>
              <w:rPr>
                <w:rFonts w:ascii="宋体"/>
                <w:sz w:val="14"/>
              </w:rPr>
            </w:r>
          </w:p>
        </w:tc>
        <w:tc>
          <w:tcPr>
            <w:tcW w:w="15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4"/>
                <w:szCs w:val="14"/>
              </w:rPr>
            </w:pPr>
            <w:r>
              <w:rPr>
                <w:rFonts w:ascii="宋体"/>
                <w:spacing w:val="-1"/>
                <w:sz w:val="14"/>
              </w:rPr>
              <w:t>261,846,203.85</w:t>
            </w:r>
          </w:p>
        </w:tc>
        <w:tc>
          <w:tcPr>
            <w:tcW w:w="2790" w:type="dxa"/>
            <w:vMerge w:val="restart"/>
            <w:tcBorders>
              <w:top w:val="single" w:sz="6" w:space="0" w:color="000000"/>
              <w:left w:val="single" w:sz="4" w:space="0" w:color="000000"/>
              <w:right w:val="nil" w:sz="6" w:space="0" w:color="auto"/>
            </w:tcBorders>
          </w:tcPr>
          <w:p>
            <w:pPr/>
          </w:p>
        </w:tc>
      </w:tr>
      <w:tr>
        <w:trPr>
          <w:trHeight w:val="295"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3" w:right="0"/>
              <w:jc w:val="left"/>
              <w:rPr>
                <w:rFonts w:ascii="宋体" w:hAnsi="宋体" w:cs="宋体" w:eastAsia="宋体" w:hint="default"/>
                <w:sz w:val="14"/>
                <w:szCs w:val="14"/>
              </w:rPr>
            </w:pPr>
            <w:r>
              <w:rPr>
                <w:rFonts w:ascii="宋体" w:hAnsi="宋体" w:cs="宋体" w:eastAsia="宋体" w:hint="default"/>
                <w:sz w:val="14"/>
                <w:szCs w:val="14"/>
              </w:rPr>
              <w:t>软件系统集成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7"/>
              <w:jc w:val="right"/>
              <w:rPr>
                <w:rFonts w:ascii="宋体" w:hAnsi="宋体" w:cs="宋体" w:eastAsia="宋体" w:hint="default"/>
                <w:sz w:val="14"/>
                <w:szCs w:val="14"/>
              </w:rPr>
            </w:pPr>
            <w:r>
              <w:rPr>
                <w:rFonts w:ascii="宋体"/>
                <w:spacing w:val="-1"/>
                <w:sz w:val="14"/>
              </w:rPr>
              <w:t>185,127,172.57</w:t>
            </w:r>
            <w:r>
              <w:rPr>
                <w:rFonts w:ascii="宋体"/>
                <w:sz w:val="14"/>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36"/>
              <w:jc w:val="right"/>
              <w:rPr>
                <w:rFonts w:ascii="宋体" w:hAnsi="宋体" w:cs="宋体" w:eastAsia="宋体" w:hint="default"/>
                <w:sz w:val="14"/>
                <w:szCs w:val="14"/>
              </w:rPr>
            </w:pPr>
            <w:r>
              <w:rPr>
                <w:rFonts w:ascii="宋体"/>
                <w:spacing w:val="-1"/>
                <w:sz w:val="14"/>
              </w:rPr>
              <w:t>138,710,651.15</w:t>
            </w:r>
            <w:r>
              <w:rPr>
                <w:rFonts w:ascii="宋体"/>
                <w:sz w:val="1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6"/>
              <w:jc w:val="right"/>
              <w:rPr>
                <w:rFonts w:ascii="宋体" w:hAnsi="宋体" w:cs="宋体" w:eastAsia="宋体" w:hint="default"/>
                <w:sz w:val="14"/>
                <w:szCs w:val="14"/>
              </w:rPr>
            </w:pPr>
            <w:r>
              <w:rPr>
                <w:rFonts w:ascii="宋体"/>
                <w:spacing w:val="-1"/>
                <w:sz w:val="14"/>
              </w:rPr>
              <w:t>140,781,564.55</w:t>
            </w:r>
            <w:r>
              <w:rPr>
                <w:rFonts w:ascii="宋体"/>
                <w:sz w:val="14"/>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4"/>
                <w:szCs w:val="14"/>
              </w:rPr>
            </w:pPr>
            <w:r>
              <w:rPr>
                <w:rFonts w:ascii="宋体"/>
                <w:spacing w:val="-1"/>
                <w:sz w:val="14"/>
              </w:rPr>
              <w:t>134,510,804.86</w:t>
            </w:r>
          </w:p>
        </w:tc>
        <w:tc>
          <w:tcPr>
            <w:tcW w:w="2790" w:type="dxa"/>
            <w:vMerge/>
            <w:tcBorders>
              <w:left w:val="single" w:sz="4" w:space="0" w:color="000000"/>
              <w:right w:val="nil" w:sz="6" w:space="0" w:color="auto"/>
            </w:tcBorders>
          </w:tcPr>
          <w:p>
            <w:pPr/>
          </w:p>
        </w:tc>
      </w:tr>
      <w:tr>
        <w:trPr>
          <w:trHeight w:val="46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3"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6"/>
              <w:jc w:val="right"/>
              <w:rPr>
                <w:rFonts w:ascii="宋体" w:hAnsi="宋体" w:cs="宋体" w:eastAsia="宋体" w:hint="default"/>
                <w:sz w:val="14"/>
                <w:szCs w:val="14"/>
              </w:rPr>
            </w:pPr>
            <w:r>
              <w:rPr>
                <w:rFonts w:ascii="宋体"/>
                <w:spacing w:val="-1"/>
                <w:sz w:val="14"/>
              </w:rPr>
              <w:t>38,640,394.07</w:t>
            </w:r>
            <w:r>
              <w:rPr>
                <w:rFonts w:ascii="宋体"/>
                <w:sz w:val="14"/>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35"/>
              <w:jc w:val="right"/>
              <w:rPr>
                <w:rFonts w:ascii="宋体" w:hAnsi="宋体" w:cs="宋体" w:eastAsia="宋体" w:hint="default"/>
                <w:sz w:val="14"/>
                <w:szCs w:val="14"/>
              </w:rPr>
            </w:pPr>
            <w:r>
              <w:rPr>
                <w:rFonts w:ascii="宋体"/>
                <w:spacing w:val="-1"/>
                <w:sz w:val="14"/>
              </w:rPr>
              <w:t>15,238,675.82</w:t>
            </w:r>
            <w:r>
              <w:rPr>
                <w:rFonts w:ascii="宋体"/>
                <w:sz w:val="1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6"/>
              <w:jc w:val="right"/>
              <w:rPr>
                <w:rFonts w:ascii="宋体" w:hAnsi="宋体" w:cs="宋体" w:eastAsia="宋体" w:hint="default"/>
                <w:sz w:val="14"/>
                <w:szCs w:val="14"/>
              </w:rPr>
            </w:pPr>
            <w:r>
              <w:rPr>
                <w:rFonts w:ascii="宋体"/>
                <w:spacing w:val="-1"/>
                <w:sz w:val="14"/>
              </w:rPr>
              <w:t>33,540,553.12</w:t>
            </w:r>
            <w:r>
              <w:rPr>
                <w:rFonts w:ascii="宋体"/>
                <w:sz w:val="14"/>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14"/>
                <w:szCs w:val="14"/>
              </w:rPr>
            </w:pPr>
            <w:r>
              <w:rPr>
                <w:rFonts w:ascii="宋体"/>
                <w:spacing w:val="-1"/>
                <w:sz w:val="14"/>
              </w:rPr>
              <w:t>13,028,298.66</w:t>
            </w:r>
            <w:r>
              <w:rPr>
                <w:rFonts w:ascii="宋体"/>
                <w:sz w:val="14"/>
              </w:rPr>
            </w:r>
          </w:p>
        </w:tc>
        <w:tc>
          <w:tcPr>
            <w:tcW w:w="2790" w:type="dxa"/>
            <w:vMerge/>
            <w:tcBorders>
              <w:left w:val="single" w:sz="4" w:space="0" w:color="000000"/>
              <w:right w:val="nil" w:sz="6" w:space="0" w:color="auto"/>
            </w:tcBorders>
          </w:tcPr>
          <w:p>
            <w:pPr/>
          </w:p>
        </w:tc>
      </w:tr>
      <w:tr>
        <w:trPr>
          <w:trHeight w:val="295" w:hRule="exact"/>
        </w:trPr>
        <w:tc>
          <w:tcPr>
            <w:tcW w:w="1496" w:type="dxa"/>
            <w:tcBorders>
              <w:top w:val="single" w:sz="4" w:space="0" w:color="000000"/>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4"/>
              <w:jc w:val="right"/>
              <w:rPr>
                <w:rFonts w:ascii="宋体" w:hAnsi="宋体" w:cs="宋体" w:eastAsia="宋体" w:hint="default"/>
                <w:sz w:val="14"/>
                <w:szCs w:val="14"/>
              </w:rPr>
            </w:pPr>
            <w:r>
              <w:rPr>
                <w:rFonts w:ascii="宋体"/>
                <w:w w:val="100"/>
                <w:sz w:val="14"/>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33"/>
              <w:jc w:val="right"/>
              <w:rPr>
                <w:rFonts w:ascii="宋体" w:hAnsi="宋体" w:cs="宋体" w:eastAsia="宋体" w:hint="default"/>
                <w:sz w:val="14"/>
                <w:szCs w:val="14"/>
              </w:rPr>
            </w:pPr>
            <w:r>
              <w:rPr>
                <w:rFonts w:ascii="宋体"/>
                <w:w w:val="100"/>
                <w:sz w:val="14"/>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4"/>
              <w:jc w:val="right"/>
              <w:rPr>
                <w:rFonts w:ascii="宋体" w:hAnsi="宋体" w:cs="宋体" w:eastAsia="宋体" w:hint="default"/>
                <w:sz w:val="14"/>
                <w:szCs w:val="14"/>
              </w:rPr>
            </w:pPr>
            <w:r>
              <w:rPr>
                <w:rFonts w:ascii="宋体"/>
                <w:w w:val="100"/>
                <w:sz w:val="14"/>
              </w:rPr>
              <w:t>-</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74"/>
              <w:jc w:val="right"/>
              <w:rPr>
                <w:rFonts w:ascii="宋体" w:hAnsi="宋体" w:cs="宋体" w:eastAsia="宋体" w:hint="default"/>
                <w:sz w:val="14"/>
                <w:szCs w:val="14"/>
              </w:rPr>
            </w:pPr>
            <w:r>
              <w:rPr>
                <w:rFonts w:ascii="宋体"/>
                <w:w w:val="100"/>
                <w:sz w:val="14"/>
              </w:rPr>
              <w:t>-</w:t>
            </w:r>
          </w:p>
        </w:tc>
        <w:tc>
          <w:tcPr>
            <w:tcW w:w="2790" w:type="dxa"/>
            <w:vMerge/>
            <w:tcBorders>
              <w:left w:val="single" w:sz="4" w:space="0" w:color="000000"/>
              <w:right w:val="nil" w:sz="6" w:space="0" w:color="auto"/>
            </w:tcBorders>
          </w:tcPr>
          <w:p>
            <w:pPr/>
          </w:p>
        </w:tc>
      </w:tr>
      <w:tr>
        <w:trPr>
          <w:trHeight w:val="295"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tabs>
                <w:tab w:pos="473" w:val="left" w:leader="none"/>
              </w:tabs>
              <w:spacing w:line="240" w:lineRule="auto" w:before="28"/>
              <w:ind w:left="123" w:right="0"/>
              <w:jc w:val="left"/>
              <w:rPr>
                <w:rFonts w:ascii="宋体" w:hAnsi="宋体" w:cs="宋体" w:eastAsia="宋体" w:hint="default"/>
                <w:sz w:val="14"/>
                <w:szCs w:val="14"/>
              </w:rPr>
            </w:pPr>
            <w:r>
              <w:rPr>
                <w:rFonts w:ascii="宋体" w:hAnsi="宋体" w:cs="宋体" w:eastAsia="宋体" w:hint="default"/>
                <w:sz w:val="14"/>
                <w:szCs w:val="14"/>
              </w:rPr>
              <w:t>合</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96"/>
              <w:jc w:val="right"/>
              <w:rPr>
                <w:rFonts w:ascii="宋体" w:hAnsi="宋体" w:cs="宋体" w:eastAsia="宋体" w:hint="default"/>
                <w:sz w:val="14"/>
                <w:szCs w:val="14"/>
              </w:rPr>
            </w:pPr>
            <w:r>
              <w:rPr>
                <w:rFonts w:ascii="宋体"/>
                <w:spacing w:val="-1"/>
                <w:sz w:val="14"/>
              </w:rPr>
              <w:t>740,162,254.13</w:t>
            </w:r>
            <w:r>
              <w:rPr>
                <w:rFonts w:ascii="宋体"/>
                <w:sz w:val="14"/>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36"/>
              <w:jc w:val="right"/>
              <w:rPr>
                <w:rFonts w:ascii="宋体" w:hAnsi="宋体" w:cs="宋体" w:eastAsia="宋体" w:hint="default"/>
                <w:sz w:val="14"/>
                <w:szCs w:val="14"/>
              </w:rPr>
            </w:pPr>
            <w:r>
              <w:rPr>
                <w:rFonts w:ascii="宋体"/>
                <w:spacing w:val="-1"/>
                <w:sz w:val="14"/>
              </w:rPr>
              <w:t>463,608,739.74</w:t>
            </w:r>
            <w:r>
              <w:rPr>
                <w:rFonts w:ascii="宋体"/>
                <w:sz w:val="1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6"/>
              <w:jc w:val="right"/>
              <w:rPr>
                <w:rFonts w:ascii="宋体" w:hAnsi="宋体" w:cs="宋体" w:eastAsia="宋体" w:hint="default"/>
                <w:sz w:val="14"/>
                <w:szCs w:val="14"/>
              </w:rPr>
            </w:pPr>
            <w:r>
              <w:rPr>
                <w:rFonts w:ascii="宋体"/>
                <w:spacing w:val="-1"/>
                <w:sz w:val="14"/>
              </w:rPr>
              <w:t>659,626,810.06</w:t>
            </w:r>
            <w:r>
              <w:rPr>
                <w:rFonts w:ascii="宋体"/>
                <w:sz w:val="14"/>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2" w:right="0"/>
              <w:jc w:val="left"/>
              <w:rPr>
                <w:rFonts w:ascii="宋体" w:hAnsi="宋体" w:cs="宋体" w:eastAsia="宋体" w:hint="default"/>
                <w:sz w:val="14"/>
                <w:szCs w:val="14"/>
              </w:rPr>
            </w:pPr>
            <w:r>
              <w:rPr>
                <w:rFonts w:ascii="宋体"/>
                <w:sz w:val="14"/>
              </w:rPr>
              <w:t>409,385,307.37</w:t>
            </w:r>
          </w:p>
        </w:tc>
        <w:tc>
          <w:tcPr>
            <w:tcW w:w="2790" w:type="dxa"/>
            <w:vMerge/>
            <w:tcBorders>
              <w:left w:val="single" w:sz="4" w:space="0" w:color="000000"/>
              <w:bottom w:val="nil" w:sz="6" w:space="0" w:color="auto"/>
              <w:right w:val="nil" w:sz="6" w:space="0" w:color="auto"/>
            </w:tcBorders>
          </w:tcPr>
          <w:p>
            <w:pPr/>
          </w:p>
        </w:tc>
      </w:tr>
    </w:tbl>
    <w:p>
      <w:pPr>
        <w:spacing w:before="83"/>
        <w:ind w:left="625" w:right="0" w:firstLine="0"/>
        <w:jc w:val="left"/>
        <w:rPr>
          <w:rFonts w:ascii="宋体" w:hAnsi="宋体" w:cs="宋体" w:eastAsia="宋体" w:hint="default"/>
          <w:sz w:val="23"/>
          <w:szCs w:val="23"/>
        </w:rPr>
      </w:pPr>
      <w:r>
        <w:rPr/>
        <w:pict>
          <v:shape style="position:absolute;margin-left:53.87999pt;margin-top:-101.99839pt;width:63.340012pt;height:20.039993pt;mso-position-horizontal-relative:page;mso-position-vertical-relative:paragraph;z-index:-638248" type="#_x0000_t75" stroked="false">
            <v:imagedata r:id="rId7" o:title=""/>
          </v:shape>
        </w:pict>
      </w:r>
      <w:r>
        <w:rPr>
          <w:rFonts w:ascii="宋体" w:hAnsi="宋体" w:cs="宋体" w:eastAsia="宋体" w:hint="default"/>
          <w:b/>
          <w:bCs/>
          <w:sz w:val="23"/>
          <w:szCs w:val="23"/>
        </w:rPr>
        <w:t>（五）投资收益</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128" w:type="dxa"/>
        <w:tblLayout w:type="fixed"/>
        <w:tblCellMar>
          <w:top w:w="0" w:type="dxa"/>
          <w:left w:w="0" w:type="dxa"/>
          <w:bottom w:w="0" w:type="dxa"/>
          <w:right w:w="0" w:type="dxa"/>
        </w:tblCellMar>
        <w:tblLook w:val="01E0"/>
      </w:tblPr>
      <w:tblGrid>
        <w:gridCol w:w="3160"/>
        <w:gridCol w:w="2261"/>
        <w:gridCol w:w="2020"/>
      </w:tblGrid>
      <w:tr>
        <w:trPr>
          <w:trHeight w:val="461"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上年</w:t>
            </w:r>
          </w:p>
        </w:tc>
      </w:tr>
      <w:tr>
        <w:trPr>
          <w:trHeight w:val="445"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收到子公司分红款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7,101,899.01</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4,783,779.11</w:t>
            </w:r>
          </w:p>
        </w:tc>
      </w:tr>
      <w:tr>
        <w:trPr>
          <w:trHeight w:val="820"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期末调整的被投资公司所有者权益净</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增减的金额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-730,655.96</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-219,660.02</w:t>
            </w:r>
          </w:p>
        </w:tc>
      </w:tr>
      <w:tr>
        <w:trPr>
          <w:trHeight w:val="460"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其他股权投资收益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1,640,000.00</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股权转让收益</w:t>
            </w:r>
          </w:p>
        </w:tc>
        <w:tc>
          <w:tcPr>
            <w:tcW w:w="2261"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-8,520.00</w:t>
            </w:r>
          </w:p>
        </w:tc>
      </w:tr>
      <w:tr>
        <w:trPr>
          <w:trHeight w:val="460"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8,011,243.05</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4,555,599.09</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3"/>
        <w:spacing w:line="240" w:lineRule="auto"/>
        <w:ind w:right="3133"/>
        <w:jc w:val="center"/>
        <w:rPr>
          <w:b w:val="0"/>
          <w:bCs w:val="0"/>
        </w:rPr>
      </w:pPr>
      <w:r>
        <w:rPr/>
        <w:t>八、关联方关系及其交易</w:t>
      </w:r>
      <w:r>
        <w:rPr>
          <w:b w:val="0"/>
          <w:bCs w:val="0"/>
        </w:rPr>
      </w:r>
    </w:p>
    <w:p>
      <w:pPr>
        <w:spacing w:line="240" w:lineRule="auto" w:before="6"/>
        <w:rPr>
          <w:rFonts w:ascii="宋体" w:hAnsi="宋体" w:cs="宋体" w:eastAsia="宋体" w:hint="default"/>
          <w:b/>
          <w:bCs/>
          <w:sz w:val="27"/>
          <w:szCs w:val="27"/>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（一）关联方认定标准</w:t>
      </w:r>
      <w:r>
        <w:rPr>
          <w:rFonts w:ascii="宋体" w:hAnsi="宋体" w:cs="宋体" w:eastAsia="宋体" w:hint="default"/>
          <w:b/>
          <w:bCs/>
          <w:w w:val="99"/>
          <w:sz w:val="23"/>
          <w:szCs w:val="23"/>
        </w:rPr>
        <w:t> </w:t>
      </w:r>
      <w:r>
        <w:rPr>
          <w:rFonts w:ascii="宋体" w:hAnsi="宋体" w:cs="宋体" w:eastAsia="宋体" w:hint="default"/>
          <w:sz w:val="23"/>
          <w:szCs w:val="23"/>
        </w:rPr>
        <w:t>根据《企业会计准则第36号—关联方披露》和中国证券监督管理委员会第40号《上市公司信息披露</w:t>
      </w:r>
    </w:p>
    <w:p>
      <w:pPr>
        <w:spacing w:before="57"/>
        <w:ind w:left="137" w:right="0" w:firstLine="0"/>
        <w:jc w:val="left"/>
        <w:rPr>
          <w:rFonts w:ascii="宋体" w:hAnsi="宋体" w:cs="宋体" w:eastAsia="宋体" w:hint="default"/>
          <w:sz w:val="23"/>
          <w:szCs w:val="23"/>
        </w:rPr>
      </w:pPr>
      <w:r>
        <w:rPr>
          <w:rFonts w:ascii="宋体" w:hAnsi="宋体" w:cs="宋体" w:eastAsia="宋体" w:hint="default"/>
          <w:sz w:val="23"/>
          <w:szCs w:val="23"/>
        </w:rPr>
        <w:t>管理办法》，公司关联方认定标准为：</w:t>
      </w:r>
    </w:p>
    <w:p>
      <w:pPr>
        <w:spacing w:line="240" w:lineRule="auto" w:before="7"/>
        <w:rPr>
          <w:rFonts w:ascii="宋体" w:hAnsi="宋体" w:cs="宋体" w:eastAsia="宋体" w:hint="default"/>
          <w:sz w:val="20"/>
          <w:szCs w:val="20"/>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1．关联方定义</w:t>
      </w:r>
      <w:r>
        <w:rPr>
          <w:rFonts w:ascii="宋体" w:hAnsi="宋体" w:cs="宋体" w:eastAsia="宋体" w:hint="default"/>
          <w:b/>
          <w:bCs/>
          <w:w w:val="99"/>
          <w:sz w:val="23"/>
          <w:szCs w:val="23"/>
        </w:rPr>
        <w:t> </w:t>
      </w:r>
      <w:r>
        <w:rPr>
          <w:rFonts w:ascii="宋体" w:hAnsi="宋体" w:cs="宋体" w:eastAsia="宋体" w:hint="default"/>
          <w:sz w:val="23"/>
          <w:szCs w:val="23"/>
        </w:rPr>
        <w:t>一方控制、共同控制另一方或对另一方施加重大影响，以及两方或两方以上同受一方控制、共同控</w:t>
      </w:r>
    </w:p>
    <w:p>
      <w:pPr>
        <w:spacing w:before="58"/>
        <w:ind w:left="137" w:right="0" w:firstLine="0"/>
        <w:jc w:val="left"/>
        <w:rPr>
          <w:rFonts w:ascii="宋体" w:hAnsi="宋体" w:cs="宋体" w:eastAsia="宋体" w:hint="default"/>
          <w:sz w:val="23"/>
          <w:szCs w:val="23"/>
        </w:rPr>
      </w:pPr>
      <w:r>
        <w:rPr>
          <w:rFonts w:ascii="宋体" w:hAnsi="宋体" w:cs="宋体" w:eastAsia="宋体" w:hint="default"/>
          <w:sz w:val="23"/>
          <w:szCs w:val="23"/>
        </w:rPr>
        <w:t>制或重大影响的，构成关联方。</w:t>
      </w:r>
    </w:p>
    <w:p>
      <w:pPr>
        <w:spacing w:line="240" w:lineRule="auto" w:before="7"/>
        <w:rPr>
          <w:rFonts w:ascii="宋体" w:hAnsi="宋体" w:cs="宋体" w:eastAsia="宋体" w:hint="default"/>
          <w:sz w:val="20"/>
          <w:szCs w:val="20"/>
        </w:rPr>
      </w:pPr>
    </w:p>
    <w:p>
      <w:pPr>
        <w:spacing w:line="333" w:lineRule="auto" w:before="0"/>
        <w:ind w:left="625" w:right="5716" w:firstLine="0"/>
        <w:jc w:val="left"/>
        <w:rPr>
          <w:rFonts w:ascii="宋体" w:hAnsi="宋体" w:cs="宋体" w:eastAsia="宋体" w:hint="default"/>
          <w:sz w:val="23"/>
          <w:szCs w:val="23"/>
        </w:rPr>
      </w:pPr>
      <w:r>
        <w:rPr>
          <w:rFonts w:ascii="宋体" w:hAnsi="宋体" w:cs="宋体" w:eastAsia="宋体" w:hint="default"/>
          <w:b/>
          <w:bCs/>
          <w:sz w:val="23"/>
          <w:szCs w:val="23"/>
        </w:rPr>
        <w:t>2．关联法人和关联自然人</w:t>
      </w:r>
      <w:r>
        <w:rPr>
          <w:rFonts w:ascii="宋体" w:hAnsi="宋体" w:cs="宋体" w:eastAsia="宋体" w:hint="default"/>
          <w:b/>
          <w:bCs/>
          <w:w w:val="99"/>
          <w:sz w:val="23"/>
          <w:szCs w:val="23"/>
        </w:rPr>
        <w:t> </w:t>
      </w:r>
      <w:r>
        <w:rPr>
          <w:rFonts w:ascii="宋体" w:hAnsi="宋体" w:cs="宋体" w:eastAsia="宋体" w:hint="default"/>
          <w:sz w:val="23"/>
          <w:szCs w:val="23"/>
        </w:rPr>
        <w:t>关联方包括关联法人和关联自然人。</w:t>
      </w:r>
    </w:p>
    <w:p>
      <w:pPr>
        <w:spacing w:before="178"/>
        <w:ind w:left="625" w:right="0" w:firstLine="0"/>
        <w:jc w:val="left"/>
        <w:rPr>
          <w:rFonts w:ascii="宋体" w:hAnsi="宋体" w:cs="宋体" w:eastAsia="宋体" w:hint="default"/>
          <w:sz w:val="23"/>
          <w:szCs w:val="23"/>
        </w:rPr>
      </w:pPr>
      <w:r>
        <w:rPr>
          <w:rFonts w:ascii="宋体" w:hAnsi="宋体" w:cs="宋体" w:eastAsia="宋体" w:hint="default"/>
          <w:sz w:val="23"/>
          <w:szCs w:val="23"/>
        </w:rPr>
        <w:t>具有以下情形之一的法人，为公司的关联法人：</w:t>
      </w:r>
    </w:p>
    <w:p>
      <w:pPr>
        <w:spacing w:line="240" w:lineRule="auto" w:before="5"/>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（1）直接或者间接地控制公司的法人；</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（2）由前项所述法人直接或者间接控制的除公司及其控股子公司以外的法人；</w:t>
      </w:r>
    </w:p>
    <w:p>
      <w:pPr>
        <w:spacing w:line="240" w:lineRule="auto" w:before="6"/>
        <w:rPr>
          <w:rFonts w:ascii="宋体" w:hAnsi="宋体" w:cs="宋体" w:eastAsia="宋体" w:hint="default"/>
          <w:sz w:val="20"/>
          <w:szCs w:val="20"/>
        </w:rPr>
      </w:pPr>
    </w:p>
    <w:p>
      <w:pPr>
        <w:spacing w:line="357" w:lineRule="auto" w:before="0"/>
        <w:ind w:left="137" w:right="0" w:firstLine="488"/>
        <w:jc w:val="left"/>
        <w:rPr>
          <w:rFonts w:ascii="宋体" w:hAnsi="宋体" w:cs="宋体" w:eastAsia="宋体" w:hint="default"/>
          <w:sz w:val="23"/>
          <w:szCs w:val="23"/>
        </w:rPr>
      </w:pPr>
      <w:r>
        <w:rPr>
          <w:rFonts w:ascii="宋体" w:hAnsi="宋体" w:cs="宋体" w:eastAsia="宋体" w:hint="default"/>
          <w:spacing w:val="-2"/>
          <w:sz w:val="23"/>
          <w:szCs w:val="23"/>
        </w:rPr>
        <w:t>（3）关联自然人直接或者间接控制的、或者担任董事、高级管理人员的，除公司及其控股子公司以</w:t>
      </w:r>
      <w:r>
        <w:rPr>
          <w:rFonts w:ascii="宋体" w:hAnsi="宋体" w:cs="宋体" w:eastAsia="宋体" w:hint="default"/>
          <w:w w:val="100"/>
          <w:sz w:val="23"/>
          <w:szCs w:val="23"/>
        </w:rPr>
        <w:t> </w:t>
      </w:r>
      <w:r>
        <w:rPr>
          <w:rFonts w:ascii="宋体" w:hAnsi="宋体" w:cs="宋体" w:eastAsia="宋体" w:hint="default"/>
          <w:sz w:val="23"/>
          <w:szCs w:val="23"/>
        </w:rPr>
        <w:t>外的法人；</w:t>
      </w:r>
    </w:p>
    <w:p>
      <w:pPr>
        <w:spacing w:before="153"/>
        <w:ind w:left="625" w:right="0" w:firstLine="0"/>
        <w:jc w:val="left"/>
        <w:rPr>
          <w:rFonts w:ascii="宋体" w:hAnsi="宋体" w:cs="宋体" w:eastAsia="宋体" w:hint="default"/>
          <w:sz w:val="23"/>
          <w:szCs w:val="23"/>
        </w:rPr>
      </w:pPr>
      <w:r>
        <w:rPr>
          <w:rFonts w:ascii="宋体" w:hAnsi="宋体" w:cs="宋体" w:eastAsia="宋体" w:hint="default"/>
          <w:sz w:val="23"/>
          <w:szCs w:val="23"/>
        </w:rPr>
        <w:t>（4）持有公司5%以上股份的法人或者一致行动人；</w:t>
      </w:r>
    </w:p>
    <w:p>
      <w:pPr>
        <w:spacing w:line="240" w:lineRule="auto" w:before="6"/>
        <w:rPr>
          <w:rFonts w:ascii="宋体" w:hAnsi="宋体" w:cs="宋体" w:eastAsia="宋体" w:hint="default"/>
          <w:sz w:val="20"/>
          <w:szCs w:val="20"/>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（5）在过去12个月内或者根据相关协议安排在未来12个月内，存在上述情形之一的；</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3"/>
        <w:rPr>
          <w:rFonts w:ascii="宋体" w:hAnsi="宋体" w:cs="宋体" w:eastAsia="宋体" w:hint="default"/>
          <w:sz w:val="19"/>
          <w:szCs w:val="19"/>
        </w:rPr>
      </w:pPr>
    </w:p>
    <w:p>
      <w:pPr>
        <w:spacing w:line="357" w:lineRule="auto" w:before="29"/>
        <w:ind w:left="1077" w:right="0" w:firstLine="488"/>
        <w:jc w:val="left"/>
        <w:rPr>
          <w:rFonts w:ascii="宋体" w:hAnsi="宋体" w:cs="宋体" w:eastAsia="宋体" w:hint="default"/>
          <w:sz w:val="23"/>
          <w:szCs w:val="23"/>
        </w:rPr>
      </w:pPr>
      <w:r>
        <w:rPr/>
        <w:pict>
          <v:group style="position:absolute;margin-left:52.02pt;margin-top:-22.678371pt;width:531pt;height:20.05pt;mso-position-horizontal-relative:page;mso-position-vertical-relative:paragraph;z-index:5704" coordorigin="1040,-454" coordsize="10620,401">
            <v:group style="position:absolute;left:1048;top:-74;width:10606;height:2" coordorigin="1048,-74" coordsize="10606,2">
              <v:shape style="position:absolute;left:1048;top:-74;width:10606;height:2" coordorigin="1048,-74" coordsize="10606,0" path="m1048,-74l11653,-74e" filled="false" stroked="true" strokeweight=".72pt" strokecolor="#000000">
                <v:path arrowok="t"/>
              </v:shape>
              <v:shape style="position:absolute;left:1078;top:-454;width:1267;height:401" type="#_x0000_t75" stroked="false">
                <v:imagedata r:id="rId7" o:title=""/>
              </v:shape>
            </v:group>
            <w10:wrap type="none"/>
          </v:group>
        </w:pict>
      </w:r>
      <w:r>
        <w:rPr>
          <w:rFonts w:ascii="宋体" w:hAnsi="宋体" w:cs="宋体" w:eastAsia="宋体" w:hint="default"/>
          <w:spacing w:val="-2"/>
          <w:sz w:val="23"/>
          <w:szCs w:val="23"/>
        </w:rPr>
        <w:t>（6）中国证监会、证券交易所或者公司根据实质重于形式的原则认定的其他与公司有特殊关系，可</w:t>
      </w:r>
      <w:r>
        <w:rPr>
          <w:rFonts w:ascii="宋体" w:hAnsi="宋体" w:cs="宋体" w:eastAsia="宋体" w:hint="default"/>
          <w:w w:val="100"/>
          <w:sz w:val="23"/>
          <w:szCs w:val="23"/>
        </w:rPr>
        <w:t> </w:t>
      </w:r>
      <w:r>
        <w:rPr>
          <w:rFonts w:ascii="宋体" w:hAnsi="宋体" w:cs="宋体" w:eastAsia="宋体" w:hint="default"/>
          <w:sz w:val="23"/>
          <w:szCs w:val="23"/>
        </w:rPr>
        <w:t>能或者已经造成上市公司对其利益倾斜的法人；</w:t>
      </w:r>
    </w:p>
    <w:p>
      <w:pPr>
        <w:spacing w:line="453" w:lineRule="auto" w:before="155"/>
        <w:ind w:left="1566" w:right="4272" w:firstLine="0"/>
        <w:jc w:val="left"/>
        <w:rPr>
          <w:rFonts w:ascii="宋体" w:hAnsi="宋体" w:cs="宋体" w:eastAsia="宋体" w:hint="default"/>
          <w:sz w:val="23"/>
          <w:szCs w:val="23"/>
        </w:rPr>
      </w:pPr>
      <w:r>
        <w:rPr>
          <w:rFonts w:ascii="宋体" w:hAnsi="宋体" w:cs="宋体" w:eastAsia="宋体" w:hint="default"/>
          <w:sz w:val="23"/>
          <w:szCs w:val="23"/>
        </w:rPr>
        <w:t>（7）公司的子公司、合营企业、联营企业。</w:t>
      </w:r>
      <w:r>
        <w:rPr>
          <w:rFonts w:ascii="宋体" w:hAnsi="宋体" w:cs="宋体" w:eastAsia="宋体" w:hint="default"/>
          <w:w w:val="100"/>
          <w:sz w:val="23"/>
          <w:szCs w:val="23"/>
        </w:rPr>
        <w:t> </w:t>
      </w:r>
      <w:r>
        <w:rPr>
          <w:rFonts w:ascii="宋体" w:hAnsi="宋体" w:cs="宋体" w:eastAsia="宋体" w:hint="default"/>
          <w:spacing w:val="-1"/>
          <w:sz w:val="23"/>
          <w:szCs w:val="23"/>
        </w:rPr>
        <w:t>具有以下情形之一的自然人，为公司的关联自然人：</w:t>
      </w:r>
    </w:p>
    <w:p>
      <w:pPr>
        <w:spacing w:before="63"/>
        <w:ind w:left="1566" w:right="0" w:firstLine="0"/>
        <w:jc w:val="left"/>
        <w:rPr>
          <w:rFonts w:ascii="宋体" w:hAnsi="宋体" w:cs="宋体" w:eastAsia="宋体" w:hint="default"/>
          <w:sz w:val="23"/>
          <w:szCs w:val="23"/>
        </w:rPr>
      </w:pPr>
      <w:r>
        <w:rPr>
          <w:rFonts w:ascii="宋体" w:hAnsi="宋体" w:cs="宋体" w:eastAsia="宋体" w:hint="default"/>
          <w:sz w:val="23"/>
          <w:szCs w:val="23"/>
        </w:rPr>
        <w:t>（1）直接或者间接持有公司5%以上股份的自然人；</w:t>
      </w:r>
    </w:p>
    <w:p>
      <w:pPr>
        <w:spacing w:line="240" w:lineRule="auto" w:before="5"/>
        <w:rPr>
          <w:rFonts w:ascii="宋体" w:hAnsi="宋体" w:cs="宋体" w:eastAsia="宋体" w:hint="default"/>
          <w:sz w:val="20"/>
          <w:szCs w:val="20"/>
        </w:rPr>
      </w:pPr>
    </w:p>
    <w:p>
      <w:pPr>
        <w:spacing w:before="0"/>
        <w:ind w:left="1566" w:right="0" w:firstLine="0"/>
        <w:jc w:val="left"/>
        <w:rPr>
          <w:rFonts w:ascii="宋体" w:hAnsi="宋体" w:cs="宋体" w:eastAsia="宋体" w:hint="default"/>
          <w:sz w:val="23"/>
          <w:szCs w:val="23"/>
        </w:rPr>
      </w:pPr>
      <w:r>
        <w:rPr>
          <w:rFonts w:ascii="宋体" w:hAnsi="宋体" w:cs="宋体" w:eastAsia="宋体" w:hint="default"/>
          <w:sz w:val="23"/>
          <w:szCs w:val="23"/>
        </w:rPr>
        <w:t>（2）公司董事、监事及高级管理人员；</w:t>
      </w:r>
    </w:p>
    <w:p>
      <w:pPr>
        <w:spacing w:line="240" w:lineRule="auto" w:before="6"/>
        <w:rPr>
          <w:rFonts w:ascii="宋体" w:hAnsi="宋体" w:cs="宋体" w:eastAsia="宋体" w:hint="default"/>
          <w:sz w:val="20"/>
          <w:szCs w:val="20"/>
        </w:rPr>
      </w:pPr>
    </w:p>
    <w:p>
      <w:pPr>
        <w:spacing w:before="0"/>
        <w:ind w:left="1566" w:right="0" w:firstLine="0"/>
        <w:jc w:val="left"/>
        <w:rPr>
          <w:rFonts w:ascii="宋体" w:hAnsi="宋体" w:cs="宋体" w:eastAsia="宋体" w:hint="default"/>
          <w:sz w:val="23"/>
          <w:szCs w:val="23"/>
        </w:rPr>
      </w:pPr>
      <w:r>
        <w:rPr>
          <w:rFonts w:ascii="宋体" w:hAnsi="宋体" w:cs="宋体" w:eastAsia="宋体" w:hint="default"/>
          <w:sz w:val="23"/>
          <w:szCs w:val="23"/>
        </w:rPr>
        <w:t>（3）直接或者间接地控制公司的法人的董事、监事及高级管理人员；</w:t>
      </w:r>
    </w:p>
    <w:p>
      <w:pPr>
        <w:spacing w:line="240" w:lineRule="auto" w:before="6"/>
        <w:rPr>
          <w:rFonts w:ascii="宋体" w:hAnsi="宋体" w:cs="宋体" w:eastAsia="宋体" w:hint="default"/>
          <w:sz w:val="20"/>
          <w:szCs w:val="20"/>
        </w:rPr>
      </w:pPr>
    </w:p>
    <w:p>
      <w:pPr>
        <w:spacing w:line="357" w:lineRule="auto" w:before="0"/>
        <w:ind w:left="1077" w:right="0" w:firstLine="488"/>
        <w:jc w:val="left"/>
        <w:rPr>
          <w:rFonts w:ascii="宋体" w:hAnsi="宋体" w:cs="宋体" w:eastAsia="宋体" w:hint="default"/>
          <w:sz w:val="23"/>
          <w:szCs w:val="23"/>
        </w:rPr>
      </w:pPr>
      <w:r>
        <w:rPr>
          <w:rFonts w:ascii="宋体" w:hAnsi="宋体" w:cs="宋体" w:eastAsia="宋体" w:hint="default"/>
          <w:spacing w:val="-4"/>
          <w:sz w:val="23"/>
          <w:szCs w:val="23"/>
        </w:rPr>
        <w:t>（4）上述第1、2项所述人士的关系密切的家庭成员，包括配偶、父母、年满18周岁的子女及其配偶、</w:t>
      </w:r>
      <w:r>
        <w:rPr>
          <w:rFonts w:ascii="宋体" w:hAnsi="宋体" w:cs="宋体" w:eastAsia="宋体" w:hint="default"/>
          <w:w w:val="100"/>
          <w:sz w:val="23"/>
          <w:szCs w:val="23"/>
        </w:rPr>
        <w:t> </w:t>
      </w:r>
      <w:r>
        <w:rPr>
          <w:rFonts w:ascii="宋体" w:hAnsi="宋体" w:cs="宋体" w:eastAsia="宋体" w:hint="default"/>
          <w:sz w:val="23"/>
          <w:szCs w:val="23"/>
        </w:rPr>
        <w:t>兄弟姐妹及其配偶，配偶的父母、兄弟姐妹，子女配偶的父母；</w:t>
      </w:r>
    </w:p>
    <w:p>
      <w:pPr>
        <w:spacing w:before="153"/>
        <w:ind w:left="1566" w:right="0" w:firstLine="0"/>
        <w:jc w:val="left"/>
        <w:rPr>
          <w:rFonts w:ascii="宋体" w:hAnsi="宋体" w:cs="宋体" w:eastAsia="宋体" w:hint="default"/>
          <w:sz w:val="23"/>
          <w:szCs w:val="23"/>
        </w:rPr>
      </w:pPr>
      <w:r>
        <w:rPr>
          <w:rFonts w:ascii="宋体" w:hAnsi="宋体" w:cs="宋体" w:eastAsia="宋体" w:hint="default"/>
          <w:sz w:val="23"/>
          <w:szCs w:val="23"/>
        </w:rPr>
        <w:t>（5）在过去12个月内或者根据相关协议安排在未来12个月内，存在上述情形之一的；</w:t>
      </w:r>
    </w:p>
    <w:p>
      <w:pPr>
        <w:spacing w:line="240" w:lineRule="auto" w:before="6"/>
        <w:rPr>
          <w:rFonts w:ascii="宋体" w:hAnsi="宋体" w:cs="宋体" w:eastAsia="宋体" w:hint="default"/>
          <w:sz w:val="20"/>
          <w:szCs w:val="20"/>
        </w:rPr>
      </w:pPr>
    </w:p>
    <w:p>
      <w:pPr>
        <w:spacing w:line="357" w:lineRule="auto" w:before="0"/>
        <w:ind w:left="1077" w:right="0" w:firstLine="488"/>
        <w:jc w:val="left"/>
        <w:rPr>
          <w:rFonts w:ascii="宋体" w:hAnsi="宋体" w:cs="宋体" w:eastAsia="宋体" w:hint="default"/>
          <w:sz w:val="23"/>
          <w:szCs w:val="23"/>
        </w:rPr>
      </w:pPr>
      <w:r>
        <w:rPr>
          <w:rFonts w:ascii="宋体" w:hAnsi="宋体" w:cs="宋体" w:eastAsia="宋体" w:hint="default"/>
          <w:spacing w:val="-4"/>
          <w:sz w:val="23"/>
          <w:szCs w:val="23"/>
        </w:rPr>
        <w:t>（6）中国证监会、证券交易所或者上市公司根据实质重于形式的原则认定的其他与公司有特殊关系，</w:t>
      </w:r>
      <w:r>
        <w:rPr>
          <w:rFonts w:ascii="宋体" w:hAnsi="宋体" w:cs="宋体" w:eastAsia="宋体" w:hint="default"/>
          <w:w w:val="100"/>
          <w:sz w:val="23"/>
          <w:szCs w:val="23"/>
        </w:rPr>
        <w:t> </w:t>
      </w:r>
      <w:r>
        <w:rPr>
          <w:rFonts w:ascii="宋体" w:hAnsi="宋体" w:cs="宋体" w:eastAsia="宋体" w:hint="default"/>
          <w:sz w:val="23"/>
          <w:szCs w:val="23"/>
        </w:rPr>
        <w:t>可能或者已经造成公司对其利益倾斜的自然人。</w:t>
      </w:r>
    </w:p>
    <w:p>
      <w:pPr>
        <w:spacing w:before="156"/>
        <w:ind w:left="1566" w:right="0" w:firstLine="0"/>
        <w:jc w:val="left"/>
        <w:rPr>
          <w:rFonts w:ascii="宋体" w:hAnsi="宋体" w:cs="宋体" w:eastAsia="宋体" w:hint="default"/>
          <w:sz w:val="23"/>
          <w:szCs w:val="23"/>
        </w:rPr>
      </w:pPr>
      <w:r>
        <w:rPr>
          <w:rFonts w:ascii="宋体" w:hAnsi="宋体" w:cs="宋体" w:eastAsia="宋体" w:hint="default"/>
          <w:b/>
          <w:bCs/>
          <w:sz w:val="23"/>
          <w:szCs w:val="23"/>
        </w:rPr>
        <w:t>3．不构成公司关联方的法人和自然人</w:t>
      </w:r>
      <w:r>
        <w:rPr>
          <w:rFonts w:ascii="宋体" w:hAnsi="宋体" w:cs="宋体" w:eastAsia="宋体" w:hint="default"/>
          <w:sz w:val="23"/>
          <w:szCs w:val="23"/>
        </w:rPr>
      </w:r>
    </w:p>
    <w:p>
      <w:pPr>
        <w:spacing w:before="116"/>
        <w:ind w:left="1566" w:right="0" w:firstLine="0"/>
        <w:jc w:val="left"/>
        <w:rPr>
          <w:rFonts w:ascii="宋体" w:hAnsi="宋体" w:cs="宋体" w:eastAsia="宋体" w:hint="default"/>
          <w:sz w:val="23"/>
          <w:szCs w:val="23"/>
        </w:rPr>
      </w:pPr>
      <w:r>
        <w:rPr>
          <w:rFonts w:ascii="宋体" w:hAnsi="宋体" w:cs="宋体" w:eastAsia="宋体" w:hint="default"/>
          <w:sz w:val="23"/>
          <w:szCs w:val="23"/>
        </w:rPr>
        <w:t>（1）与公司发生日常往来的资金提供者、公用事业部门、政府部门和机构。</w:t>
      </w:r>
    </w:p>
    <w:p>
      <w:pPr>
        <w:spacing w:line="240" w:lineRule="auto" w:before="6"/>
        <w:rPr>
          <w:rFonts w:ascii="宋体" w:hAnsi="宋体" w:cs="宋体" w:eastAsia="宋体" w:hint="default"/>
          <w:sz w:val="20"/>
          <w:szCs w:val="20"/>
        </w:rPr>
      </w:pPr>
    </w:p>
    <w:p>
      <w:pPr>
        <w:spacing w:before="0"/>
        <w:ind w:left="1566" w:right="0" w:firstLine="0"/>
        <w:jc w:val="left"/>
        <w:rPr>
          <w:rFonts w:ascii="宋体" w:hAnsi="宋体" w:cs="宋体" w:eastAsia="宋体" w:hint="default"/>
          <w:sz w:val="23"/>
          <w:szCs w:val="23"/>
        </w:rPr>
      </w:pPr>
      <w:r>
        <w:rPr>
          <w:rFonts w:ascii="宋体" w:hAnsi="宋体" w:cs="宋体" w:eastAsia="宋体" w:hint="default"/>
          <w:sz w:val="23"/>
          <w:szCs w:val="23"/>
        </w:rPr>
        <w:t>（2）与公司发生大量交易而存在经济依存关系的单个客户、供应商、特许商、经销商或代理。</w:t>
      </w:r>
    </w:p>
    <w:p>
      <w:pPr>
        <w:spacing w:line="240" w:lineRule="auto" w:before="5"/>
        <w:rPr>
          <w:rFonts w:ascii="宋体" w:hAnsi="宋体" w:cs="宋体" w:eastAsia="宋体" w:hint="default"/>
          <w:sz w:val="20"/>
          <w:szCs w:val="20"/>
        </w:rPr>
      </w:pPr>
    </w:p>
    <w:p>
      <w:pPr>
        <w:spacing w:before="0"/>
        <w:ind w:left="1566" w:right="0" w:firstLine="0"/>
        <w:jc w:val="left"/>
        <w:rPr>
          <w:rFonts w:ascii="宋体" w:hAnsi="宋体" w:cs="宋体" w:eastAsia="宋体" w:hint="default"/>
          <w:sz w:val="23"/>
          <w:szCs w:val="23"/>
        </w:rPr>
      </w:pPr>
      <w:r>
        <w:rPr>
          <w:rFonts w:ascii="宋体" w:hAnsi="宋体" w:cs="宋体" w:eastAsia="宋体" w:hint="default"/>
          <w:sz w:val="23"/>
          <w:szCs w:val="23"/>
        </w:rPr>
        <w:t>（3）与该企业共同控制合营企业的合营者。</w:t>
      </w:r>
    </w:p>
    <w:p>
      <w:pPr>
        <w:spacing w:line="240" w:lineRule="auto" w:before="6"/>
        <w:rPr>
          <w:rFonts w:ascii="宋体" w:hAnsi="宋体" w:cs="宋体" w:eastAsia="宋体" w:hint="default"/>
          <w:sz w:val="20"/>
          <w:szCs w:val="20"/>
        </w:rPr>
      </w:pPr>
    </w:p>
    <w:p>
      <w:pPr>
        <w:spacing w:before="0"/>
        <w:ind w:left="1566" w:right="0" w:firstLine="0"/>
        <w:jc w:val="left"/>
        <w:rPr>
          <w:rFonts w:ascii="宋体" w:hAnsi="宋体" w:cs="宋体" w:eastAsia="宋体" w:hint="default"/>
          <w:sz w:val="23"/>
          <w:szCs w:val="23"/>
        </w:rPr>
      </w:pPr>
      <w:r>
        <w:rPr>
          <w:rFonts w:ascii="宋体" w:hAnsi="宋体" w:cs="宋体" w:eastAsia="宋体" w:hint="default"/>
          <w:sz w:val="23"/>
          <w:szCs w:val="23"/>
        </w:rPr>
        <w:t>（4）仅仅同受国家控制而不存在其他关联方关系的企业，不构成关联方。</w:t>
      </w:r>
    </w:p>
    <w:p>
      <w:pPr>
        <w:spacing w:line="240" w:lineRule="auto" w:before="7"/>
        <w:rPr>
          <w:rFonts w:ascii="宋体" w:hAnsi="宋体" w:cs="宋体" w:eastAsia="宋体" w:hint="default"/>
          <w:sz w:val="20"/>
          <w:szCs w:val="20"/>
        </w:rPr>
      </w:pPr>
    </w:p>
    <w:p>
      <w:pPr>
        <w:spacing w:line="333" w:lineRule="auto" w:before="0"/>
        <w:ind w:left="1566" w:right="4272" w:firstLine="0"/>
        <w:jc w:val="left"/>
        <w:rPr>
          <w:rFonts w:ascii="宋体" w:hAnsi="宋体" w:cs="宋体" w:eastAsia="宋体" w:hint="default"/>
          <w:sz w:val="23"/>
          <w:szCs w:val="23"/>
        </w:rPr>
      </w:pPr>
      <w:r>
        <w:rPr>
          <w:rFonts w:ascii="宋体" w:hAnsi="宋体" w:cs="宋体" w:eastAsia="宋体" w:hint="default"/>
          <w:b/>
          <w:bCs/>
          <w:w w:val="95"/>
          <w:sz w:val="23"/>
          <w:szCs w:val="23"/>
        </w:rPr>
        <w:t>（二）存在控制关系的关联方情况</w:t>
      </w:r>
      <w:r>
        <w:rPr>
          <w:rFonts w:ascii="宋体" w:hAnsi="宋体" w:cs="宋体" w:eastAsia="宋体" w:hint="default"/>
          <w:b/>
          <w:bCs/>
          <w:spacing w:val="51"/>
          <w:w w:val="95"/>
          <w:sz w:val="23"/>
          <w:szCs w:val="23"/>
        </w:rPr>
        <w:t> </w:t>
      </w:r>
      <w:r>
        <w:rPr>
          <w:rFonts w:ascii="宋体" w:hAnsi="宋体" w:cs="宋体" w:eastAsia="宋体" w:hint="default"/>
          <w:b/>
          <w:bCs/>
          <w:spacing w:val="51"/>
          <w:w w:val="95"/>
          <w:sz w:val="23"/>
          <w:szCs w:val="23"/>
        </w:rPr>
      </w:r>
      <w:r>
        <w:rPr>
          <w:rFonts w:ascii="宋体" w:hAnsi="宋体" w:cs="宋体" w:eastAsia="宋体" w:hint="default"/>
          <w:b/>
          <w:bCs/>
          <w:sz w:val="23"/>
          <w:szCs w:val="23"/>
        </w:rPr>
        <w:t>1．存在控制关系的关联方</w:t>
      </w:r>
      <w:r>
        <w:rPr>
          <w:rFonts w:ascii="宋体" w:hAnsi="宋体" w:cs="宋体" w:eastAsia="宋体" w:hint="default"/>
          <w:sz w:val="23"/>
          <w:szCs w:val="23"/>
        </w:rPr>
      </w:r>
    </w:p>
    <w:p>
      <w:pPr>
        <w:spacing w:line="333" w:lineRule="auto" w:before="28"/>
        <w:ind w:left="1566" w:right="5732" w:firstLine="0"/>
        <w:jc w:val="left"/>
        <w:rPr>
          <w:rFonts w:ascii="宋体" w:hAnsi="宋体" w:cs="宋体" w:eastAsia="宋体" w:hint="default"/>
          <w:sz w:val="23"/>
          <w:szCs w:val="23"/>
        </w:rPr>
      </w:pPr>
      <w:r>
        <w:rPr/>
        <w:pict>
          <v:shape style="position:absolute;margin-left:1.02pt;margin-top:39.168892pt;width:531.15pt;height:71.7pt;mso-position-horizontal-relative:page;mso-position-vertical-relative:paragraph;z-index:5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6"/>
                    <w:gridCol w:w="1157"/>
                    <w:gridCol w:w="3046"/>
                    <w:gridCol w:w="944"/>
                    <w:gridCol w:w="1236"/>
                    <w:gridCol w:w="864"/>
                    <w:gridCol w:w="1996"/>
                  </w:tblGrid>
                  <w:tr>
                    <w:trPr>
                      <w:trHeight w:val="47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6"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与本企业</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关系</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7" w:right="0" w:hanging="90"/>
                          <w:jc w:val="left"/>
                          <w:rPr>
                            <w:rFonts w:ascii="宋体" w:hAnsi="宋体" w:cs="宋体" w:eastAsia="宋体" w:hint="default"/>
                            <w:sz w:val="18"/>
                            <w:szCs w:val="18"/>
                          </w:rPr>
                        </w:pPr>
                        <w:r>
                          <w:rPr>
                            <w:rFonts w:ascii="宋体" w:hAnsi="宋体" w:cs="宋体" w:eastAsia="宋体" w:hint="default"/>
                            <w:sz w:val="18"/>
                            <w:szCs w:val="18"/>
                          </w:rPr>
                          <w:t>法定代</w:t>
                        </w:r>
                      </w:p>
                      <w:p>
                        <w:pPr>
                          <w:pStyle w:val="TableParagraph"/>
                          <w:spacing w:line="235" w:lineRule="exact"/>
                          <w:ind w:left="247" w:right="0"/>
                          <w:jc w:val="left"/>
                          <w:rPr>
                            <w:rFonts w:ascii="宋体" w:hAnsi="宋体" w:cs="宋体" w:eastAsia="宋体" w:hint="default"/>
                            <w:sz w:val="18"/>
                            <w:szCs w:val="18"/>
                          </w:rPr>
                        </w:pPr>
                        <w:r>
                          <w:rPr>
                            <w:rFonts w:ascii="宋体" w:hAnsi="宋体" w:cs="宋体" w:eastAsia="宋体" w:hint="default"/>
                            <w:sz w:val="18"/>
                            <w:szCs w:val="18"/>
                          </w:rPr>
                          <w:t>表人</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94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90"/>
                          <w:jc w:val="left"/>
                          <w:rPr>
                            <w:rFonts w:ascii="宋体" w:hAnsi="宋体" w:cs="宋体" w:eastAsia="宋体" w:hint="default"/>
                            <w:sz w:val="18"/>
                            <w:szCs w:val="18"/>
                          </w:rPr>
                        </w:pPr>
                        <w:r>
                          <w:rPr>
                            <w:rFonts w:ascii="宋体" w:hAnsi="宋体" w:cs="宋体" w:eastAsia="宋体" w:hint="default"/>
                            <w:spacing w:val="13"/>
                            <w:sz w:val="18"/>
                            <w:szCs w:val="18"/>
                          </w:rPr>
                          <w:t>南天电子信息 </w:t>
                        </w:r>
                        <w:r>
                          <w:rPr>
                            <w:rFonts w:ascii="宋体" w:hAnsi="宋体" w:cs="宋体" w:eastAsia="宋体" w:hint="default"/>
                            <w:sz w:val="18"/>
                            <w:szCs w:val="18"/>
                          </w:rPr>
                          <w:t>产业集团公司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9"/>
                          <w:jc w:val="left"/>
                          <w:rPr>
                            <w:rFonts w:ascii="宋体" w:hAnsi="宋体" w:cs="宋体" w:eastAsia="宋体" w:hint="default"/>
                            <w:sz w:val="18"/>
                            <w:szCs w:val="18"/>
                          </w:rPr>
                        </w:pPr>
                        <w:r>
                          <w:rPr>
                            <w:rFonts w:ascii="宋体" w:hAnsi="宋体" w:cs="宋体" w:eastAsia="宋体" w:hint="default"/>
                            <w:spacing w:val="9"/>
                            <w:sz w:val="18"/>
                            <w:szCs w:val="18"/>
                          </w:rPr>
                          <w:t>昆明市环城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455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50"/>
                          <w:jc w:val="both"/>
                          <w:rPr>
                            <w:rFonts w:ascii="宋体" w:hAnsi="宋体" w:cs="宋体" w:eastAsia="宋体" w:hint="default"/>
                            <w:sz w:val="18"/>
                            <w:szCs w:val="18"/>
                          </w:rPr>
                        </w:pPr>
                        <w:r>
                          <w:rPr>
                            <w:rFonts w:ascii="宋体" w:hAnsi="宋体" w:cs="宋体" w:eastAsia="宋体" w:hint="default"/>
                            <w:spacing w:val="8"/>
                            <w:sz w:val="18"/>
                            <w:szCs w:val="18"/>
                          </w:rPr>
                          <w:t>电子计算机软硬件产品的开发、生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产、销售，机床自动化设备的开发、</w:t>
                        </w:r>
                        <w:r>
                          <w:rPr>
                            <w:rFonts w:ascii="宋体" w:hAnsi="宋体" w:cs="宋体" w:eastAsia="宋体" w:hint="default"/>
                            <w:sz w:val="18"/>
                            <w:szCs w:val="18"/>
                          </w:rPr>
                          <w:t> 生产、销售等。</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6" w:right="105" w:hanging="90"/>
                          <w:jc w:val="left"/>
                          <w:rPr>
                            <w:rFonts w:ascii="宋体" w:hAnsi="宋体" w:cs="宋体" w:eastAsia="宋体" w:hint="default"/>
                            <w:sz w:val="18"/>
                            <w:szCs w:val="18"/>
                          </w:rPr>
                        </w:pPr>
                        <w:r>
                          <w:rPr>
                            <w:rFonts w:ascii="宋体" w:hAnsi="宋体" w:cs="宋体" w:eastAsia="宋体" w:hint="default"/>
                            <w:sz w:val="18"/>
                            <w:szCs w:val="18"/>
                          </w:rPr>
                          <w:t>本公司的 控制人</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国有经济</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郑南南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21653146-8</w:t>
                        </w:r>
                      </w:p>
                    </w:tc>
                  </w:tr>
                </w:tbl>
                <w:p>
                  <w:pPr/>
                </w:p>
              </w:txbxContent>
            </v:textbox>
            <w10:wrap type="none"/>
          </v:shape>
        </w:pict>
      </w:r>
      <w:r>
        <w:rPr>
          <w:rFonts w:ascii="宋体" w:hAnsi="宋体" w:cs="宋体" w:eastAsia="宋体" w:hint="default"/>
          <w:b/>
          <w:bCs/>
          <w:w w:val="95"/>
          <w:sz w:val="23"/>
          <w:szCs w:val="23"/>
        </w:rPr>
        <w:t>（1）控制本公司的关联方</w:t>
      </w:r>
      <w:r>
        <w:rPr>
          <w:rFonts w:ascii="宋体" w:hAnsi="宋体" w:cs="宋体" w:eastAsia="宋体" w:hint="default"/>
          <w:b/>
          <w:bCs/>
          <w:spacing w:val="12"/>
          <w:w w:val="95"/>
          <w:sz w:val="23"/>
          <w:szCs w:val="23"/>
        </w:rPr>
        <w:t> </w:t>
      </w:r>
      <w:r>
        <w:rPr>
          <w:rFonts w:ascii="宋体" w:hAnsi="宋体" w:cs="宋体" w:eastAsia="宋体" w:hint="default"/>
          <w:b/>
          <w:bCs/>
          <w:spacing w:val="12"/>
          <w:w w:val="95"/>
          <w:sz w:val="23"/>
          <w:szCs w:val="23"/>
        </w:rPr>
      </w:r>
      <w:r>
        <w:rPr>
          <w:rFonts w:ascii="宋体" w:hAnsi="宋体" w:cs="宋体" w:eastAsia="宋体" w:hint="default"/>
          <w:b/>
          <w:bCs/>
          <w:sz w:val="23"/>
          <w:szCs w:val="23"/>
        </w:rPr>
        <w:t>A、母公司有关信息</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line="333" w:lineRule="auto" w:before="29"/>
        <w:ind w:left="1566" w:right="1612" w:firstLine="0"/>
        <w:jc w:val="left"/>
        <w:rPr>
          <w:rFonts w:ascii="宋体" w:hAnsi="宋体" w:cs="宋体" w:eastAsia="宋体" w:hint="default"/>
          <w:sz w:val="23"/>
          <w:szCs w:val="23"/>
        </w:rPr>
      </w:pPr>
      <w:r>
        <w:rPr>
          <w:rFonts w:ascii="宋体" w:hAnsi="宋体" w:cs="宋体" w:eastAsia="宋体" w:hint="default"/>
          <w:b/>
          <w:bCs/>
          <w:sz w:val="23"/>
          <w:szCs w:val="23"/>
        </w:rPr>
        <w:t>B、公司的最终控制方</w:t>
      </w:r>
      <w:r>
        <w:rPr>
          <w:rFonts w:ascii="宋体" w:hAnsi="宋体" w:cs="宋体" w:eastAsia="宋体" w:hint="default"/>
          <w:b/>
          <w:bCs/>
          <w:w w:val="99"/>
          <w:sz w:val="23"/>
          <w:szCs w:val="23"/>
        </w:rPr>
        <w:t> </w:t>
      </w:r>
      <w:r>
        <w:rPr>
          <w:rFonts w:ascii="宋体" w:hAnsi="宋体" w:cs="宋体" w:eastAsia="宋体" w:hint="default"/>
          <w:spacing w:val="-1"/>
          <w:sz w:val="23"/>
          <w:szCs w:val="23"/>
        </w:rPr>
        <w:t>公司的最终控制方为云南省人民政府国有资产监督管理委员会。</w:t>
      </w:r>
    </w:p>
    <w:p>
      <w:pPr>
        <w:spacing w:after="0" w:line="333" w:lineRule="auto"/>
        <w:jc w:val="left"/>
        <w:rPr>
          <w:rFonts w:ascii="宋体" w:hAnsi="宋体" w:cs="宋体" w:eastAsia="宋体" w:hint="default"/>
          <w:sz w:val="23"/>
          <w:szCs w:val="23"/>
        </w:rPr>
        <w:sectPr>
          <w:pgSz w:w="11910" w:h="16840"/>
          <w:pgMar w:header="865" w:footer="982" w:top="1060" w:bottom="1180" w:left="0" w:right="140"/>
        </w:sectPr>
      </w:pPr>
    </w:p>
    <w:p>
      <w:pPr>
        <w:spacing w:before="83"/>
        <w:ind w:left="1546" w:right="0" w:firstLine="0"/>
        <w:jc w:val="left"/>
        <w:rPr>
          <w:rFonts w:ascii="宋体" w:hAnsi="宋体" w:cs="宋体" w:eastAsia="宋体" w:hint="default"/>
          <w:sz w:val="23"/>
          <w:szCs w:val="23"/>
        </w:rPr>
      </w:pPr>
      <w:r>
        <w:rPr>
          <w:rFonts w:ascii="宋体" w:hAnsi="宋体" w:cs="宋体" w:eastAsia="宋体" w:hint="default"/>
          <w:b/>
          <w:bCs/>
          <w:sz w:val="23"/>
          <w:szCs w:val="23"/>
        </w:rPr>
        <w:t>C、母公司所持股份及其变化</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942" w:type="dxa"/>
        <w:tblLayout w:type="fixed"/>
        <w:tblCellMar>
          <w:top w:w="0" w:type="dxa"/>
          <w:left w:w="0" w:type="dxa"/>
          <w:bottom w:w="0" w:type="dxa"/>
          <w:right w:w="0" w:type="dxa"/>
        </w:tblCellMar>
        <w:tblLook w:val="01E0"/>
      </w:tblPr>
      <w:tblGrid>
        <w:gridCol w:w="2275"/>
        <w:gridCol w:w="1796"/>
        <w:gridCol w:w="959"/>
        <w:gridCol w:w="1796"/>
        <w:gridCol w:w="1318"/>
        <w:gridCol w:w="1796"/>
        <w:gridCol w:w="821"/>
      </w:tblGrid>
      <w:tr>
        <w:trPr>
          <w:trHeight w:val="480" w:hRule="exact"/>
        </w:trPr>
        <w:tc>
          <w:tcPr>
            <w:tcW w:w="227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2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9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1319"/>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31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84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26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0" w:hRule="exact"/>
        </w:trPr>
        <w:tc>
          <w:tcPr>
            <w:tcW w:w="2275"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96"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98"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90"/>
              <w:jc w:val="left"/>
              <w:rPr>
                <w:rFonts w:ascii="宋体" w:hAnsi="宋体" w:cs="宋体" w:eastAsia="宋体" w:hint="default"/>
                <w:sz w:val="18"/>
                <w:szCs w:val="18"/>
              </w:rPr>
            </w:pPr>
            <w:r>
              <w:rPr>
                <w:rFonts w:ascii="宋体" w:hAnsi="宋体" w:cs="宋体" w:eastAsia="宋体" w:hint="default"/>
                <w:spacing w:val="7"/>
                <w:sz w:val="18"/>
                <w:szCs w:val="18"/>
              </w:rPr>
              <w:t>南天电子信息产业集团公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sz w:val="18"/>
              </w:rPr>
              <w:t>64,651,364.00</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sz w:val="18"/>
              </w:rPr>
              <w:t>40.27</w:t>
            </w:r>
          </w:p>
        </w:tc>
        <w:tc>
          <w:tcPr>
            <w:tcW w:w="1796"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sz w:val="18"/>
              </w:rPr>
              <w:t>64,651,364.00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sz w:val="18"/>
              </w:rPr>
              <w:t>40.27</w:t>
            </w:r>
          </w:p>
        </w:tc>
      </w:tr>
    </w:tbl>
    <w:p>
      <w:pPr>
        <w:spacing w:before="83"/>
        <w:ind w:left="1546" w:right="0" w:firstLine="0"/>
        <w:jc w:val="left"/>
        <w:rPr>
          <w:rFonts w:ascii="宋体" w:hAnsi="宋体" w:cs="宋体" w:eastAsia="宋体" w:hint="default"/>
          <w:sz w:val="23"/>
          <w:szCs w:val="23"/>
        </w:rPr>
      </w:pPr>
      <w:r>
        <w:rPr>
          <w:rFonts w:ascii="宋体" w:hAnsi="宋体" w:cs="宋体" w:eastAsia="宋体" w:hint="default"/>
          <w:sz w:val="23"/>
          <w:szCs w:val="23"/>
        </w:rPr>
        <w:t>母公司对本公司的持股比例和表决权比例分别为40.27%和43.38%。</w:t>
      </w:r>
    </w:p>
    <w:p>
      <w:pPr>
        <w:spacing w:line="240" w:lineRule="auto" w:before="7"/>
        <w:rPr>
          <w:rFonts w:ascii="宋体" w:hAnsi="宋体" w:cs="宋体" w:eastAsia="宋体" w:hint="default"/>
          <w:sz w:val="20"/>
          <w:szCs w:val="20"/>
        </w:rPr>
      </w:pPr>
    </w:p>
    <w:p>
      <w:pPr>
        <w:spacing w:before="0"/>
        <w:ind w:left="1546" w:right="0" w:firstLine="0"/>
        <w:jc w:val="left"/>
        <w:rPr>
          <w:rFonts w:ascii="宋体" w:hAnsi="宋体" w:cs="宋体" w:eastAsia="宋体" w:hint="default"/>
          <w:sz w:val="23"/>
          <w:szCs w:val="23"/>
        </w:rPr>
      </w:pPr>
      <w:r>
        <w:rPr>
          <w:rFonts w:ascii="宋体" w:hAnsi="宋体" w:cs="宋体" w:eastAsia="宋体" w:hint="default"/>
          <w:b/>
          <w:bCs/>
          <w:sz w:val="23"/>
          <w:szCs w:val="23"/>
        </w:rPr>
        <w:t>（2）受本公司控制的关联方</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2087"/>
        <w:gridCol w:w="1116"/>
        <w:gridCol w:w="1039"/>
        <w:gridCol w:w="1204"/>
        <w:gridCol w:w="1386"/>
        <w:gridCol w:w="1406"/>
        <w:gridCol w:w="1687"/>
      </w:tblGrid>
      <w:tr>
        <w:trPr>
          <w:trHeight w:val="744"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3" w:right="101"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本公司合计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116" w:hanging="270"/>
              <w:jc w:val="left"/>
              <w:rPr>
                <w:rFonts w:ascii="宋体" w:hAnsi="宋体" w:cs="宋体" w:eastAsia="宋体" w:hint="default"/>
                <w:sz w:val="18"/>
                <w:szCs w:val="18"/>
              </w:rPr>
            </w:pPr>
            <w:r>
              <w:rPr>
                <w:rFonts w:ascii="宋体" w:hAnsi="宋体" w:cs="宋体" w:eastAsia="宋体" w:hint="default"/>
                <w:sz w:val="18"/>
                <w:szCs w:val="18"/>
              </w:rPr>
              <w:t>本公司合计享有的 表决权比例</w:t>
            </w:r>
          </w:p>
        </w:tc>
      </w:tr>
      <w:tr>
        <w:trPr>
          <w:trHeight w:val="521"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96"/>
              <w:jc w:val="left"/>
              <w:rPr>
                <w:rFonts w:ascii="宋体" w:hAnsi="宋体" w:cs="宋体" w:eastAsia="宋体" w:hint="default"/>
                <w:sz w:val="18"/>
                <w:szCs w:val="18"/>
              </w:rPr>
            </w:pPr>
            <w:r>
              <w:rPr>
                <w:rFonts w:ascii="宋体" w:hAnsi="宋体" w:cs="宋体" w:eastAsia="宋体" w:hint="default"/>
                <w:spacing w:val="7"/>
                <w:sz w:val="18"/>
                <w:szCs w:val="18"/>
              </w:rPr>
              <w:t>北京南天信息工程有限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sz w:val="18"/>
              </w:rPr>
              <w:t>60000426-7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sz w:val="18"/>
              </w:rPr>
              <w:t>17,561,847.89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18"/>
                <w:szCs w:val="18"/>
              </w:rPr>
            </w:pPr>
            <w:r>
              <w:rPr>
                <w:rFonts w:ascii="宋体"/>
                <w:sz w:val="18"/>
              </w:rPr>
              <w:t>100.00%</w:t>
            </w:r>
          </w:p>
        </w:tc>
      </w:tr>
      <w:tr>
        <w:trPr>
          <w:trHeight w:val="520"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96"/>
              <w:jc w:val="left"/>
              <w:rPr>
                <w:rFonts w:ascii="宋体" w:hAnsi="宋体" w:cs="宋体" w:eastAsia="宋体" w:hint="default"/>
                <w:sz w:val="18"/>
                <w:szCs w:val="18"/>
              </w:rPr>
            </w:pPr>
            <w:r>
              <w:rPr>
                <w:rFonts w:ascii="宋体" w:hAnsi="宋体" w:cs="宋体" w:eastAsia="宋体" w:hint="default"/>
                <w:spacing w:val="7"/>
                <w:sz w:val="18"/>
                <w:szCs w:val="18"/>
              </w:rPr>
              <w:t>广州南天电脑系统有限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sz w:val="18"/>
              </w:rPr>
              <w:t>61841586-5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sz w:val="18"/>
              </w:rPr>
              <w:t>50,000,000.00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18"/>
                <w:szCs w:val="18"/>
              </w:rPr>
            </w:pPr>
            <w:r>
              <w:rPr>
                <w:rFonts w:ascii="宋体"/>
                <w:sz w:val="18"/>
              </w:rPr>
              <w:t>100.00%</w:t>
            </w:r>
          </w:p>
        </w:tc>
      </w:tr>
      <w:tr>
        <w:trPr>
          <w:trHeight w:val="478"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上海南天电脑系统有限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13271329-9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31,954,284.50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100.00%</w:t>
            </w:r>
          </w:p>
        </w:tc>
      </w:tr>
      <w:tr>
        <w:trPr>
          <w:trHeight w:val="295"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68"/>
              <w:jc w:val="center"/>
              <w:rPr>
                <w:rFonts w:ascii="宋体" w:hAnsi="宋体" w:cs="宋体" w:eastAsia="宋体" w:hint="default"/>
                <w:sz w:val="18"/>
                <w:szCs w:val="18"/>
              </w:rPr>
            </w:pPr>
            <w:r>
              <w:rPr>
                <w:rFonts w:ascii="宋体" w:hAnsi="宋体" w:cs="宋体" w:eastAsia="宋体" w:hint="default"/>
                <w:sz w:val="18"/>
                <w:szCs w:val="18"/>
              </w:rPr>
              <w:t>云南医药工业股份公司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21652305-4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81,926,800.00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66.60%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66.66%</w:t>
            </w:r>
          </w:p>
        </w:tc>
      </w:tr>
      <w:tr>
        <w:trPr>
          <w:trHeight w:val="479"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武汉南天电脑系统有限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61641438-3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1,939,500.00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70.00%</w:t>
            </w:r>
          </w:p>
        </w:tc>
      </w:tr>
      <w:tr>
        <w:trPr>
          <w:trHeight w:val="478"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西安南天电脑系统有限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62391245-2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3,121,482.00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70.00%</w:t>
            </w:r>
          </w:p>
        </w:tc>
      </w:tr>
      <w:tr>
        <w:trPr>
          <w:trHeight w:val="478"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昆明南天电脑系统有限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62260033-4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3,400,000.00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75.00%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75.00%</w:t>
            </w:r>
          </w:p>
        </w:tc>
      </w:tr>
      <w:tr>
        <w:trPr>
          <w:trHeight w:val="479"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深圳南天东华科技有限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61884690-5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8,477,660.00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75.00%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75.00%</w:t>
            </w:r>
          </w:p>
        </w:tc>
      </w:tr>
      <w:tr>
        <w:trPr>
          <w:trHeight w:val="294"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68"/>
              <w:jc w:val="center"/>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sz w:val="18"/>
              </w:rPr>
              <w:t>73821596-4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20,000,000.00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sz w:val="18"/>
              </w:rPr>
              <w:t>100.00%</w:t>
            </w:r>
          </w:p>
        </w:tc>
      </w:tr>
      <w:tr>
        <w:trPr>
          <w:trHeight w:val="479"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昆明振华制药厂有限公</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21658387-4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50,000,000.00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99.9%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99.9%</w:t>
            </w:r>
          </w:p>
        </w:tc>
      </w:tr>
      <w:tr>
        <w:trPr>
          <w:trHeight w:val="478"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云南南天信息设备有限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79723680-2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4,900,000.00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100.00%</w:t>
            </w:r>
          </w:p>
        </w:tc>
      </w:tr>
      <w:tr>
        <w:trPr>
          <w:trHeight w:val="479" w:hRule="exact"/>
        </w:trPr>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北京南天富托普信息技</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66310900-7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100.00%</w:t>
            </w:r>
          </w:p>
        </w:tc>
      </w:tr>
    </w:tbl>
    <w:p>
      <w:pPr>
        <w:spacing w:line="240" w:lineRule="auto" w:before="6"/>
        <w:rPr>
          <w:rFonts w:ascii="宋体" w:hAnsi="宋体" w:cs="宋体" w:eastAsia="宋体" w:hint="default"/>
          <w:b/>
          <w:bCs/>
          <w:sz w:val="21"/>
          <w:szCs w:val="21"/>
        </w:rPr>
      </w:pPr>
    </w:p>
    <w:p>
      <w:pPr>
        <w:spacing w:before="35"/>
        <w:ind w:left="1493" w:right="0" w:firstLine="0"/>
        <w:jc w:val="left"/>
        <w:rPr>
          <w:rFonts w:ascii="宋体" w:hAnsi="宋体" w:cs="宋体" w:eastAsia="宋体" w:hint="default"/>
          <w:sz w:val="21"/>
          <w:szCs w:val="21"/>
        </w:rPr>
      </w:pPr>
      <w:r>
        <w:rPr>
          <w:rFonts w:ascii="宋体" w:hAnsi="宋体" w:cs="宋体" w:eastAsia="宋体" w:hint="default"/>
          <w:b/>
          <w:bCs/>
          <w:sz w:val="21"/>
          <w:szCs w:val="21"/>
        </w:rPr>
        <w:t>2．存在控制关系的关联方的资本及其变化：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before="0"/>
        <w:ind w:left="1477" w:right="0" w:firstLine="0"/>
        <w:jc w:val="left"/>
        <w:rPr>
          <w:rFonts w:ascii="宋体" w:hAnsi="宋体" w:cs="宋体" w:eastAsia="宋体" w:hint="default"/>
          <w:sz w:val="21"/>
          <w:szCs w:val="21"/>
        </w:rPr>
      </w:pPr>
      <w:r>
        <w:rPr>
          <w:rFonts w:ascii="宋体" w:hAnsi="宋体" w:cs="宋体" w:eastAsia="宋体" w:hint="default"/>
          <w:b/>
          <w:bCs/>
          <w:sz w:val="21"/>
          <w:szCs w:val="21"/>
        </w:rPr>
        <w:t>（1）控制本公司的关联方</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3127"/>
        <w:gridCol w:w="1760"/>
        <w:gridCol w:w="1733"/>
        <w:gridCol w:w="1583"/>
        <w:gridCol w:w="1866"/>
      </w:tblGrid>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 w:pos="899" w:val="left" w:leader="none"/>
                <w:tab w:pos="1349" w:val="left" w:leader="none"/>
              </w:tabs>
              <w:spacing w:line="205" w:lineRule="exact"/>
              <w:ind w:right="792"/>
              <w:jc w:val="right"/>
              <w:rPr>
                <w:rFonts w:ascii="宋体" w:hAnsi="宋体" w:cs="宋体" w:eastAsia="宋体" w:hint="default"/>
                <w:sz w:val="18"/>
                <w:szCs w:val="18"/>
              </w:rPr>
            </w:pPr>
            <w:r>
              <w:rPr>
                <w:rFonts w:ascii="宋体" w:hAnsi="宋体" w:cs="宋体" w:eastAsia="宋体" w:hint="default"/>
                <w:sz w:val="18"/>
                <w:szCs w:val="18"/>
              </w:rPr>
              <w:t>企</w:t>
              <w:tab/>
              <w:t>业</w:t>
              <w:tab/>
              <w:t>名</w:t>
              <w:tab/>
              <w:t>称</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5" w:right="0"/>
              <w:jc w:val="left"/>
              <w:rPr>
                <w:rFonts w:ascii="宋体" w:hAnsi="宋体" w:cs="宋体" w:eastAsia="宋体" w:hint="default"/>
                <w:sz w:val="18"/>
                <w:szCs w:val="18"/>
              </w:rPr>
            </w:pPr>
            <w:r>
              <w:rPr>
                <w:rFonts w:ascii="宋体" w:hAnsi="宋体" w:cs="宋体" w:eastAsia="宋体" w:hint="default"/>
                <w:sz w:val="18"/>
                <w:szCs w:val="18"/>
              </w:rPr>
              <w:t>年  初  数</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6" w:right="0"/>
              <w:jc w:val="left"/>
              <w:rPr>
                <w:rFonts w:ascii="宋体" w:hAnsi="宋体" w:cs="宋体" w:eastAsia="宋体" w:hint="default"/>
                <w:sz w:val="18"/>
                <w:szCs w:val="18"/>
              </w:rPr>
            </w:pPr>
            <w:r>
              <w:rPr>
                <w:rFonts w:ascii="宋体" w:hAnsi="宋体" w:cs="宋体" w:eastAsia="宋体" w:hint="default"/>
                <w:sz w:val="18"/>
                <w:szCs w:val="18"/>
              </w:rPr>
              <w:t>本 年 增 加</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4" w:right="0"/>
              <w:jc w:val="left"/>
              <w:rPr>
                <w:rFonts w:ascii="宋体" w:hAnsi="宋体" w:cs="宋体" w:eastAsia="宋体" w:hint="default"/>
                <w:sz w:val="18"/>
                <w:szCs w:val="18"/>
              </w:rPr>
            </w:pPr>
            <w:r>
              <w:rPr>
                <w:rFonts w:ascii="宋体" w:hAnsi="宋体" w:cs="宋体" w:eastAsia="宋体" w:hint="default"/>
                <w:sz w:val="18"/>
                <w:szCs w:val="18"/>
              </w:rPr>
              <w:t>本 年 减 少</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年  末  数</w:t>
            </w:r>
          </w:p>
        </w:tc>
      </w:tr>
      <w:tr>
        <w:trPr>
          <w:trHeight w:val="408"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2"/>
              <w:jc w:val="righ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8" w:right="0"/>
              <w:jc w:val="left"/>
              <w:rPr>
                <w:rFonts w:ascii="宋体" w:hAnsi="宋体" w:cs="宋体" w:eastAsia="宋体" w:hint="default"/>
                <w:sz w:val="18"/>
                <w:szCs w:val="18"/>
              </w:rPr>
            </w:pPr>
            <w:r>
              <w:rPr>
                <w:rFonts w:ascii="宋体"/>
                <w:sz w:val="18"/>
              </w:rPr>
              <w:t>34,340,000.00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sz w:val="18"/>
              </w:rPr>
              <w:t>34,340,000.00</w:t>
            </w:r>
          </w:p>
        </w:tc>
      </w:tr>
    </w:tbl>
    <w:p>
      <w:pPr>
        <w:spacing w:line="240" w:lineRule="auto" w:before="13"/>
        <w:rPr>
          <w:rFonts w:ascii="宋体" w:hAnsi="宋体" w:cs="宋体" w:eastAsia="宋体" w:hint="default"/>
          <w:b/>
          <w:bCs/>
          <w:sz w:val="25"/>
          <w:szCs w:val="25"/>
        </w:rPr>
      </w:pPr>
    </w:p>
    <w:p>
      <w:pPr>
        <w:spacing w:before="35"/>
        <w:ind w:left="1537" w:right="0" w:firstLine="0"/>
        <w:jc w:val="left"/>
        <w:rPr>
          <w:rFonts w:ascii="宋体" w:hAnsi="宋体" w:cs="宋体" w:eastAsia="宋体" w:hint="default"/>
          <w:sz w:val="21"/>
          <w:szCs w:val="21"/>
        </w:rPr>
      </w:pPr>
      <w:r>
        <w:rPr>
          <w:rFonts w:ascii="宋体" w:hAnsi="宋体" w:cs="宋体" w:eastAsia="宋体" w:hint="default"/>
          <w:b/>
          <w:bCs/>
          <w:sz w:val="21"/>
          <w:szCs w:val="21"/>
        </w:rPr>
        <w:t>（2）受本公司控制的关联方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tbl>
      <w:tblPr>
        <w:tblW w:w="0" w:type="auto"/>
        <w:jc w:val="left"/>
        <w:tblInd w:w="107" w:type="dxa"/>
        <w:tblLayout w:type="fixed"/>
        <w:tblCellMar>
          <w:top w:w="0" w:type="dxa"/>
          <w:left w:w="0" w:type="dxa"/>
          <w:bottom w:w="0" w:type="dxa"/>
          <w:right w:w="0" w:type="dxa"/>
        </w:tblCellMar>
        <w:tblLook w:val="01E0"/>
      </w:tblPr>
      <w:tblGrid>
        <w:gridCol w:w="3127"/>
        <w:gridCol w:w="1760"/>
        <w:gridCol w:w="1733"/>
        <w:gridCol w:w="1583"/>
        <w:gridCol w:w="1866"/>
      </w:tblGrid>
      <w:tr>
        <w:trPr>
          <w:trHeight w:val="408"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 w:pos="899" w:val="left" w:leader="none"/>
                <w:tab w:pos="1349" w:val="left" w:leader="none"/>
              </w:tabs>
              <w:spacing w:line="205" w:lineRule="exact"/>
              <w:ind w:right="792"/>
              <w:jc w:val="right"/>
              <w:rPr>
                <w:rFonts w:ascii="宋体" w:hAnsi="宋体" w:cs="宋体" w:eastAsia="宋体" w:hint="default"/>
                <w:sz w:val="18"/>
                <w:szCs w:val="18"/>
              </w:rPr>
            </w:pPr>
            <w:r>
              <w:rPr>
                <w:rFonts w:ascii="宋体" w:hAnsi="宋体" w:cs="宋体" w:eastAsia="宋体" w:hint="default"/>
                <w:sz w:val="18"/>
                <w:szCs w:val="18"/>
              </w:rPr>
              <w:t>企</w:t>
              <w:tab/>
              <w:t>业</w:t>
              <w:tab/>
              <w:t>名</w:t>
              <w:tab/>
              <w:t>称</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5" w:right="0"/>
              <w:jc w:val="left"/>
              <w:rPr>
                <w:rFonts w:ascii="宋体" w:hAnsi="宋体" w:cs="宋体" w:eastAsia="宋体" w:hint="default"/>
                <w:sz w:val="18"/>
                <w:szCs w:val="18"/>
              </w:rPr>
            </w:pPr>
            <w:r>
              <w:rPr>
                <w:rFonts w:ascii="宋体" w:hAnsi="宋体" w:cs="宋体" w:eastAsia="宋体" w:hint="default"/>
                <w:sz w:val="18"/>
                <w:szCs w:val="18"/>
              </w:rPr>
              <w:t>年  初  数</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6" w:right="0"/>
              <w:jc w:val="left"/>
              <w:rPr>
                <w:rFonts w:ascii="宋体" w:hAnsi="宋体" w:cs="宋体" w:eastAsia="宋体" w:hint="default"/>
                <w:sz w:val="18"/>
                <w:szCs w:val="18"/>
              </w:rPr>
            </w:pPr>
            <w:r>
              <w:rPr>
                <w:rFonts w:ascii="宋体" w:hAnsi="宋体" w:cs="宋体" w:eastAsia="宋体" w:hint="default"/>
                <w:sz w:val="18"/>
                <w:szCs w:val="18"/>
              </w:rPr>
              <w:t>本 年 增 加</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4" w:right="0"/>
              <w:jc w:val="left"/>
              <w:rPr>
                <w:rFonts w:ascii="宋体" w:hAnsi="宋体" w:cs="宋体" w:eastAsia="宋体" w:hint="default"/>
                <w:sz w:val="18"/>
                <w:szCs w:val="18"/>
              </w:rPr>
            </w:pPr>
            <w:r>
              <w:rPr>
                <w:rFonts w:ascii="宋体" w:hAnsi="宋体" w:cs="宋体" w:eastAsia="宋体" w:hint="default"/>
                <w:sz w:val="18"/>
                <w:szCs w:val="18"/>
              </w:rPr>
              <w:t>本 年 减 少</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年  末  数</w:t>
            </w: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2"/>
              <w:jc w:val="right"/>
              <w:rPr>
                <w:rFonts w:ascii="宋体" w:hAnsi="宋体" w:cs="宋体" w:eastAsia="宋体" w:hint="default"/>
                <w:sz w:val="18"/>
                <w:szCs w:val="18"/>
              </w:rPr>
            </w:pPr>
            <w:r>
              <w:rPr>
                <w:rFonts w:ascii="宋体" w:hAnsi="宋体" w:cs="宋体" w:eastAsia="宋体" w:hint="default"/>
                <w:sz w:val="18"/>
                <w:szCs w:val="18"/>
              </w:rPr>
              <w:t>广州南天电脑系统有限公司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8" w:right="0"/>
              <w:jc w:val="left"/>
              <w:rPr>
                <w:rFonts w:ascii="宋体" w:hAnsi="宋体" w:cs="宋体" w:eastAsia="宋体" w:hint="default"/>
                <w:sz w:val="18"/>
                <w:szCs w:val="18"/>
              </w:rPr>
            </w:pPr>
            <w:r>
              <w:rPr>
                <w:rFonts w:ascii="宋体"/>
                <w:sz w:val="18"/>
              </w:rPr>
              <w:t>50,000,000.00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sz w:val="18"/>
              </w:rPr>
              <w:t>50,000,000.00</w:t>
            </w:r>
          </w:p>
        </w:tc>
      </w:tr>
    </w:tbl>
    <w:p>
      <w:pPr>
        <w:spacing w:after="0" w:line="240" w:lineRule="auto"/>
        <w:jc w:val="left"/>
        <w:rPr>
          <w:rFonts w:ascii="宋体" w:hAnsi="宋体" w:cs="宋体" w:eastAsia="宋体" w:hint="default"/>
          <w:sz w:val="18"/>
          <w:szCs w:val="18"/>
        </w:rPr>
        <w:sectPr>
          <w:headerReference w:type="default" r:id="rId72"/>
          <w:pgSz w:w="11910" w:h="16840"/>
          <w:pgMar w:header="874" w:footer="982" w:top="1260" w:bottom="1180" w:left="20" w:right="40"/>
        </w:sectPr>
      </w:pPr>
    </w:p>
    <w:p>
      <w:pPr>
        <w:spacing w:line="240" w:lineRule="auto" w:before="10"/>
        <w:rPr>
          <w:rFonts w:ascii="宋体" w:hAnsi="宋体" w:cs="宋体" w:eastAsia="宋体" w:hint="default"/>
          <w:b/>
          <w:bCs/>
          <w:sz w:val="13"/>
          <w:szCs w:val="13"/>
        </w:rPr>
      </w:pPr>
      <w:r>
        <w:rPr/>
        <w:pict>
          <v:shape style="position:absolute;margin-left:53.87999pt;margin-top:43.679672pt;width:63.340012pt;height:20.039993pt;mso-position-horizontal-relative:page;mso-position-vertical-relative:page;z-index:-638176" type="#_x0000_t75" stroked="false">
            <v:imagedata r:id="rId7" o:title=""/>
          </v:shape>
        </w:pict>
      </w:r>
    </w:p>
    <w:tbl>
      <w:tblPr>
        <w:tblW w:w="0" w:type="auto"/>
        <w:jc w:val="left"/>
        <w:tblInd w:w="107" w:type="dxa"/>
        <w:tblLayout w:type="fixed"/>
        <w:tblCellMar>
          <w:top w:w="0" w:type="dxa"/>
          <w:left w:w="0" w:type="dxa"/>
          <w:bottom w:w="0" w:type="dxa"/>
          <w:right w:w="0" w:type="dxa"/>
        </w:tblCellMar>
        <w:tblLook w:val="01E0"/>
      </w:tblPr>
      <w:tblGrid>
        <w:gridCol w:w="3127"/>
        <w:gridCol w:w="1760"/>
        <w:gridCol w:w="1733"/>
        <w:gridCol w:w="1583"/>
        <w:gridCol w:w="1866"/>
        <w:gridCol w:w="1452"/>
      </w:tblGrid>
      <w:tr>
        <w:trPr>
          <w:trHeight w:val="421" w:hRule="exact"/>
        </w:trPr>
        <w:tc>
          <w:tcPr>
            <w:tcW w:w="31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上海南天电脑系统有限公司</w:t>
            </w:r>
          </w:p>
        </w:tc>
        <w:tc>
          <w:tcPr>
            <w:tcW w:w="17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31,954,284.50</w:t>
            </w:r>
          </w:p>
        </w:tc>
        <w:tc>
          <w:tcPr>
            <w:tcW w:w="1733" w:type="dxa"/>
            <w:tcBorders>
              <w:top w:val="single" w:sz="15" w:space="0" w:color="000000"/>
              <w:left w:val="single" w:sz="4" w:space="0" w:color="000000"/>
              <w:bottom w:val="single" w:sz="4" w:space="0" w:color="000000"/>
              <w:right w:val="single" w:sz="4" w:space="0" w:color="000000"/>
            </w:tcBorders>
          </w:tcPr>
          <w:p>
            <w:pPr/>
          </w:p>
        </w:tc>
        <w:tc>
          <w:tcPr>
            <w:tcW w:w="1583" w:type="dxa"/>
            <w:tcBorders>
              <w:top w:val="single" w:sz="15" w:space="0" w:color="000000"/>
              <w:left w:val="single" w:sz="4" w:space="0" w:color="000000"/>
              <w:bottom w:val="single" w:sz="4" w:space="0" w:color="000000"/>
              <w:right w:val="single" w:sz="4" w:space="0" w:color="000000"/>
            </w:tcBorders>
          </w:tcPr>
          <w:p>
            <w:pPr/>
          </w:p>
        </w:tc>
        <w:tc>
          <w:tcPr>
            <w:tcW w:w="18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31,954,284.50</w:t>
            </w:r>
          </w:p>
        </w:tc>
        <w:tc>
          <w:tcPr>
            <w:tcW w:w="1452" w:type="dxa"/>
            <w:vMerge w:val="restart"/>
            <w:tcBorders>
              <w:top w:val="single" w:sz="6" w:space="0" w:color="000000"/>
              <w:left w:val="single" w:sz="4" w:space="0" w:color="000000"/>
              <w:right w:val="nil" w:sz="6" w:space="0" w:color="auto"/>
            </w:tcBorders>
          </w:tcPr>
          <w:p>
            <w:pP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北京南天信息工程有限公司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17,561,847.89</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17,561,847.89</w:t>
            </w:r>
          </w:p>
        </w:tc>
        <w:tc>
          <w:tcPr>
            <w:tcW w:w="1452" w:type="dxa"/>
            <w:vMerge/>
            <w:tcBorders>
              <w:left w:val="single" w:sz="4" w:space="0" w:color="000000"/>
              <w:right w:val="nil" w:sz="6" w:space="0" w:color="auto"/>
            </w:tcBorders>
          </w:tcPr>
          <w:p>
            <w:pP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西安南天电脑系统有限公司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3,121,482.00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3,121,482.00</w:t>
            </w:r>
          </w:p>
        </w:tc>
        <w:tc>
          <w:tcPr>
            <w:tcW w:w="1452" w:type="dxa"/>
            <w:vMerge/>
            <w:tcBorders>
              <w:left w:val="single" w:sz="4" w:space="0" w:color="000000"/>
              <w:right w:val="nil" w:sz="6" w:space="0" w:color="auto"/>
            </w:tcBorders>
          </w:tcPr>
          <w:p>
            <w:pP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武汉南天电脑系统有限公司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1,939,500.00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1,939,500.00</w:t>
            </w:r>
          </w:p>
        </w:tc>
        <w:tc>
          <w:tcPr>
            <w:tcW w:w="1452" w:type="dxa"/>
            <w:vMerge/>
            <w:tcBorders>
              <w:left w:val="single" w:sz="4" w:space="0" w:color="000000"/>
              <w:right w:val="nil" w:sz="6" w:space="0" w:color="auto"/>
            </w:tcBorders>
          </w:tcPr>
          <w:p>
            <w:pPr/>
          </w:p>
        </w:tc>
      </w:tr>
      <w:tr>
        <w:trPr>
          <w:trHeight w:val="408"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昆明南天电脑系统有限公司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3,400,000.00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3,400,000.00</w:t>
            </w:r>
          </w:p>
        </w:tc>
        <w:tc>
          <w:tcPr>
            <w:tcW w:w="1452" w:type="dxa"/>
            <w:vMerge/>
            <w:tcBorders>
              <w:left w:val="single" w:sz="4" w:space="0" w:color="000000"/>
              <w:right w:val="nil" w:sz="6" w:space="0" w:color="auto"/>
            </w:tcBorders>
          </w:tcPr>
          <w:p>
            <w:pP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深圳南天东华科技有限公司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8,477,660.00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8,477,660.00</w:t>
            </w:r>
          </w:p>
        </w:tc>
        <w:tc>
          <w:tcPr>
            <w:tcW w:w="1452" w:type="dxa"/>
            <w:vMerge/>
            <w:tcBorders>
              <w:left w:val="single" w:sz="4" w:space="0" w:color="000000"/>
              <w:right w:val="nil" w:sz="6" w:space="0" w:color="auto"/>
            </w:tcBorders>
          </w:tcPr>
          <w:p>
            <w:pP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20,000,000.00</w:t>
            </w:r>
          </w:p>
        </w:tc>
        <w:tc>
          <w:tcPr>
            <w:tcW w:w="1452" w:type="dxa"/>
            <w:vMerge/>
            <w:tcBorders>
              <w:left w:val="single" w:sz="4" w:space="0" w:color="000000"/>
              <w:right w:val="nil" w:sz="6" w:space="0" w:color="auto"/>
            </w:tcBorders>
          </w:tcPr>
          <w:p>
            <w:pP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云南医药工业股份有限公司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81,926,800.00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81,926,800.00</w:t>
            </w:r>
          </w:p>
        </w:tc>
        <w:tc>
          <w:tcPr>
            <w:tcW w:w="1452" w:type="dxa"/>
            <w:vMerge/>
            <w:tcBorders>
              <w:left w:val="single" w:sz="4" w:space="0" w:color="000000"/>
              <w:right w:val="nil" w:sz="6" w:space="0" w:color="auto"/>
            </w:tcBorders>
          </w:tcPr>
          <w:p>
            <w:pP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昆明振华制药厂有限公司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50,000,000.00</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50,000,000.00</w:t>
            </w:r>
          </w:p>
        </w:tc>
        <w:tc>
          <w:tcPr>
            <w:tcW w:w="1452" w:type="dxa"/>
            <w:vMerge/>
            <w:tcBorders>
              <w:left w:val="single" w:sz="4" w:space="0" w:color="000000"/>
              <w:right w:val="nil" w:sz="6" w:space="0" w:color="auto"/>
            </w:tcBorders>
          </w:tcPr>
          <w:p>
            <w:pPr/>
          </w:p>
        </w:tc>
      </w:tr>
      <w:tr>
        <w:trPr>
          <w:trHeight w:val="407"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云南南天信息设备有限公司</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10,000,000.00</w:t>
            </w:r>
          </w:p>
        </w:tc>
        <w:tc>
          <w:tcPr>
            <w:tcW w:w="1452" w:type="dxa"/>
            <w:vMerge/>
            <w:tcBorders>
              <w:left w:val="single" w:sz="4" w:space="0" w:color="000000"/>
              <w:right w:val="nil" w:sz="6" w:space="0" w:color="auto"/>
            </w:tcBorders>
          </w:tcPr>
          <w:p>
            <w:pPr/>
          </w:p>
        </w:tc>
      </w:tr>
      <w:tr>
        <w:trPr>
          <w:trHeight w:val="408" w:hRule="exact"/>
        </w:trPr>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北京南天富托普信息技术有限公司</w:t>
            </w:r>
          </w:p>
        </w:tc>
        <w:tc>
          <w:tcPr>
            <w:tcW w:w="176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30,000,000.00</w:t>
            </w:r>
          </w:p>
        </w:tc>
        <w:tc>
          <w:tcPr>
            <w:tcW w:w="1452" w:type="dxa"/>
            <w:vMerge/>
            <w:tcBorders>
              <w:left w:val="single" w:sz="4" w:space="0" w:color="000000"/>
              <w:bottom w:val="nil" w:sz="6" w:space="0" w:color="auto"/>
              <w:right w:val="nil" w:sz="6" w:space="0" w:color="auto"/>
            </w:tcBorders>
          </w:tcPr>
          <w:p>
            <w:pPr/>
          </w:p>
        </w:tc>
      </w:tr>
    </w:tbl>
    <w:p>
      <w:pPr>
        <w:spacing w:line="240" w:lineRule="auto" w:before="6"/>
        <w:rPr>
          <w:rFonts w:ascii="宋体" w:hAnsi="宋体" w:cs="宋体" w:eastAsia="宋体" w:hint="default"/>
          <w:b/>
          <w:bCs/>
          <w:sz w:val="21"/>
          <w:szCs w:val="21"/>
        </w:rPr>
      </w:pPr>
    </w:p>
    <w:p>
      <w:pPr>
        <w:spacing w:before="35"/>
        <w:ind w:left="1477" w:right="0" w:firstLine="0"/>
        <w:jc w:val="left"/>
        <w:rPr>
          <w:rFonts w:ascii="宋体" w:hAnsi="宋体" w:cs="宋体" w:eastAsia="宋体" w:hint="default"/>
          <w:sz w:val="21"/>
          <w:szCs w:val="21"/>
        </w:rPr>
      </w:pPr>
      <w:r>
        <w:rPr>
          <w:rFonts w:ascii="宋体" w:hAnsi="宋体" w:cs="宋体" w:eastAsia="宋体" w:hint="default"/>
          <w:b/>
          <w:bCs/>
          <w:sz w:val="21"/>
          <w:szCs w:val="21"/>
        </w:rPr>
        <w:t>3．存在控制关系的关联方所持股份及其变化：</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039"/>
        <w:gridCol w:w="1580"/>
        <w:gridCol w:w="1470"/>
        <w:gridCol w:w="1582"/>
        <w:gridCol w:w="1260"/>
        <w:gridCol w:w="1580"/>
        <w:gridCol w:w="990"/>
      </w:tblGrid>
      <w:tr>
        <w:trPr>
          <w:trHeight w:val="46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3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71" w:right="0"/>
              <w:jc w:val="center"/>
              <w:rPr>
                <w:rFonts w:ascii="宋体" w:hAnsi="宋体" w:cs="宋体" w:eastAsia="宋体" w:hint="default"/>
                <w:sz w:val="18"/>
                <w:szCs w:val="18"/>
              </w:rPr>
            </w:pPr>
            <w:r>
              <w:rPr>
                <w:rFonts w:ascii="宋体" w:hAnsi="宋体" w:cs="宋体" w:eastAsia="宋体" w:hint="default"/>
                <w:sz w:val="18"/>
                <w:szCs w:val="18"/>
              </w:rPr>
              <w:t>年 初 数</w:t>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本年增加数</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hAnsi="宋体" w:cs="宋体" w:eastAsia="宋体" w:hint="default"/>
                <w:sz w:val="18"/>
                <w:szCs w:val="18"/>
              </w:rPr>
              <w:t>年  末  数</w:t>
            </w:r>
          </w:p>
        </w:tc>
      </w:tr>
      <w:tr>
        <w:trPr>
          <w:trHeight w:val="464" w:hRule="exact"/>
        </w:trPr>
        <w:tc>
          <w:tcPr>
            <w:tcW w:w="203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hAnsi="宋体" w:cs="宋体" w:eastAsia="宋体" w:hint="default"/>
                <w:sz w:val="18"/>
                <w:szCs w:val="18"/>
              </w:rPr>
              <w:t>金 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hAnsi="宋体" w:cs="宋体" w:eastAsia="宋体" w:hint="default"/>
                <w:sz w:val="18"/>
                <w:szCs w:val="18"/>
              </w:rPr>
              <w:t>金  额</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78"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北京南天信息工程有限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17,561,847.89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17,561,847.89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100.00%</w:t>
            </w:r>
          </w:p>
        </w:tc>
      </w:tr>
      <w:tr>
        <w:trPr>
          <w:trHeight w:val="479"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广州南天电脑系统有限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50,000,000.00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50,000,000.00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100.00%</w:t>
            </w:r>
          </w:p>
        </w:tc>
      </w:tr>
      <w:tr>
        <w:trPr>
          <w:trHeight w:val="478"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上海南天电脑系统有限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31,954,284.50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31,954,284.50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100.00%</w:t>
            </w:r>
          </w:p>
        </w:tc>
      </w:tr>
      <w:tr>
        <w:trPr>
          <w:trHeight w:val="478"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武汉南天电脑系统有限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1,349,523.00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1,349,523.00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70.00%</w:t>
            </w:r>
          </w:p>
        </w:tc>
      </w:tr>
      <w:tr>
        <w:trPr>
          <w:trHeight w:val="479"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西安南天电脑系统有限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2,279,046.00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2,279,046.00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70.00%</w:t>
            </w:r>
          </w:p>
        </w:tc>
      </w:tr>
      <w:tr>
        <w:trPr>
          <w:trHeight w:val="478"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昆明南天电脑系统有限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2,550,000.00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75.00%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2,550,000.00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75.00%</w:t>
            </w:r>
          </w:p>
        </w:tc>
      </w:tr>
      <w:tr>
        <w:trPr>
          <w:trHeight w:val="478"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深圳南天东华科技有限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6,358,245.00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75.00%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6,358,245.00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75.00%</w:t>
            </w:r>
          </w:p>
        </w:tc>
      </w:tr>
      <w:tr>
        <w:trPr>
          <w:trHeight w:val="46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center"/>
              <w:rPr>
                <w:rFonts w:ascii="宋体" w:hAnsi="宋体" w:cs="宋体" w:eastAsia="宋体" w:hint="default"/>
                <w:sz w:val="18"/>
                <w:szCs w:val="18"/>
              </w:rPr>
            </w:pPr>
            <w:r>
              <w:rPr>
                <w:rFonts w:ascii="宋体" w:hAnsi="宋体" w:cs="宋体" w:eastAsia="宋体" w:hint="default"/>
                <w:sz w:val="18"/>
                <w:szCs w:val="18"/>
              </w:rPr>
              <w:t>北京南天软件有限公司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z w:val="18"/>
              </w:rPr>
              <w:t>20,000,000.00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z w:val="18"/>
              </w:rPr>
              <w:t>20,000,000.00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r>
      <w:tr>
        <w:trPr>
          <w:trHeight w:val="478"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云南医药工业股份有限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54,563,248.80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66.6%</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54,563,248.80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66.6%</w:t>
            </w:r>
          </w:p>
        </w:tc>
      </w:tr>
      <w:tr>
        <w:trPr>
          <w:trHeight w:val="479"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昆明振华制药厂有限公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49,950,000.00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99.9%</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49,950,000.00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99.9%</w:t>
            </w:r>
          </w:p>
        </w:tc>
      </w:tr>
      <w:tr>
        <w:trPr>
          <w:trHeight w:val="478"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云南南天信息设备有限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09" w:right="0"/>
              <w:jc w:val="left"/>
              <w:rPr>
                <w:rFonts w:ascii="宋体" w:hAnsi="宋体" w:cs="宋体" w:eastAsia="宋体" w:hint="default"/>
                <w:sz w:val="18"/>
                <w:szCs w:val="18"/>
              </w:rPr>
            </w:pPr>
            <w:r>
              <w:rPr>
                <w:rFonts w:ascii="宋体"/>
                <w:sz w:val="18"/>
              </w:rPr>
              <w:t>100.00%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10,000,000.00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100.00%</w:t>
            </w:r>
          </w:p>
        </w:tc>
      </w:tr>
      <w:tr>
        <w:trPr>
          <w:trHeight w:val="479"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北京南天富托普信息技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5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09" w:right="0"/>
              <w:jc w:val="left"/>
              <w:rPr>
                <w:rFonts w:ascii="宋体" w:hAnsi="宋体" w:cs="宋体" w:eastAsia="宋体" w:hint="default"/>
                <w:sz w:val="18"/>
                <w:szCs w:val="18"/>
              </w:rPr>
            </w:pPr>
            <w:r>
              <w:rPr>
                <w:rFonts w:ascii="宋体"/>
                <w:sz w:val="18"/>
              </w:rPr>
              <w:t>100.00%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宋体" w:hAnsi="宋体" w:cs="宋体" w:eastAsia="宋体" w:hint="default"/>
                <w:sz w:val="18"/>
                <w:szCs w:val="18"/>
              </w:rPr>
            </w:pPr>
            <w:r>
              <w:rPr>
                <w:rFonts w:ascii="宋体"/>
                <w:sz w:val="18"/>
              </w:rPr>
              <w:t>30,000,000.00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100.00%</w:t>
            </w:r>
          </w:p>
        </w:tc>
      </w:tr>
    </w:tbl>
    <w:p>
      <w:pPr>
        <w:pStyle w:val="Heading3"/>
        <w:spacing w:line="240" w:lineRule="auto" w:before="80"/>
        <w:ind w:left="4327" w:right="0"/>
        <w:jc w:val="left"/>
        <w:rPr>
          <w:b w:val="0"/>
          <w:bCs w:val="0"/>
        </w:rPr>
      </w:pPr>
      <w:r>
        <w:rPr/>
        <w:t>（三）不存在控制关系的关联方情况</w:t>
      </w:r>
      <w:r>
        <w:rPr>
          <w:b w:val="0"/>
          <w:bCs w:val="0"/>
        </w:rPr>
      </w:r>
    </w:p>
    <w:p>
      <w:pPr>
        <w:spacing w:line="240" w:lineRule="auto" w:before="3"/>
        <w:rPr>
          <w:rFonts w:ascii="宋体" w:hAnsi="宋体" w:cs="宋体" w:eastAsia="宋体" w:hint="default"/>
          <w:b/>
          <w:bCs/>
          <w:sz w:val="25"/>
          <w:szCs w:val="25"/>
        </w:rPr>
      </w:pPr>
    </w:p>
    <w:p>
      <w:pPr>
        <w:spacing w:before="29"/>
        <w:ind w:left="1546" w:right="0" w:firstLine="0"/>
        <w:jc w:val="left"/>
        <w:rPr>
          <w:rFonts w:ascii="宋体" w:hAnsi="宋体" w:cs="宋体" w:eastAsia="宋体" w:hint="default"/>
          <w:sz w:val="23"/>
          <w:szCs w:val="23"/>
        </w:rPr>
      </w:pPr>
      <w:r>
        <w:rPr>
          <w:rFonts w:ascii="宋体" w:hAnsi="宋体" w:cs="宋体" w:eastAsia="宋体" w:hint="default"/>
          <w:b/>
          <w:bCs/>
          <w:sz w:val="23"/>
          <w:szCs w:val="23"/>
        </w:rPr>
        <w:t>1．本公司的联营企业</w:t>
      </w:r>
      <w:r>
        <w:rPr>
          <w:rFonts w:ascii="宋体" w:hAnsi="宋体" w:cs="宋体" w:eastAsia="宋体" w:hint="default"/>
          <w:sz w:val="23"/>
          <w:szCs w:val="23"/>
        </w:rPr>
      </w:r>
    </w:p>
    <w:p>
      <w:pPr>
        <w:spacing w:line="240" w:lineRule="auto" w:before="10"/>
        <w:rPr>
          <w:rFonts w:ascii="宋体" w:hAnsi="宋体" w:cs="宋体" w:eastAsia="宋体" w:hint="default"/>
          <w:b/>
          <w:bCs/>
          <w:sz w:val="2"/>
          <w:szCs w:val="2"/>
        </w:rPr>
      </w:pPr>
    </w:p>
    <w:tbl>
      <w:tblPr>
        <w:tblW w:w="0" w:type="auto"/>
        <w:jc w:val="left"/>
        <w:tblInd w:w="212" w:type="dxa"/>
        <w:tblLayout w:type="fixed"/>
        <w:tblCellMar>
          <w:top w:w="0" w:type="dxa"/>
          <w:left w:w="0" w:type="dxa"/>
          <w:bottom w:w="0" w:type="dxa"/>
          <w:right w:w="0" w:type="dxa"/>
        </w:tblCellMar>
        <w:tblLook w:val="01E0"/>
      </w:tblPr>
      <w:tblGrid>
        <w:gridCol w:w="1445"/>
        <w:gridCol w:w="1026"/>
        <w:gridCol w:w="1529"/>
        <w:gridCol w:w="1156"/>
        <w:gridCol w:w="1784"/>
        <w:gridCol w:w="1470"/>
        <w:gridCol w:w="1680"/>
      </w:tblGrid>
      <w:tr>
        <w:trPr>
          <w:trHeight w:val="71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被投</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资单位名称</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性质</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资本</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8" w:right="0" w:firstLine="90"/>
              <w:jc w:val="left"/>
              <w:rPr>
                <w:rFonts w:ascii="宋体" w:hAnsi="宋体" w:cs="宋体" w:eastAsia="宋体" w:hint="default"/>
                <w:sz w:val="18"/>
                <w:szCs w:val="18"/>
              </w:rPr>
            </w:pPr>
            <w:r>
              <w:rPr>
                <w:rFonts w:ascii="宋体" w:hAnsi="宋体" w:cs="宋体" w:eastAsia="宋体" w:hint="default"/>
                <w:sz w:val="18"/>
                <w:szCs w:val="18"/>
              </w:rPr>
              <w:t>本企业</w:t>
            </w:r>
          </w:p>
          <w:p>
            <w:pPr>
              <w:pStyle w:val="TableParagraph"/>
              <w:spacing w:line="240" w:lineRule="auto" w:before="115"/>
              <w:ind w:left="36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本企业在被投资单</w:t>
            </w: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位表决权比例</w:t>
            </w:r>
          </w:p>
        </w:tc>
      </w:tr>
      <w:tr>
        <w:trPr>
          <w:trHeight w:val="479"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云南佳程防</w:t>
            </w:r>
            <w:r>
              <w:rPr>
                <w:rFonts w:ascii="宋体" w:hAnsi="宋体" w:cs="宋体" w:eastAsia="宋体" w:hint="default"/>
                <w:spacing w:val="-62"/>
                <w:sz w:val="18"/>
                <w:szCs w:val="18"/>
              </w:rPr>
              <w:t> </w:t>
            </w:r>
            <w:r>
              <w:rPr>
                <w:rFonts w:ascii="宋体" w:hAnsi="宋体" w:cs="宋体" w:eastAsia="宋体" w:hint="default"/>
                <w:sz w:val="18"/>
                <w:szCs w:val="18"/>
              </w:rPr>
              <w:t>伪</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16" w:right="0"/>
              <w:jc w:val="left"/>
              <w:rPr>
                <w:rFonts w:ascii="宋体" w:hAnsi="宋体" w:cs="宋体" w:eastAsia="宋体" w:hint="default"/>
                <w:sz w:val="18"/>
                <w:szCs w:val="18"/>
              </w:rPr>
            </w:pPr>
            <w:r>
              <w:rPr>
                <w:rFonts w:ascii="宋体"/>
                <w:sz w:val="18"/>
              </w:rPr>
              <w:t>74828094-6</w:t>
            </w:r>
          </w:p>
        </w:tc>
        <w:tc>
          <w:tcPr>
            <w:tcW w:w="1156"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1" w:right="0"/>
              <w:jc w:val="left"/>
              <w:rPr>
                <w:rFonts w:ascii="宋体" w:hAnsi="宋体" w:cs="宋体" w:eastAsia="宋体" w:hint="default"/>
                <w:sz w:val="18"/>
                <w:szCs w:val="18"/>
              </w:rPr>
            </w:pPr>
            <w:r>
              <w:rPr>
                <w:rFonts w:ascii="宋体"/>
                <w:sz w:val="18"/>
              </w:rPr>
              <w:t>51,000,000.00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20%</w:t>
            </w:r>
          </w:p>
        </w:tc>
      </w:tr>
    </w:tbl>
    <w:p>
      <w:pPr>
        <w:spacing w:after="0" w:line="240" w:lineRule="auto"/>
        <w:jc w:val="center"/>
        <w:rPr>
          <w:rFonts w:ascii="宋体" w:hAnsi="宋体" w:cs="宋体" w:eastAsia="宋体" w:hint="default"/>
          <w:sz w:val="18"/>
          <w:szCs w:val="18"/>
        </w:rPr>
        <w:sectPr>
          <w:headerReference w:type="default" r:id="rId73"/>
          <w:pgSz w:w="11910" w:h="16840"/>
          <w:pgMar w:header="865" w:footer="982" w:top="1060" w:bottom="1180" w:left="20" w:right="140"/>
        </w:sectPr>
      </w:pPr>
    </w:p>
    <w:p>
      <w:pPr>
        <w:spacing w:line="240" w:lineRule="auto" w:before="10"/>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1445"/>
        <w:gridCol w:w="1026"/>
        <w:gridCol w:w="1529"/>
        <w:gridCol w:w="1156"/>
        <w:gridCol w:w="1784"/>
        <w:gridCol w:w="1470"/>
        <w:gridCol w:w="1680"/>
        <w:gridCol w:w="1326"/>
      </w:tblGrid>
      <w:tr>
        <w:trPr>
          <w:trHeight w:val="726" w:hRule="exact"/>
        </w:trPr>
        <w:tc>
          <w:tcPr>
            <w:tcW w:w="1445"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广州南天佳</w:t>
            </w:r>
            <w:r>
              <w:rPr>
                <w:rFonts w:ascii="宋体" w:hAnsi="宋体" w:cs="宋体" w:eastAsia="宋体" w:hint="default"/>
                <w:spacing w:val="-62"/>
                <w:sz w:val="18"/>
                <w:szCs w:val="18"/>
              </w:rPr>
              <w:t> </w:t>
            </w:r>
            <w:r>
              <w:rPr>
                <w:rFonts w:ascii="宋体" w:hAnsi="宋体" w:cs="宋体" w:eastAsia="宋体" w:hint="default"/>
                <w:sz w:val="18"/>
                <w:szCs w:val="18"/>
              </w:rPr>
              <w:t>信</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24"/>
                <w:sz w:val="18"/>
                <w:szCs w:val="18"/>
              </w:rPr>
              <w:t>信息工程有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0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5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77837155-8</w:t>
            </w:r>
          </w:p>
        </w:tc>
        <w:tc>
          <w:tcPr>
            <w:tcW w:w="1156" w:type="dxa"/>
            <w:tcBorders>
              <w:top w:val="single" w:sz="15" w:space="0" w:color="000000"/>
              <w:left w:val="single" w:sz="4" w:space="0" w:color="000000"/>
              <w:bottom w:val="single" w:sz="4" w:space="0" w:color="000000"/>
              <w:right w:val="single" w:sz="4" w:space="0" w:color="000000"/>
            </w:tcBorders>
          </w:tcPr>
          <w:p>
            <w:pPr/>
          </w:p>
        </w:tc>
        <w:tc>
          <w:tcPr>
            <w:tcW w:w="17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2,000,000.00</w:t>
            </w:r>
          </w:p>
        </w:tc>
        <w:tc>
          <w:tcPr>
            <w:tcW w:w="14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w:t>
            </w:r>
          </w:p>
        </w:tc>
        <w:tc>
          <w:tcPr>
            <w:tcW w:w="16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30%</w:t>
            </w:r>
          </w:p>
        </w:tc>
        <w:tc>
          <w:tcPr>
            <w:tcW w:w="1326" w:type="dxa"/>
            <w:vMerge w:val="restart"/>
            <w:tcBorders>
              <w:top w:val="single" w:sz="6" w:space="0" w:color="000000"/>
              <w:left w:val="single" w:sz="4" w:space="0" w:color="000000"/>
              <w:right w:val="nil" w:sz="6" w:space="0" w:color="auto"/>
            </w:tcBorders>
          </w:tcPr>
          <w:p>
            <w:pPr/>
          </w:p>
        </w:tc>
      </w:tr>
      <w:tr>
        <w:trPr>
          <w:trHeight w:val="479"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昆明积大制</w:t>
            </w:r>
            <w:r>
              <w:rPr>
                <w:rFonts w:ascii="宋体" w:hAnsi="宋体" w:cs="宋体" w:eastAsia="宋体" w:hint="default"/>
                <w:spacing w:val="-62"/>
                <w:sz w:val="18"/>
                <w:szCs w:val="18"/>
              </w:rPr>
              <w:t> </w:t>
            </w:r>
            <w:r>
              <w:rPr>
                <w:rFonts w:ascii="宋体" w:hAnsi="宋体" w:cs="宋体" w:eastAsia="宋体" w:hint="default"/>
                <w:sz w:val="18"/>
                <w:szCs w:val="18"/>
              </w:rPr>
              <w:t>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62260018-2</w:t>
            </w:r>
          </w:p>
        </w:tc>
        <w:tc>
          <w:tcPr>
            <w:tcW w:w="1156"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122,334,000.00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30%</w:t>
            </w:r>
          </w:p>
        </w:tc>
        <w:tc>
          <w:tcPr>
            <w:tcW w:w="1326" w:type="dxa"/>
            <w:vMerge/>
            <w:tcBorders>
              <w:left w:val="single" w:sz="4" w:space="0" w:color="000000"/>
              <w:bottom w:val="nil" w:sz="6" w:space="0" w:color="auto"/>
              <w:right w:val="nil" w:sz="6" w:space="0" w:color="auto"/>
            </w:tcBorders>
          </w:tcPr>
          <w:p>
            <w:pPr/>
          </w:p>
        </w:tc>
      </w:tr>
    </w:tbl>
    <w:p>
      <w:pPr>
        <w:spacing w:line="333" w:lineRule="auto" w:before="83"/>
        <w:ind w:left="1446" w:right="133" w:firstLine="0"/>
        <w:jc w:val="left"/>
        <w:rPr>
          <w:rFonts w:ascii="宋体" w:hAnsi="宋体" w:cs="宋体" w:eastAsia="宋体" w:hint="default"/>
          <w:sz w:val="23"/>
          <w:szCs w:val="23"/>
        </w:rPr>
      </w:pPr>
      <w:r>
        <w:rPr/>
        <w:pict>
          <v:shape style="position:absolute;margin-left:53.87999pt;margin-top:-80.038368pt;width:63.340012pt;height:20.039993pt;mso-position-horizontal-relative:page;mso-position-vertical-relative:paragraph;z-index:-638152" type="#_x0000_t75" stroked="false">
            <v:imagedata r:id="rId7" o:title=""/>
          </v:shape>
        </w:pict>
      </w:r>
      <w:r>
        <w:rPr>
          <w:rFonts w:ascii="宋体" w:hAnsi="宋体" w:cs="宋体" w:eastAsia="宋体" w:hint="default"/>
          <w:b/>
          <w:bCs/>
          <w:sz w:val="23"/>
          <w:szCs w:val="23"/>
        </w:rPr>
        <w:t>（四）关联方交易</w:t>
      </w:r>
      <w:r>
        <w:rPr>
          <w:rFonts w:ascii="宋体" w:hAnsi="宋体" w:cs="宋体" w:eastAsia="宋体" w:hint="default"/>
          <w:b/>
          <w:bCs/>
          <w:w w:val="99"/>
          <w:sz w:val="23"/>
          <w:szCs w:val="23"/>
        </w:rPr>
        <w:t> </w:t>
      </w:r>
      <w:r>
        <w:rPr>
          <w:rFonts w:ascii="宋体" w:hAnsi="宋体" w:cs="宋体" w:eastAsia="宋体" w:hint="default"/>
          <w:b/>
          <w:bCs/>
          <w:sz w:val="23"/>
          <w:szCs w:val="23"/>
        </w:rPr>
        <w:t>1．存在控制关系且已纳入本公司合并会计报表范围的子公司，其相互间交易及母子公司交易已作抵</w:t>
      </w:r>
      <w:r>
        <w:rPr>
          <w:rFonts w:ascii="宋体" w:hAnsi="宋体" w:cs="宋体" w:eastAsia="宋体" w:hint="default"/>
          <w:sz w:val="23"/>
          <w:szCs w:val="23"/>
        </w:rPr>
      </w:r>
    </w:p>
    <w:p>
      <w:pPr>
        <w:spacing w:line="209" w:lineRule="exact" w:before="0"/>
        <w:ind w:left="957" w:right="133" w:firstLine="0"/>
        <w:jc w:val="left"/>
        <w:rPr>
          <w:rFonts w:ascii="宋体" w:hAnsi="宋体" w:cs="宋体" w:eastAsia="宋体" w:hint="default"/>
          <w:sz w:val="23"/>
          <w:szCs w:val="23"/>
        </w:rPr>
      </w:pPr>
      <w:r>
        <w:rPr>
          <w:rFonts w:ascii="宋体" w:hAnsi="宋体" w:cs="宋体" w:eastAsia="宋体" w:hint="default"/>
          <w:b/>
          <w:bCs/>
          <w:sz w:val="23"/>
          <w:szCs w:val="23"/>
        </w:rPr>
        <w:t>销。</w:t>
      </w:r>
      <w:r>
        <w:rPr>
          <w:rFonts w:ascii="宋体" w:hAnsi="宋体" w:cs="宋体" w:eastAsia="宋体" w:hint="default"/>
          <w:sz w:val="23"/>
          <w:szCs w:val="23"/>
        </w:rPr>
      </w:r>
    </w:p>
    <w:p>
      <w:pPr>
        <w:spacing w:before="118"/>
        <w:ind w:left="1446" w:right="133" w:firstLine="0"/>
        <w:jc w:val="left"/>
        <w:rPr>
          <w:rFonts w:ascii="宋体" w:hAnsi="宋体" w:cs="宋体" w:eastAsia="宋体" w:hint="default"/>
          <w:sz w:val="23"/>
          <w:szCs w:val="23"/>
        </w:rPr>
      </w:pPr>
      <w:r>
        <w:rPr>
          <w:rFonts w:ascii="宋体" w:hAnsi="宋体" w:cs="宋体" w:eastAsia="宋体" w:hint="default"/>
          <w:b/>
          <w:bCs/>
          <w:sz w:val="23"/>
          <w:szCs w:val="23"/>
        </w:rPr>
        <w:t>2．向关联方采购货物</w:t>
      </w:r>
      <w:r>
        <w:rPr>
          <w:rFonts w:ascii="宋体" w:hAnsi="宋体" w:cs="宋体" w:eastAsia="宋体" w:hint="default"/>
          <w:sz w:val="23"/>
          <w:szCs w:val="23"/>
        </w:rPr>
      </w:r>
    </w:p>
    <w:p>
      <w:pPr>
        <w:spacing w:before="120"/>
        <w:ind w:left="1446" w:right="133" w:firstLine="0"/>
        <w:jc w:val="left"/>
        <w:rPr>
          <w:rFonts w:ascii="宋体" w:hAnsi="宋体" w:cs="宋体" w:eastAsia="宋体" w:hint="default"/>
          <w:sz w:val="21"/>
          <w:szCs w:val="21"/>
        </w:rPr>
      </w:pPr>
      <w:r>
        <w:rPr>
          <w:rFonts w:ascii="宋体" w:hAnsi="宋体" w:cs="宋体" w:eastAsia="宋体" w:hint="default"/>
          <w:sz w:val="21"/>
          <w:szCs w:val="21"/>
        </w:rPr>
        <w:t>本期为子公司云南医药工业股份有限公司为其参股公司昆明积大制药有限公司配送药品</w:t>
      </w:r>
      <w:r>
        <w:rPr>
          <w:rFonts w:ascii="宋体" w:hAnsi="宋体" w:cs="宋体" w:eastAsia="宋体" w:hint="default"/>
          <w:spacing w:val="-103"/>
          <w:sz w:val="21"/>
          <w:szCs w:val="21"/>
        </w:rPr>
        <w:t>，</w:t>
      </w:r>
      <w:r>
        <w:rPr>
          <w:rFonts w:ascii="宋体" w:hAnsi="宋体" w:cs="宋体" w:eastAsia="宋体" w:hint="default"/>
          <w:sz w:val="21"/>
          <w:szCs w:val="21"/>
        </w:rPr>
        <w:t>价格按照卫生系统的</w:t>
      </w:r>
    </w:p>
    <w:p>
      <w:pPr>
        <w:spacing w:line="240" w:lineRule="auto" w:before="10"/>
        <w:rPr>
          <w:rFonts w:ascii="宋体" w:hAnsi="宋体" w:cs="宋体" w:eastAsia="宋体" w:hint="default"/>
          <w:sz w:val="7"/>
          <w:szCs w:val="7"/>
        </w:rPr>
      </w:pPr>
    </w:p>
    <w:p>
      <w:pPr>
        <w:spacing w:before="29"/>
        <w:ind w:left="957" w:right="133" w:firstLine="0"/>
        <w:jc w:val="left"/>
        <w:rPr>
          <w:rFonts w:ascii="宋体" w:hAnsi="宋体" w:cs="宋体" w:eastAsia="宋体" w:hint="default"/>
          <w:sz w:val="23"/>
          <w:szCs w:val="23"/>
        </w:rPr>
      </w:pPr>
      <w:r>
        <w:rPr>
          <w:rFonts w:ascii="宋体" w:hAnsi="宋体" w:cs="宋体" w:eastAsia="宋体" w:hint="default"/>
          <w:sz w:val="21"/>
          <w:szCs w:val="21"/>
        </w:rPr>
        <w:t>招标价格结算，本期共计配送药品8,417,191.47</w:t>
      </w:r>
      <w:r>
        <w:rPr>
          <w:rFonts w:ascii="宋体" w:hAnsi="宋体" w:cs="宋体" w:eastAsia="宋体" w:hint="default"/>
          <w:sz w:val="23"/>
          <w:szCs w:val="23"/>
        </w:rPr>
        <w:t>元，占全部药品采购额的1.6%。</w:t>
      </w:r>
    </w:p>
    <w:p>
      <w:pPr>
        <w:spacing w:line="240" w:lineRule="auto" w:before="6"/>
        <w:rPr>
          <w:rFonts w:ascii="宋体" w:hAnsi="宋体" w:cs="宋体" w:eastAsia="宋体" w:hint="default"/>
          <w:sz w:val="20"/>
          <w:szCs w:val="20"/>
        </w:rPr>
      </w:pPr>
    </w:p>
    <w:p>
      <w:pPr>
        <w:spacing w:line="333" w:lineRule="auto" w:before="0"/>
        <w:ind w:left="1445" w:right="7419" w:firstLine="0"/>
        <w:jc w:val="left"/>
        <w:rPr>
          <w:rFonts w:ascii="宋体" w:hAnsi="宋体" w:cs="宋体" w:eastAsia="宋体" w:hint="default"/>
          <w:sz w:val="23"/>
          <w:szCs w:val="23"/>
        </w:rPr>
      </w:pPr>
      <w:r>
        <w:rPr>
          <w:rFonts w:ascii="宋体" w:hAnsi="宋体" w:cs="宋体" w:eastAsia="宋体" w:hint="default"/>
          <w:b/>
          <w:bCs/>
          <w:sz w:val="23"/>
          <w:szCs w:val="23"/>
        </w:rPr>
        <w:t>3．向关联方销售货物</w:t>
      </w:r>
      <w:r>
        <w:rPr>
          <w:rFonts w:ascii="宋体" w:hAnsi="宋体" w:cs="宋体" w:eastAsia="宋体" w:hint="default"/>
          <w:b/>
          <w:bCs/>
          <w:w w:val="99"/>
          <w:sz w:val="23"/>
          <w:szCs w:val="23"/>
        </w:rPr>
        <w:t> </w:t>
      </w:r>
      <w:r>
        <w:rPr>
          <w:rFonts w:ascii="宋体" w:hAnsi="宋体" w:cs="宋体" w:eastAsia="宋体" w:hint="default"/>
          <w:sz w:val="23"/>
          <w:szCs w:val="23"/>
        </w:rPr>
        <w:t>本期未向关联方销售货物。</w:t>
      </w:r>
    </w:p>
    <w:p>
      <w:pPr>
        <w:spacing w:before="179"/>
        <w:ind w:left="1445" w:right="133" w:firstLine="0"/>
        <w:jc w:val="left"/>
        <w:rPr>
          <w:rFonts w:ascii="宋体" w:hAnsi="宋体" w:cs="宋体" w:eastAsia="宋体" w:hint="default"/>
          <w:sz w:val="23"/>
          <w:szCs w:val="23"/>
        </w:rPr>
      </w:pPr>
      <w:r>
        <w:rPr>
          <w:rFonts w:ascii="宋体" w:hAnsi="宋体" w:cs="宋体" w:eastAsia="宋体" w:hint="default"/>
          <w:b/>
          <w:bCs/>
          <w:sz w:val="23"/>
          <w:szCs w:val="23"/>
        </w:rPr>
        <w:t>4．关联方往来款项余额</w:t>
      </w:r>
      <w:r>
        <w:rPr>
          <w:rFonts w:ascii="宋体" w:hAnsi="宋体" w:cs="宋体" w:eastAsia="宋体" w:hint="default"/>
          <w:sz w:val="23"/>
          <w:szCs w:val="23"/>
        </w:rPr>
      </w:r>
    </w:p>
    <w:p>
      <w:pPr>
        <w:spacing w:line="240" w:lineRule="auto" w:before="9"/>
        <w:rPr>
          <w:rFonts w:ascii="宋体" w:hAnsi="宋体" w:cs="宋体" w:eastAsia="宋体" w:hint="default"/>
          <w:b/>
          <w:bCs/>
          <w:sz w:val="2"/>
          <w:szCs w:val="2"/>
        </w:rPr>
      </w:pPr>
    </w:p>
    <w:tbl>
      <w:tblPr>
        <w:tblW w:w="0" w:type="auto"/>
        <w:jc w:val="left"/>
        <w:tblInd w:w="427" w:type="dxa"/>
        <w:tblLayout w:type="fixed"/>
        <w:tblCellMar>
          <w:top w:w="0" w:type="dxa"/>
          <w:left w:w="0" w:type="dxa"/>
          <w:bottom w:w="0" w:type="dxa"/>
          <w:right w:w="0" w:type="dxa"/>
        </w:tblCellMar>
        <w:tblLook w:val="01E0"/>
      </w:tblPr>
      <w:tblGrid>
        <w:gridCol w:w="3256"/>
        <w:gridCol w:w="1786"/>
        <w:gridCol w:w="1574"/>
        <w:gridCol w:w="1366"/>
        <w:gridCol w:w="1340"/>
      </w:tblGrid>
      <w:tr>
        <w:trPr>
          <w:trHeight w:val="71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3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2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占所属科目全部应收（付）款项</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余额的比重（%）</w:t>
            </w:r>
          </w:p>
        </w:tc>
      </w:tr>
      <w:tr>
        <w:trPr>
          <w:trHeight w:val="361"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6" w:right="0"/>
              <w:jc w:val="left"/>
              <w:rPr>
                <w:rFonts w:ascii="宋体" w:hAnsi="宋体" w:cs="宋体" w:eastAsia="宋体" w:hint="default"/>
                <w:sz w:val="18"/>
                <w:szCs w:val="18"/>
              </w:rPr>
            </w:pPr>
            <w:r>
              <w:rPr>
                <w:rFonts w:ascii="宋体" w:hAnsi="宋体" w:cs="宋体" w:eastAsia="宋体" w:hint="default"/>
                <w:sz w:val="18"/>
                <w:szCs w:val="18"/>
              </w:rPr>
              <w:t>本年末</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2" w:right="0"/>
              <w:jc w:val="left"/>
              <w:rPr>
                <w:rFonts w:ascii="宋体" w:hAnsi="宋体" w:cs="宋体" w:eastAsia="宋体" w:hint="default"/>
                <w:sz w:val="18"/>
                <w:szCs w:val="18"/>
              </w:rPr>
            </w:pPr>
            <w:r>
              <w:rPr>
                <w:rFonts w:ascii="宋体" w:hAnsi="宋体" w:cs="宋体" w:eastAsia="宋体" w:hint="default"/>
                <w:sz w:val="18"/>
                <w:szCs w:val="18"/>
              </w:rPr>
              <w:t>上年末</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本年末</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上年末</w:t>
            </w:r>
          </w:p>
        </w:tc>
      </w:tr>
      <w:tr>
        <w:trPr>
          <w:trHeight w:val="39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预付账款：</w:t>
            </w:r>
            <w:r>
              <w:rPr>
                <w:rFonts w:ascii="宋体" w:hAnsi="宋体" w:cs="宋体" w:eastAsia="宋体" w:hint="default"/>
                <w:sz w:val="18"/>
                <w:szCs w:val="18"/>
              </w:rPr>
            </w:r>
          </w:p>
        </w:tc>
        <w:tc>
          <w:tcPr>
            <w:tcW w:w="178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南天电子信息产业集团公司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91" w:right="0"/>
              <w:jc w:val="left"/>
              <w:rPr>
                <w:rFonts w:ascii="宋体" w:hAnsi="宋体" w:cs="宋体" w:eastAsia="宋体" w:hint="default"/>
                <w:sz w:val="18"/>
                <w:szCs w:val="18"/>
              </w:rPr>
            </w:pPr>
            <w:r>
              <w:rPr>
                <w:rFonts w:ascii="宋体"/>
                <w:sz w:val="18"/>
              </w:rPr>
              <w:t>8,300,000.00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11.22%</w:t>
            </w: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178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昆明积大制药有限公司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91" w:right="0"/>
              <w:jc w:val="left"/>
              <w:rPr>
                <w:rFonts w:ascii="宋体" w:hAnsi="宋体" w:cs="宋体" w:eastAsia="宋体" w:hint="default"/>
                <w:sz w:val="18"/>
                <w:szCs w:val="18"/>
              </w:rPr>
            </w:pPr>
            <w:r>
              <w:rPr>
                <w:rFonts w:ascii="宋体"/>
                <w:sz w:val="18"/>
              </w:rPr>
              <w:t>1,742,857.72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81" w:right="0"/>
              <w:jc w:val="left"/>
              <w:rPr>
                <w:rFonts w:ascii="宋体" w:hAnsi="宋体" w:cs="宋体" w:eastAsia="宋体" w:hint="default"/>
                <w:sz w:val="18"/>
                <w:szCs w:val="18"/>
              </w:rPr>
            </w:pPr>
            <w:r>
              <w:rPr>
                <w:rFonts w:ascii="宋体"/>
                <w:sz w:val="18"/>
              </w:rPr>
              <w:t>2,023,324.61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0.57%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78" w:right="0"/>
              <w:jc w:val="left"/>
              <w:rPr>
                <w:rFonts w:ascii="宋体" w:hAnsi="宋体" w:cs="宋体" w:eastAsia="宋体" w:hint="default"/>
                <w:sz w:val="18"/>
                <w:szCs w:val="18"/>
              </w:rPr>
            </w:pPr>
            <w:r>
              <w:rPr>
                <w:rFonts w:ascii="宋体"/>
                <w:sz w:val="18"/>
              </w:rPr>
              <w:t>0.94%</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29"/>
        <w:ind w:left="1446" w:right="133" w:firstLine="0"/>
        <w:jc w:val="left"/>
        <w:rPr>
          <w:rFonts w:ascii="宋体" w:hAnsi="宋体" w:cs="宋体" w:eastAsia="宋体" w:hint="default"/>
          <w:sz w:val="23"/>
          <w:szCs w:val="23"/>
        </w:rPr>
      </w:pPr>
      <w:r>
        <w:rPr>
          <w:rFonts w:ascii="宋体" w:hAnsi="宋体" w:cs="宋体" w:eastAsia="宋体" w:hint="default"/>
          <w:b/>
          <w:bCs/>
          <w:sz w:val="23"/>
          <w:szCs w:val="23"/>
        </w:rPr>
        <w:t>5．其他关联方交易事项</w:t>
      </w:r>
      <w:r>
        <w:rPr>
          <w:rFonts w:ascii="宋体" w:hAnsi="宋体" w:cs="宋体" w:eastAsia="宋体" w:hint="default"/>
          <w:sz w:val="23"/>
          <w:szCs w:val="23"/>
        </w:rPr>
      </w:r>
    </w:p>
    <w:p>
      <w:pPr>
        <w:spacing w:line="357" w:lineRule="auto" w:before="116"/>
        <w:ind w:left="957" w:right="0" w:firstLine="488"/>
        <w:jc w:val="left"/>
        <w:rPr>
          <w:rFonts w:ascii="宋体" w:hAnsi="宋体" w:cs="宋体" w:eastAsia="宋体" w:hint="default"/>
          <w:sz w:val="23"/>
          <w:szCs w:val="23"/>
        </w:rPr>
      </w:pPr>
      <w:r>
        <w:rPr>
          <w:rFonts w:ascii="宋体" w:hAnsi="宋体" w:cs="宋体" w:eastAsia="宋体" w:hint="default"/>
          <w:sz w:val="23"/>
          <w:szCs w:val="23"/>
        </w:rPr>
        <w:t>2007年3月28日，公司第三届董事会第十七次会议决议通过了：同意以2661.74万元的价格受让云南</w:t>
      </w:r>
      <w:r>
        <w:rPr>
          <w:rFonts w:ascii="宋体" w:hAnsi="宋体" w:cs="宋体" w:eastAsia="宋体" w:hint="default"/>
          <w:w w:val="100"/>
          <w:sz w:val="23"/>
          <w:szCs w:val="23"/>
        </w:rPr>
        <w:t> </w:t>
      </w:r>
      <w:r>
        <w:rPr>
          <w:rFonts w:ascii="宋体" w:hAnsi="宋体" w:cs="宋体" w:eastAsia="宋体" w:hint="default"/>
          <w:sz w:val="23"/>
          <w:szCs w:val="23"/>
        </w:rPr>
        <w:t>南天信息产业集团公司所拥有的位于北京市海淀区上地信息路10号南天科技园4733.79平方米房产及相关</w:t>
      </w:r>
      <w:r>
        <w:rPr>
          <w:rFonts w:ascii="宋体" w:hAnsi="宋体" w:cs="宋体" w:eastAsia="宋体" w:hint="default"/>
          <w:w w:val="100"/>
          <w:sz w:val="23"/>
          <w:szCs w:val="23"/>
        </w:rPr>
        <w:t> </w:t>
      </w:r>
      <w:r>
        <w:rPr>
          <w:rFonts w:ascii="宋体" w:hAnsi="宋体" w:cs="宋体" w:eastAsia="宋体" w:hint="default"/>
          <w:spacing w:val="-3"/>
          <w:sz w:val="23"/>
          <w:szCs w:val="23"/>
        </w:rPr>
        <w:t>设备，交易结算的方式为现金购买。该交易事项已于2007年11月1日经公司第二次临时股东大会表决通过。</w:t>
      </w:r>
      <w:r>
        <w:rPr>
          <w:rFonts w:ascii="宋体" w:hAnsi="宋体" w:cs="宋体" w:eastAsia="宋体" w:hint="default"/>
          <w:spacing w:val="-94"/>
          <w:sz w:val="23"/>
          <w:szCs w:val="23"/>
        </w:rPr>
        <w:t> </w:t>
      </w:r>
      <w:r>
        <w:rPr>
          <w:rFonts w:ascii="宋体" w:hAnsi="宋体" w:cs="宋体" w:eastAsia="宋体" w:hint="default"/>
          <w:spacing w:val="-94"/>
          <w:sz w:val="23"/>
          <w:szCs w:val="23"/>
        </w:rPr>
      </w:r>
      <w:r>
        <w:rPr>
          <w:rFonts w:ascii="宋体" w:hAnsi="宋体" w:cs="宋体" w:eastAsia="宋体" w:hint="default"/>
          <w:sz w:val="23"/>
          <w:szCs w:val="23"/>
        </w:rPr>
        <w:t>截至2007年12月31日公司已支付该交易价款830万元。</w:t>
      </w:r>
    </w:p>
    <w:p>
      <w:pPr>
        <w:pStyle w:val="Heading3"/>
        <w:spacing w:line="240" w:lineRule="auto" w:before="153"/>
        <w:ind w:left="5457" w:right="4641"/>
        <w:jc w:val="center"/>
        <w:rPr>
          <w:b w:val="0"/>
          <w:bCs w:val="0"/>
        </w:rPr>
      </w:pPr>
      <w:r>
        <w:rPr/>
        <w:t>九、或有事项</w:t>
      </w:r>
      <w:r>
        <w:rPr>
          <w:b w:val="0"/>
          <w:bCs w:val="0"/>
        </w:rPr>
      </w:r>
    </w:p>
    <w:p>
      <w:pPr>
        <w:spacing w:line="240" w:lineRule="auto" w:before="8"/>
        <w:rPr>
          <w:rFonts w:ascii="宋体" w:hAnsi="宋体" w:cs="宋体" w:eastAsia="宋体" w:hint="default"/>
          <w:b/>
          <w:bCs/>
          <w:sz w:val="27"/>
          <w:szCs w:val="27"/>
        </w:rPr>
      </w:pPr>
    </w:p>
    <w:p>
      <w:pPr>
        <w:spacing w:line="333" w:lineRule="auto" w:before="0"/>
        <w:ind w:left="1446" w:right="1902" w:firstLine="0"/>
        <w:jc w:val="left"/>
        <w:rPr>
          <w:rFonts w:ascii="宋体" w:hAnsi="宋体" w:cs="宋体" w:eastAsia="宋体" w:hint="default"/>
          <w:sz w:val="23"/>
          <w:szCs w:val="23"/>
        </w:rPr>
      </w:pPr>
      <w:r>
        <w:rPr>
          <w:rFonts w:ascii="宋体" w:hAnsi="宋体" w:cs="宋体" w:eastAsia="宋体" w:hint="default"/>
          <w:b/>
          <w:bCs/>
          <w:sz w:val="23"/>
          <w:szCs w:val="23"/>
        </w:rPr>
        <w:t>（一）未决诉讼或仲裁形成的或有负债</w:t>
      </w:r>
      <w:r>
        <w:rPr>
          <w:rFonts w:ascii="宋体" w:hAnsi="宋体" w:cs="宋体" w:eastAsia="宋体" w:hint="default"/>
          <w:b/>
          <w:bCs/>
          <w:w w:val="99"/>
          <w:sz w:val="23"/>
          <w:szCs w:val="23"/>
        </w:rPr>
        <w:t> </w:t>
      </w:r>
      <w:r>
        <w:rPr>
          <w:rFonts w:ascii="宋体" w:hAnsi="宋体" w:cs="宋体" w:eastAsia="宋体" w:hint="default"/>
          <w:spacing w:val="-1"/>
          <w:sz w:val="23"/>
          <w:szCs w:val="23"/>
        </w:rPr>
        <w:t>无需要说明可能形成负债的未决诉讼或仲裁。</w:t>
      </w:r>
    </w:p>
    <w:p>
      <w:pPr>
        <w:spacing w:line="333" w:lineRule="auto" w:before="179"/>
        <w:ind w:left="1446" w:right="1902" w:firstLine="0"/>
        <w:jc w:val="left"/>
        <w:rPr>
          <w:rFonts w:ascii="宋体" w:hAnsi="宋体" w:cs="宋体" w:eastAsia="宋体" w:hint="default"/>
          <w:sz w:val="23"/>
          <w:szCs w:val="23"/>
        </w:rPr>
      </w:pPr>
      <w:r>
        <w:rPr>
          <w:rFonts w:ascii="宋体" w:hAnsi="宋体" w:cs="宋体" w:eastAsia="宋体" w:hint="default"/>
          <w:b/>
          <w:bCs/>
          <w:spacing w:val="-1"/>
          <w:sz w:val="23"/>
          <w:szCs w:val="23"/>
        </w:rPr>
        <w:t>（二）截止2007年12月31日公司为关联方及其他单位提供债务担保形成的或有负债</w:t>
      </w:r>
      <w:r>
        <w:rPr>
          <w:rFonts w:ascii="宋体" w:hAnsi="宋体" w:cs="宋体" w:eastAsia="宋体" w:hint="default"/>
          <w:b/>
          <w:bCs/>
          <w:spacing w:val="-110"/>
          <w:sz w:val="23"/>
          <w:szCs w:val="23"/>
        </w:rPr>
        <w:t> </w:t>
      </w:r>
      <w:r>
        <w:rPr>
          <w:rFonts w:ascii="宋体" w:hAnsi="宋体" w:cs="宋体" w:eastAsia="宋体" w:hint="default"/>
          <w:b/>
          <w:bCs/>
          <w:spacing w:val="-110"/>
          <w:sz w:val="23"/>
          <w:szCs w:val="23"/>
        </w:rPr>
      </w:r>
      <w:r>
        <w:rPr>
          <w:rFonts w:ascii="宋体" w:hAnsi="宋体" w:cs="宋体" w:eastAsia="宋体" w:hint="default"/>
          <w:sz w:val="23"/>
          <w:szCs w:val="23"/>
        </w:rPr>
        <w:t>公司未向关联方及其他单位提供债务担保。</w:t>
      </w:r>
    </w:p>
    <w:p>
      <w:pPr>
        <w:spacing w:after="0" w:line="333" w:lineRule="auto"/>
        <w:jc w:val="left"/>
        <w:rPr>
          <w:rFonts w:ascii="宋体" w:hAnsi="宋体" w:cs="宋体" w:eastAsia="宋体" w:hint="default"/>
          <w:sz w:val="23"/>
          <w:szCs w:val="23"/>
        </w:rPr>
        <w:sectPr>
          <w:pgSz w:w="11910" w:h="16840"/>
          <w:pgMar w:header="865" w:footer="982" w:top="1060" w:bottom="1180" w:left="120" w:right="140"/>
        </w:sectPr>
      </w:pPr>
    </w:p>
    <w:p>
      <w:pPr>
        <w:spacing w:line="240" w:lineRule="auto" w:before="1"/>
        <w:rPr>
          <w:rFonts w:ascii="宋体" w:hAnsi="宋体" w:cs="宋体" w:eastAsia="宋体" w:hint="default"/>
          <w:sz w:val="20"/>
          <w:szCs w:val="20"/>
        </w:rPr>
      </w:pPr>
    </w:p>
    <w:p>
      <w:pPr>
        <w:spacing w:line="333" w:lineRule="auto" w:before="29"/>
        <w:ind w:left="625" w:right="6744" w:firstLine="0"/>
        <w:jc w:val="left"/>
        <w:rPr>
          <w:rFonts w:ascii="宋体" w:hAnsi="宋体" w:cs="宋体" w:eastAsia="宋体" w:hint="default"/>
          <w:sz w:val="23"/>
          <w:szCs w:val="23"/>
        </w:rPr>
      </w:pPr>
      <w:r>
        <w:rPr/>
        <w:pict>
          <v:group style="position:absolute;margin-left:52.02pt;margin-top:-22.738369pt;width:531pt;height:20.05pt;mso-position-horizontal-relative:page;mso-position-vertical-relative:paragraph;z-index:5800" coordorigin="1040,-455" coordsize="10620,401">
            <v:group style="position:absolute;left:1048;top:-76;width:10606;height:2" coordorigin="1048,-76" coordsize="10606,2">
              <v:shape style="position:absolute;left:1048;top:-76;width:10606;height:2" coordorigin="1048,-76" coordsize="10606,0" path="m1048,-76l11653,-76e" filled="false" stroked="true" strokeweight=".72pt" strokecolor="#000000">
                <v:path arrowok="t"/>
              </v:shape>
              <v:shape style="position:absolute;left:1078;top:-455;width:1267;height:401" type="#_x0000_t75" stroked="false">
                <v:imagedata r:id="rId7" o:title=""/>
              </v:shape>
            </v:group>
            <w10:wrap type="none"/>
          </v:group>
        </w:pict>
      </w:r>
      <w:r>
        <w:rPr>
          <w:rFonts w:ascii="宋体" w:hAnsi="宋体" w:cs="宋体" w:eastAsia="宋体" w:hint="default"/>
          <w:b/>
          <w:bCs/>
          <w:sz w:val="23"/>
          <w:szCs w:val="23"/>
        </w:rPr>
        <w:t>（三）其他或有负债</w:t>
      </w:r>
      <w:r>
        <w:rPr>
          <w:rFonts w:ascii="宋体" w:hAnsi="宋体" w:cs="宋体" w:eastAsia="宋体" w:hint="default"/>
          <w:b/>
          <w:bCs/>
          <w:w w:val="99"/>
          <w:sz w:val="23"/>
          <w:szCs w:val="23"/>
        </w:rPr>
        <w:t> </w:t>
      </w:r>
      <w:r>
        <w:rPr>
          <w:rFonts w:ascii="宋体" w:hAnsi="宋体" w:cs="宋体" w:eastAsia="宋体" w:hint="default"/>
          <w:spacing w:val="-1"/>
          <w:sz w:val="23"/>
          <w:szCs w:val="23"/>
        </w:rPr>
        <w:t>公司无其他需要披露的或有负债。</w:t>
      </w:r>
    </w:p>
    <w:p>
      <w:pPr>
        <w:spacing w:line="240" w:lineRule="auto" w:before="10"/>
        <w:rPr>
          <w:rFonts w:ascii="宋体" w:hAnsi="宋体" w:cs="宋体" w:eastAsia="宋体" w:hint="default"/>
          <w:sz w:val="11"/>
          <w:szCs w:val="11"/>
        </w:rPr>
      </w:pPr>
    </w:p>
    <w:p>
      <w:pPr>
        <w:pStyle w:val="Heading3"/>
        <w:spacing w:line="240" w:lineRule="auto"/>
        <w:ind w:left="3132" w:right="3133"/>
        <w:jc w:val="center"/>
        <w:rPr>
          <w:b w:val="0"/>
          <w:bCs w:val="0"/>
        </w:rPr>
      </w:pPr>
      <w:r>
        <w:rPr/>
        <w:t>十、承诺事项</w:t>
      </w:r>
      <w:r>
        <w:rPr>
          <w:b w:val="0"/>
          <w:bCs w:val="0"/>
        </w:rPr>
      </w:r>
    </w:p>
    <w:p>
      <w:pPr>
        <w:spacing w:line="240" w:lineRule="auto" w:before="6"/>
        <w:rPr>
          <w:rFonts w:ascii="宋体" w:hAnsi="宋体" w:cs="宋体" w:eastAsia="宋体" w:hint="default"/>
          <w:b/>
          <w:bCs/>
          <w:sz w:val="27"/>
          <w:szCs w:val="27"/>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（一）已签订的尚未履行或尚未完全履行的对外投资合同及有关财务支出</w:t>
      </w:r>
      <w:r>
        <w:rPr>
          <w:rFonts w:ascii="宋体" w:hAnsi="宋体" w:cs="宋体" w:eastAsia="宋体" w:hint="default"/>
          <w:b/>
          <w:bCs/>
          <w:w w:val="99"/>
          <w:sz w:val="23"/>
          <w:szCs w:val="23"/>
        </w:rPr>
        <w:t> </w:t>
      </w:r>
      <w:r>
        <w:rPr>
          <w:rFonts w:ascii="宋体" w:hAnsi="宋体" w:cs="宋体" w:eastAsia="宋体" w:hint="default"/>
          <w:sz w:val="23"/>
          <w:szCs w:val="23"/>
        </w:rPr>
        <w:t>公司子公司南天信息设备有限公司注册资本为2000万元，公司已经出资1000万元，尚有1000万元应</w:t>
      </w:r>
    </w:p>
    <w:p>
      <w:pPr>
        <w:spacing w:before="57"/>
        <w:ind w:left="137" w:right="0" w:firstLine="0"/>
        <w:jc w:val="left"/>
        <w:rPr>
          <w:rFonts w:ascii="宋体" w:hAnsi="宋体" w:cs="宋体" w:eastAsia="宋体" w:hint="default"/>
          <w:sz w:val="23"/>
          <w:szCs w:val="23"/>
        </w:rPr>
      </w:pPr>
      <w:r>
        <w:rPr>
          <w:rFonts w:ascii="宋体" w:hAnsi="宋体" w:cs="宋体" w:eastAsia="宋体" w:hint="default"/>
          <w:sz w:val="23"/>
          <w:szCs w:val="23"/>
        </w:rPr>
        <w:t>于2008年出资到位，公司应按照承诺履行出资义务。</w:t>
      </w:r>
    </w:p>
    <w:p>
      <w:pPr>
        <w:spacing w:line="240" w:lineRule="auto" w:before="7"/>
        <w:rPr>
          <w:rFonts w:ascii="宋体" w:hAnsi="宋体" w:cs="宋体" w:eastAsia="宋体" w:hint="default"/>
          <w:sz w:val="20"/>
          <w:szCs w:val="20"/>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（二）已签订的正在或准备履行的大额发包合同及财务影响</w:t>
      </w:r>
      <w:r>
        <w:rPr>
          <w:rFonts w:ascii="宋体" w:hAnsi="宋体" w:cs="宋体" w:eastAsia="宋体" w:hint="default"/>
          <w:b/>
          <w:bCs/>
          <w:w w:val="99"/>
          <w:sz w:val="23"/>
          <w:szCs w:val="23"/>
        </w:rPr>
        <w:t> </w:t>
      </w:r>
      <w:r>
        <w:rPr>
          <w:rFonts w:ascii="宋体" w:hAnsi="宋体" w:cs="宋体" w:eastAsia="宋体" w:hint="default"/>
          <w:sz w:val="23"/>
          <w:szCs w:val="23"/>
        </w:rPr>
        <w:t>子公司上海南天电脑系统有限公司的上海虹桥临空机场研发楼工程对外发包，目前公司已经按时支</w:t>
      </w:r>
    </w:p>
    <w:p>
      <w:pPr>
        <w:spacing w:line="357" w:lineRule="auto" w:before="58"/>
        <w:ind w:left="137" w:right="0" w:firstLine="0"/>
        <w:jc w:val="left"/>
        <w:rPr>
          <w:rFonts w:ascii="宋体" w:hAnsi="宋体" w:cs="宋体" w:eastAsia="宋体" w:hint="default"/>
          <w:sz w:val="23"/>
          <w:szCs w:val="23"/>
        </w:rPr>
      </w:pPr>
      <w:r>
        <w:rPr>
          <w:rFonts w:ascii="宋体" w:hAnsi="宋体" w:cs="宋体" w:eastAsia="宋体" w:hint="default"/>
          <w:spacing w:val="-4"/>
          <w:sz w:val="23"/>
          <w:szCs w:val="23"/>
        </w:rPr>
        <w:t>付了进度款，不存在拖欠，未有迹象表明该项工程会被施工单位请求优先受偿权，对公司财务状况没有实</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z w:val="23"/>
          <w:szCs w:val="23"/>
        </w:rPr>
        <w:t>质影响。</w:t>
      </w:r>
    </w:p>
    <w:p>
      <w:pPr>
        <w:spacing w:line="357" w:lineRule="auto" w:before="155"/>
        <w:ind w:left="137" w:right="218" w:firstLine="488"/>
        <w:jc w:val="both"/>
        <w:rPr>
          <w:rFonts w:ascii="宋体" w:hAnsi="宋体" w:cs="宋体" w:eastAsia="宋体" w:hint="default"/>
          <w:sz w:val="23"/>
          <w:szCs w:val="23"/>
        </w:rPr>
      </w:pPr>
      <w:r>
        <w:rPr>
          <w:rFonts w:ascii="宋体" w:hAnsi="宋体" w:cs="宋体" w:eastAsia="宋体" w:hint="default"/>
          <w:sz w:val="23"/>
          <w:szCs w:val="23"/>
        </w:rPr>
        <w:t>子公司广州南天电脑系统有限公司的南天大厦装修工程对外发包，目前项目按计划实施，未有迹象</w:t>
      </w:r>
      <w:r>
        <w:rPr>
          <w:rFonts w:ascii="宋体" w:hAnsi="宋体" w:cs="宋体" w:eastAsia="宋体" w:hint="default"/>
          <w:spacing w:val="1"/>
          <w:w w:val="100"/>
          <w:sz w:val="23"/>
          <w:szCs w:val="23"/>
        </w:rPr>
        <w:t> </w:t>
      </w:r>
      <w:r>
        <w:rPr>
          <w:rFonts w:ascii="宋体" w:hAnsi="宋体" w:cs="宋体" w:eastAsia="宋体" w:hint="default"/>
          <w:sz w:val="23"/>
          <w:szCs w:val="23"/>
        </w:rPr>
        <w:t>表明该项工程会被施工单位请求优先受偿权，对公司财务状况没有实质影响。</w:t>
      </w:r>
    </w:p>
    <w:p>
      <w:pPr>
        <w:spacing w:line="333" w:lineRule="auto" w:before="156"/>
        <w:ind w:left="625" w:right="6959" w:firstLine="0"/>
        <w:jc w:val="left"/>
        <w:rPr>
          <w:rFonts w:ascii="宋体" w:hAnsi="宋体" w:cs="宋体" w:eastAsia="宋体" w:hint="default"/>
          <w:sz w:val="23"/>
          <w:szCs w:val="23"/>
        </w:rPr>
      </w:pPr>
      <w:r>
        <w:rPr>
          <w:rFonts w:ascii="宋体" w:hAnsi="宋体" w:cs="宋体" w:eastAsia="宋体" w:hint="default"/>
          <w:b/>
          <w:bCs/>
          <w:sz w:val="23"/>
          <w:szCs w:val="23"/>
        </w:rPr>
        <w:t>（三）其他重大财务承诺事项</w:t>
      </w:r>
      <w:r>
        <w:rPr>
          <w:rFonts w:ascii="宋体" w:hAnsi="宋体" w:cs="宋体" w:eastAsia="宋体" w:hint="default"/>
          <w:b/>
          <w:bCs/>
          <w:w w:val="99"/>
          <w:sz w:val="23"/>
          <w:szCs w:val="23"/>
        </w:rPr>
        <w:t> </w:t>
      </w:r>
      <w:r>
        <w:rPr>
          <w:rFonts w:ascii="宋体" w:hAnsi="宋体" w:cs="宋体" w:eastAsia="宋体" w:hint="default"/>
          <w:sz w:val="23"/>
          <w:szCs w:val="23"/>
        </w:rPr>
        <w:t>公司无其他重大财务承诺事项。</w:t>
      </w:r>
    </w:p>
    <w:p>
      <w:pPr>
        <w:pStyle w:val="Heading3"/>
        <w:spacing w:line="240" w:lineRule="auto" w:before="176"/>
        <w:ind w:right="3133"/>
        <w:jc w:val="center"/>
        <w:rPr>
          <w:b w:val="0"/>
          <w:bCs w:val="0"/>
        </w:rPr>
      </w:pPr>
      <w:r>
        <w:rPr/>
        <w:t>十一、资产负债表日后事项</w:t>
      </w:r>
      <w:r>
        <w:rPr>
          <w:b w:val="0"/>
          <w:bCs w:val="0"/>
        </w:rPr>
      </w:r>
    </w:p>
    <w:p>
      <w:pPr>
        <w:spacing w:line="240" w:lineRule="auto" w:before="8"/>
        <w:rPr>
          <w:rFonts w:ascii="宋体" w:hAnsi="宋体" w:cs="宋体" w:eastAsia="宋体" w:hint="default"/>
          <w:b/>
          <w:bCs/>
          <w:sz w:val="27"/>
          <w:szCs w:val="27"/>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（一）利润分配预案</w:t>
      </w:r>
      <w:r>
        <w:rPr>
          <w:rFonts w:ascii="宋体" w:hAnsi="宋体" w:cs="宋体" w:eastAsia="宋体" w:hint="default"/>
          <w:sz w:val="23"/>
          <w:szCs w:val="23"/>
        </w:rPr>
      </w:r>
    </w:p>
    <w:p>
      <w:pPr>
        <w:pStyle w:val="BodyText"/>
        <w:spacing w:line="357" w:lineRule="auto" w:before="115"/>
        <w:ind w:left="137" w:right="217" w:firstLine="488"/>
        <w:jc w:val="both"/>
      </w:pPr>
      <w:r>
        <w:rPr/>
        <w:t>根据本公司2008年1月28日第四届董事会第二次会议决议，2007年度的利润分配预案为：以2007 年12月31日的总股本160,550,951.00股为基数，向全体股东每10股派0.8元（含税）。2007年12月31 日未分配利润中的拟分配现金股利为12,844,076.08元。</w:t>
      </w:r>
    </w:p>
    <w:p>
      <w:pPr>
        <w:spacing w:line="333" w:lineRule="auto" w:before="158"/>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（二）资产负债表日后发行股票和债券以及其他举债</w:t>
      </w:r>
      <w:r>
        <w:rPr>
          <w:rFonts w:ascii="宋体" w:hAnsi="宋体" w:cs="宋体" w:eastAsia="宋体" w:hint="default"/>
          <w:b/>
          <w:bCs/>
          <w:w w:val="99"/>
          <w:sz w:val="23"/>
          <w:szCs w:val="23"/>
        </w:rPr>
        <w:t> </w:t>
      </w:r>
      <w:r>
        <w:rPr>
          <w:rFonts w:ascii="宋体" w:hAnsi="宋体" w:cs="宋体" w:eastAsia="宋体" w:hint="default"/>
          <w:sz w:val="23"/>
          <w:szCs w:val="23"/>
        </w:rPr>
        <w:t>公司计划以定向增发的方式进行增资扩股，截止报告日，公司股东会已经通过决议同意定向增发不</w:t>
      </w:r>
    </w:p>
    <w:p>
      <w:pPr>
        <w:spacing w:before="58"/>
        <w:ind w:left="137" w:right="0" w:firstLine="0"/>
        <w:jc w:val="left"/>
        <w:rPr>
          <w:rFonts w:ascii="宋体" w:hAnsi="宋体" w:cs="宋体" w:eastAsia="宋体" w:hint="default"/>
          <w:sz w:val="23"/>
          <w:szCs w:val="23"/>
        </w:rPr>
      </w:pPr>
      <w:r>
        <w:rPr>
          <w:rFonts w:ascii="宋体" w:hAnsi="宋体" w:cs="宋体" w:eastAsia="宋体" w:hint="default"/>
          <w:sz w:val="23"/>
          <w:szCs w:val="23"/>
        </w:rPr>
        <w:t>超过5000万的普通股，每股面值一元，已向中国证券监督管理委员会申请，正在等待核准。</w:t>
      </w:r>
    </w:p>
    <w:p>
      <w:pPr>
        <w:spacing w:line="240" w:lineRule="auto" w:before="7"/>
        <w:rPr>
          <w:rFonts w:ascii="宋体" w:hAnsi="宋体" w:cs="宋体" w:eastAsia="宋体" w:hint="default"/>
          <w:sz w:val="20"/>
          <w:szCs w:val="20"/>
        </w:rPr>
      </w:pPr>
    </w:p>
    <w:p>
      <w:pPr>
        <w:spacing w:line="333" w:lineRule="auto" w:before="0"/>
        <w:ind w:left="625" w:right="0" w:firstLine="0"/>
        <w:jc w:val="left"/>
        <w:rPr>
          <w:rFonts w:ascii="宋体" w:hAnsi="宋体" w:cs="宋体" w:eastAsia="宋体" w:hint="default"/>
          <w:sz w:val="23"/>
          <w:szCs w:val="23"/>
        </w:rPr>
      </w:pPr>
      <w:r>
        <w:rPr>
          <w:rFonts w:ascii="宋体" w:hAnsi="宋体" w:cs="宋体" w:eastAsia="宋体" w:hint="default"/>
          <w:b/>
          <w:bCs/>
          <w:sz w:val="23"/>
          <w:szCs w:val="23"/>
        </w:rPr>
        <w:t>（三）出售资产</w:t>
      </w:r>
      <w:r>
        <w:rPr>
          <w:rFonts w:ascii="宋体" w:hAnsi="宋体" w:cs="宋体" w:eastAsia="宋体" w:hint="default"/>
          <w:b/>
          <w:bCs/>
          <w:w w:val="99"/>
          <w:sz w:val="23"/>
          <w:szCs w:val="23"/>
        </w:rPr>
        <w:t> </w:t>
      </w:r>
      <w:r>
        <w:rPr>
          <w:rFonts w:ascii="宋体" w:hAnsi="宋体" w:cs="宋体" w:eastAsia="宋体" w:hint="default"/>
          <w:sz w:val="23"/>
          <w:szCs w:val="23"/>
        </w:rPr>
        <w:t>2008年1月，云南国际信托投资公司将受本公司委托的对上海合数网络有限公司的股权933.1万元对</w:t>
      </w:r>
    </w:p>
    <w:p>
      <w:pPr>
        <w:spacing w:line="357" w:lineRule="auto" w:before="57"/>
        <w:ind w:left="137" w:right="0" w:firstLine="0"/>
        <w:jc w:val="left"/>
        <w:rPr>
          <w:rFonts w:ascii="宋体" w:hAnsi="宋体" w:cs="宋体" w:eastAsia="宋体" w:hint="default"/>
          <w:sz w:val="23"/>
          <w:szCs w:val="23"/>
        </w:rPr>
      </w:pPr>
      <w:r>
        <w:rPr>
          <w:rFonts w:ascii="宋体" w:hAnsi="宋体" w:cs="宋体" w:eastAsia="宋体" w:hint="default"/>
          <w:spacing w:val="-1"/>
          <w:sz w:val="23"/>
          <w:szCs w:val="23"/>
        </w:rPr>
        <w:t>外出让，按照1：1.35元的价格以溢价的方式作价，扣除委托报酬，该项交易将使2008年的投资收益增加</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约300万元。</w:t>
      </w:r>
    </w:p>
    <w:p>
      <w:pPr>
        <w:pStyle w:val="Heading3"/>
        <w:spacing w:line="240" w:lineRule="auto" w:before="153"/>
        <w:ind w:right="3133"/>
        <w:jc w:val="center"/>
        <w:rPr>
          <w:b w:val="0"/>
          <w:bCs w:val="0"/>
        </w:rPr>
      </w:pPr>
      <w:r>
        <w:rPr/>
        <w:t>十二、其他事项说明</w:t>
      </w:r>
      <w:r>
        <w:rPr>
          <w:b w:val="0"/>
          <w:bCs w:val="0"/>
        </w:rPr>
      </w:r>
    </w:p>
    <w:p>
      <w:pPr>
        <w:spacing w:line="240" w:lineRule="auto" w:before="6"/>
        <w:rPr>
          <w:rFonts w:ascii="宋体" w:hAnsi="宋体" w:cs="宋体" w:eastAsia="宋体" w:hint="default"/>
          <w:b/>
          <w:bCs/>
          <w:sz w:val="27"/>
          <w:szCs w:val="27"/>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1.公司向云南佳程防伪科技有限公司转让税控收款机生产工艺技术，该项技术经云南银瑞祥资产评</w:t>
      </w:r>
    </w:p>
    <w:p>
      <w:pPr>
        <w:spacing w:after="0"/>
        <w:jc w:val="left"/>
        <w:rPr>
          <w:rFonts w:ascii="宋体" w:hAnsi="宋体" w:cs="宋体" w:eastAsia="宋体" w:hint="default"/>
          <w:sz w:val="23"/>
          <w:szCs w:val="23"/>
        </w:rPr>
        <w:sectPr>
          <w:pgSz w:w="11910" w:h="16840"/>
          <w:pgMar w:header="865" w:footer="982" w:top="1060" w:bottom="1180" w:left="940" w:right="140"/>
        </w:sectPr>
      </w:pPr>
    </w:p>
    <w:p>
      <w:pPr>
        <w:spacing w:line="240" w:lineRule="auto" w:before="11"/>
        <w:rPr>
          <w:rFonts w:ascii="宋体" w:hAnsi="宋体" w:cs="宋体" w:eastAsia="宋体" w:hint="default"/>
          <w:sz w:val="10"/>
          <w:szCs w:val="10"/>
        </w:rPr>
      </w:pPr>
    </w:p>
    <w:p>
      <w:pPr>
        <w:spacing w:line="357" w:lineRule="auto" w:before="29"/>
        <w:ind w:left="137" w:right="218" w:firstLine="0"/>
        <w:jc w:val="both"/>
        <w:rPr>
          <w:rFonts w:ascii="宋体" w:hAnsi="宋体" w:cs="宋体" w:eastAsia="宋体" w:hint="default"/>
          <w:sz w:val="23"/>
          <w:szCs w:val="23"/>
        </w:rPr>
      </w:pPr>
      <w:r>
        <w:rPr/>
        <w:pict>
          <v:group style="position:absolute;margin-left:52.02pt;margin-top:-16.678371pt;width:531pt;height:20.05pt;mso-position-horizontal-relative:page;mso-position-vertical-relative:paragraph;z-index:-638104" coordorigin="1040,-334" coordsize="10620,401">
            <v:group style="position:absolute;left:1048;top:46;width:10606;height:2" coordorigin="1048,46" coordsize="10606,2">
              <v:shape style="position:absolute;left:1048;top:46;width:10606;height:2" coordorigin="1048,46" coordsize="10606,0" path="m1048,46l11653,46e" filled="false" stroked="true" strokeweight=".72pt" strokecolor="#000000">
                <v:path arrowok="t"/>
              </v:shape>
              <v:shape style="position:absolute;left:1078;top:-334;width:1267;height:401" type="#_x0000_t75" stroked="false">
                <v:imagedata r:id="rId7" o:title=""/>
              </v:shape>
            </v:group>
            <w10:wrap type="none"/>
          </v:group>
        </w:pict>
      </w:r>
      <w:r>
        <w:rPr>
          <w:rFonts w:ascii="宋体" w:hAnsi="宋体" w:cs="宋体" w:eastAsia="宋体" w:hint="default"/>
          <w:spacing w:val="-1"/>
          <w:sz w:val="23"/>
          <w:szCs w:val="23"/>
        </w:rPr>
        <w:t>估有限公司评估，评估价值4,138,863.74元。经受让方股东会同意，双方作价400万元，公司为该项交易</w:t>
      </w:r>
      <w:r>
        <w:rPr>
          <w:rFonts w:ascii="宋体" w:hAnsi="宋体" w:cs="宋体" w:eastAsia="宋体" w:hint="default"/>
          <w:spacing w:val="-74"/>
          <w:sz w:val="23"/>
          <w:szCs w:val="23"/>
        </w:rPr>
        <w:t> </w:t>
      </w:r>
      <w:r>
        <w:rPr>
          <w:rFonts w:ascii="宋体" w:hAnsi="宋体" w:cs="宋体" w:eastAsia="宋体" w:hint="default"/>
          <w:spacing w:val="-74"/>
          <w:sz w:val="23"/>
          <w:szCs w:val="23"/>
        </w:rPr>
      </w:r>
      <w:r>
        <w:rPr>
          <w:rFonts w:ascii="宋体" w:hAnsi="宋体" w:cs="宋体" w:eastAsia="宋体" w:hint="default"/>
          <w:sz w:val="23"/>
          <w:szCs w:val="23"/>
        </w:rPr>
        <w:t>支付营业税金及附加22万元，该项交易公司获利378万元。</w:t>
      </w:r>
    </w:p>
    <w:p>
      <w:pPr>
        <w:spacing w:line="357" w:lineRule="auto" w:before="155"/>
        <w:ind w:left="137" w:right="215" w:firstLine="488"/>
        <w:jc w:val="both"/>
        <w:rPr>
          <w:rFonts w:ascii="宋体" w:hAnsi="宋体" w:cs="宋体" w:eastAsia="宋体" w:hint="default"/>
          <w:sz w:val="23"/>
          <w:szCs w:val="23"/>
        </w:rPr>
      </w:pPr>
      <w:r>
        <w:rPr>
          <w:rFonts w:ascii="宋体" w:hAnsi="宋体" w:cs="宋体" w:eastAsia="宋体" w:hint="default"/>
          <w:sz w:val="23"/>
          <w:szCs w:val="23"/>
        </w:rPr>
        <w:t>2.公司2004年承揽中国人寿保险公司四川分公司、黑龙江分公司、重庆分公司电子计算机及相关服</w:t>
      </w:r>
      <w:r>
        <w:rPr>
          <w:rFonts w:ascii="宋体" w:hAnsi="宋体" w:cs="宋体" w:eastAsia="宋体" w:hint="default"/>
          <w:w w:val="100"/>
          <w:sz w:val="23"/>
          <w:szCs w:val="23"/>
        </w:rPr>
        <w:t> </w:t>
      </w:r>
      <w:r>
        <w:rPr>
          <w:rFonts w:ascii="宋体" w:hAnsi="宋体" w:cs="宋体" w:eastAsia="宋体" w:hint="default"/>
          <w:spacing w:val="-3"/>
          <w:sz w:val="23"/>
          <w:szCs w:val="23"/>
        </w:rPr>
        <w:t>务系统项目，应收取价款17,296,662.22元，双方因IBM计算机的质量问题，使账款支付产生分歧，该货款</w:t>
      </w:r>
      <w:r>
        <w:rPr>
          <w:rFonts w:ascii="宋体" w:hAnsi="宋体" w:cs="宋体" w:eastAsia="宋体" w:hint="default"/>
          <w:spacing w:val="-78"/>
          <w:sz w:val="23"/>
          <w:szCs w:val="23"/>
        </w:rPr>
        <w:t> </w:t>
      </w:r>
      <w:r>
        <w:rPr>
          <w:rFonts w:ascii="宋体" w:hAnsi="宋体" w:cs="宋体" w:eastAsia="宋体" w:hint="default"/>
          <w:spacing w:val="-78"/>
          <w:sz w:val="23"/>
          <w:szCs w:val="23"/>
        </w:rPr>
      </w:r>
      <w:r>
        <w:rPr>
          <w:rFonts w:ascii="宋体" w:hAnsi="宋体" w:cs="宋体" w:eastAsia="宋体" w:hint="default"/>
          <w:sz w:val="23"/>
          <w:szCs w:val="23"/>
        </w:rPr>
        <w:t>未能及时取得。经北京仲裁委员会调解，公司同意最终放弃部分应收款项，共计形成损失6,049,699.69</w:t>
      </w:r>
      <w:r>
        <w:rPr>
          <w:rFonts w:ascii="宋体" w:hAnsi="宋体" w:cs="宋体" w:eastAsia="宋体" w:hint="default"/>
          <w:spacing w:val="-15"/>
          <w:sz w:val="23"/>
          <w:szCs w:val="23"/>
        </w:rPr>
        <w:t> </w:t>
      </w:r>
      <w:r>
        <w:rPr>
          <w:rFonts w:ascii="宋体" w:hAnsi="宋体" w:cs="宋体" w:eastAsia="宋体" w:hint="default"/>
          <w:spacing w:val="-15"/>
          <w:sz w:val="23"/>
          <w:szCs w:val="23"/>
        </w:rPr>
      </w:r>
      <w:r>
        <w:rPr>
          <w:rFonts w:ascii="宋体" w:hAnsi="宋体" w:cs="宋体" w:eastAsia="宋体" w:hint="default"/>
          <w:sz w:val="23"/>
          <w:szCs w:val="23"/>
        </w:rPr>
        <w:t>元。公司之前对该笔债权计提坏账准备3,459,332.44元。该事项使公司本年度损失2,590,367.25元。</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公司已就IBM计算机的质量问题向计算机供货商美国安图特国际有限公司索赔，并已于2007年3月19</w:t>
      </w:r>
      <w:r>
        <w:rPr>
          <w:rFonts w:ascii="宋体" w:hAnsi="宋体" w:cs="宋体" w:eastAsia="宋体" w:hint="default"/>
          <w:spacing w:val="1"/>
          <w:w w:val="100"/>
          <w:sz w:val="23"/>
          <w:szCs w:val="23"/>
        </w:rPr>
        <w:t> </w:t>
      </w:r>
      <w:r>
        <w:rPr>
          <w:rFonts w:ascii="宋体" w:hAnsi="宋体" w:cs="宋体" w:eastAsia="宋体" w:hint="default"/>
          <w:spacing w:val="-3"/>
          <w:sz w:val="23"/>
          <w:szCs w:val="23"/>
        </w:rPr>
        <w:t>日向北京市第一中级人民法院提起诉讼，并已请求保全其财产总额11,802,431.15元。该项诉讼尚未判决。</w:t>
      </w:r>
    </w:p>
    <w:p>
      <w:pPr>
        <w:spacing w:line="357" w:lineRule="auto" w:before="155"/>
        <w:ind w:left="137" w:right="0" w:firstLine="488"/>
        <w:jc w:val="left"/>
        <w:rPr>
          <w:rFonts w:ascii="宋体" w:hAnsi="宋体" w:cs="宋体" w:eastAsia="宋体" w:hint="default"/>
          <w:sz w:val="23"/>
          <w:szCs w:val="23"/>
        </w:rPr>
      </w:pPr>
      <w:r>
        <w:rPr>
          <w:rFonts w:ascii="宋体" w:hAnsi="宋体" w:cs="宋体" w:eastAsia="宋体" w:hint="default"/>
          <w:sz w:val="23"/>
          <w:szCs w:val="23"/>
        </w:rPr>
        <w:t>3.2007年11月1日，公司2007年第二次临时股东大会通过了控股子公司广州南天电脑系统有限公司将</w:t>
      </w:r>
      <w:r>
        <w:rPr>
          <w:rFonts w:ascii="宋体" w:hAnsi="宋体" w:cs="宋体" w:eastAsia="宋体" w:hint="default"/>
          <w:w w:val="100"/>
          <w:sz w:val="23"/>
          <w:szCs w:val="23"/>
        </w:rPr>
        <w:t> </w:t>
      </w:r>
      <w:r>
        <w:rPr>
          <w:rFonts w:ascii="宋体" w:hAnsi="宋体" w:cs="宋体" w:eastAsia="宋体" w:hint="default"/>
          <w:sz w:val="23"/>
          <w:szCs w:val="23"/>
        </w:rPr>
        <w:t>其拥有的位于广州市天河工业区建工路3号的11200.2032平方米房产转让给中国工商银行股份有限公司软</w:t>
      </w:r>
      <w:r>
        <w:rPr>
          <w:rFonts w:ascii="宋体" w:hAnsi="宋体" w:cs="宋体" w:eastAsia="宋体" w:hint="default"/>
          <w:w w:val="100"/>
          <w:sz w:val="23"/>
          <w:szCs w:val="23"/>
        </w:rPr>
        <w:t> </w:t>
      </w:r>
      <w:r>
        <w:rPr>
          <w:rFonts w:ascii="宋体" w:hAnsi="宋体" w:cs="宋体" w:eastAsia="宋体" w:hint="default"/>
          <w:spacing w:val="-3"/>
          <w:sz w:val="23"/>
          <w:szCs w:val="23"/>
        </w:rPr>
        <w:t>件开发中心的议案，该房产的交易价格为8,568.11万元人民币。截至2007年12月31日，控股子公司广州南</w:t>
      </w:r>
      <w:r>
        <w:rPr>
          <w:rFonts w:ascii="宋体" w:hAnsi="宋体" w:cs="宋体" w:eastAsia="宋体" w:hint="default"/>
          <w:spacing w:val="-81"/>
          <w:sz w:val="23"/>
          <w:szCs w:val="23"/>
        </w:rPr>
        <w:t> </w:t>
      </w:r>
      <w:r>
        <w:rPr>
          <w:rFonts w:ascii="宋体" w:hAnsi="宋体" w:cs="宋体" w:eastAsia="宋体" w:hint="default"/>
          <w:spacing w:val="-81"/>
          <w:sz w:val="23"/>
          <w:szCs w:val="23"/>
        </w:rPr>
      </w:r>
      <w:r>
        <w:rPr>
          <w:rFonts w:ascii="宋体" w:hAnsi="宋体" w:cs="宋体" w:eastAsia="宋体" w:hint="default"/>
          <w:spacing w:val="-3"/>
          <w:sz w:val="23"/>
          <w:szCs w:val="23"/>
        </w:rPr>
        <w:t>天电脑系统有限公司已收到其出让房产的款项8551.15万元，但该房产的房产证尚未过户，房产尚未移交，</w:t>
      </w:r>
      <w:r>
        <w:rPr>
          <w:rFonts w:ascii="宋体" w:hAnsi="宋体" w:cs="宋体" w:eastAsia="宋体" w:hint="default"/>
          <w:spacing w:val="-92"/>
          <w:sz w:val="23"/>
          <w:szCs w:val="23"/>
        </w:rPr>
        <w:t> </w:t>
      </w:r>
      <w:r>
        <w:rPr>
          <w:rFonts w:ascii="宋体" w:hAnsi="宋体" w:cs="宋体" w:eastAsia="宋体" w:hint="default"/>
          <w:spacing w:val="-92"/>
          <w:sz w:val="23"/>
          <w:szCs w:val="23"/>
        </w:rPr>
      </w:r>
      <w:r>
        <w:rPr>
          <w:rFonts w:ascii="宋体" w:hAnsi="宋体" w:cs="宋体" w:eastAsia="宋体" w:hint="default"/>
          <w:sz w:val="23"/>
          <w:szCs w:val="23"/>
        </w:rPr>
        <w:t>该交易事项未确认在公司2007年度报表中。</w:t>
      </w:r>
    </w:p>
    <w:p>
      <w:pPr>
        <w:spacing w:line="357" w:lineRule="auto" w:before="153"/>
        <w:ind w:left="137" w:right="217" w:firstLine="488"/>
        <w:jc w:val="both"/>
        <w:rPr>
          <w:rFonts w:ascii="宋体" w:hAnsi="宋体" w:cs="宋体" w:eastAsia="宋体" w:hint="default"/>
          <w:sz w:val="23"/>
          <w:szCs w:val="23"/>
        </w:rPr>
      </w:pPr>
      <w:r>
        <w:rPr>
          <w:rFonts w:ascii="宋体" w:hAnsi="宋体" w:cs="宋体" w:eastAsia="宋体" w:hint="default"/>
          <w:spacing w:val="-2"/>
          <w:sz w:val="23"/>
          <w:szCs w:val="23"/>
        </w:rPr>
        <w:t>4.2007年3月28日，公司第三届董事会通过决议，决定购买大股东南天电子信息产业集团公司位于北</w:t>
      </w:r>
      <w:r>
        <w:rPr>
          <w:rFonts w:ascii="宋体" w:hAnsi="宋体" w:cs="宋体" w:eastAsia="宋体" w:hint="default"/>
          <w:w w:val="100"/>
          <w:sz w:val="23"/>
          <w:szCs w:val="23"/>
        </w:rPr>
        <w:t> </w:t>
      </w:r>
      <w:r>
        <w:rPr>
          <w:rFonts w:ascii="宋体" w:hAnsi="宋体" w:cs="宋体" w:eastAsia="宋体" w:hint="default"/>
          <w:spacing w:val="-3"/>
          <w:sz w:val="23"/>
          <w:szCs w:val="23"/>
        </w:rPr>
        <w:t>京南天软件科技园的房产土地，该宗房地产购买价款为2661.74万元，目前已经预付830万元，尚未完成产</w:t>
      </w:r>
      <w:r>
        <w:rPr>
          <w:rFonts w:ascii="宋体" w:hAnsi="宋体" w:cs="宋体" w:eastAsia="宋体" w:hint="default"/>
          <w:spacing w:val="-88"/>
          <w:sz w:val="23"/>
          <w:szCs w:val="23"/>
        </w:rPr>
        <w:t> </w:t>
      </w:r>
      <w:r>
        <w:rPr>
          <w:rFonts w:ascii="宋体" w:hAnsi="宋体" w:cs="宋体" w:eastAsia="宋体" w:hint="default"/>
          <w:spacing w:val="-88"/>
          <w:sz w:val="23"/>
          <w:szCs w:val="23"/>
        </w:rPr>
      </w:r>
      <w:r>
        <w:rPr>
          <w:rFonts w:ascii="宋体" w:hAnsi="宋体" w:cs="宋体" w:eastAsia="宋体" w:hint="default"/>
          <w:sz w:val="23"/>
          <w:szCs w:val="23"/>
        </w:rPr>
        <w:t>权变更。</w:t>
      </w:r>
    </w:p>
    <w:p>
      <w:pPr>
        <w:spacing w:before="155"/>
        <w:ind w:left="626" w:right="0" w:firstLine="0"/>
        <w:jc w:val="left"/>
        <w:rPr>
          <w:rFonts w:ascii="宋体" w:hAnsi="宋体" w:cs="宋体" w:eastAsia="宋体" w:hint="default"/>
          <w:sz w:val="23"/>
          <w:szCs w:val="23"/>
        </w:rPr>
      </w:pPr>
      <w:r>
        <w:rPr>
          <w:rFonts w:ascii="宋体" w:hAnsi="宋体" w:cs="宋体" w:eastAsia="宋体" w:hint="default"/>
          <w:sz w:val="23"/>
          <w:szCs w:val="23"/>
        </w:rPr>
        <w:t>5.</w:t>
      </w:r>
      <w:r>
        <w:rPr>
          <w:rFonts w:ascii="宋体" w:hAnsi="宋体" w:cs="宋体" w:eastAsia="宋体" w:hint="default"/>
          <w:spacing w:val="-11"/>
          <w:sz w:val="23"/>
          <w:szCs w:val="23"/>
        </w:rPr>
        <w:t> </w:t>
      </w:r>
      <w:r>
        <w:rPr>
          <w:rFonts w:ascii="宋体" w:hAnsi="宋体" w:cs="宋体" w:eastAsia="宋体" w:hint="default"/>
          <w:spacing w:val="17"/>
          <w:sz w:val="23"/>
          <w:szCs w:val="23"/>
        </w:rPr>
        <w:t>公司控股子公司云南医药工业股份有限公司应收昆明骄雄经贸发展有限公司及周永康欠款</w:t>
      </w:r>
    </w:p>
    <w:p>
      <w:pPr>
        <w:spacing w:line="357" w:lineRule="auto" w:before="146"/>
        <w:ind w:left="137" w:right="218" w:firstLine="0"/>
        <w:jc w:val="both"/>
        <w:rPr>
          <w:rFonts w:ascii="宋体" w:hAnsi="宋体" w:cs="宋体" w:eastAsia="宋体" w:hint="default"/>
          <w:sz w:val="23"/>
          <w:szCs w:val="23"/>
        </w:rPr>
      </w:pPr>
      <w:r>
        <w:rPr>
          <w:rFonts w:ascii="宋体" w:hAnsi="宋体" w:cs="宋体" w:eastAsia="宋体" w:hint="default"/>
          <w:spacing w:val="-3"/>
          <w:sz w:val="23"/>
          <w:szCs w:val="23"/>
        </w:rPr>
        <w:t>3,625,618.12元，账龄在五年以上，已经昆明市中级人民法院于2005年10月13日作出一审判决，判令昆明</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pacing w:val="-4"/>
          <w:sz w:val="23"/>
          <w:szCs w:val="23"/>
        </w:rPr>
        <w:t>骄雄经贸发展有限公司及周永康偿还并由昆明骄雄经贸发展有限公司承担违约责任，一审判决后，昆明骄</w:t>
      </w:r>
      <w:r>
        <w:rPr>
          <w:rFonts w:ascii="宋体" w:hAnsi="宋体" w:cs="宋体" w:eastAsia="宋体" w:hint="default"/>
          <w:spacing w:val="-60"/>
          <w:sz w:val="23"/>
          <w:szCs w:val="23"/>
        </w:rPr>
        <w:t> </w:t>
      </w:r>
      <w:r>
        <w:rPr>
          <w:rFonts w:ascii="宋体" w:hAnsi="宋体" w:cs="宋体" w:eastAsia="宋体" w:hint="default"/>
          <w:spacing w:val="-60"/>
          <w:sz w:val="23"/>
          <w:szCs w:val="23"/>
        </w:rPr>
      </w:r>
      <w:r>
        <w:rPr>
          <w:rFonts w:ascii="宋体" w:hAnsi="宋体" w:cs="宋体" w:eastAsia="宋体" w:hint="default"/>
          <w:spacing w:val="-3"/>
          <w:sz w:val="23"/>
          <w:szCs w:val="23"/>
        </w:rPr>
        <w:t>雄经贸发展有限公司提起上诉。2006年3月9日云南省高级人民法院终审判决维持一审判决，公司已向法院</w:t>
      </w:r>
      <w:r>
        <w:rPr>
          <w:rFonts w:ascii="宋体" w:hAnsi="宋体" w:cs="宋体" w:eastAsia="宋体" w:hint="default"/>
          <w:spacing w:val="-97"/>
          <w:sz w:val="23"/>
          <w:szCs w:val="23"/>
        </w:rPr>
        <w:t> </w:t>
      </w:r>
      <w:r>
        <w:rPr>
          <w:rFonts w:ascii="宋体" w:hAnsi="宋体" w:cs="宋体" w:eastAsia="宋体" w:hint="default"/>
          <w:spacing w:val="-97"/>
          <w:sz w:val="23"/>
          <w:szCs w:val="23"/>
        </w:rPr>
      </w:r>
      <w:r>
        <w:rPr>
          <w:rFonts w:ascii="宋体" w:hAnsi="宋体" w:cs="宋体" w:eastAsia="宋体" w:hint="default"/>
          <w:sz w:val="23"/>
          <w:szCs w:val="23"/>
        </w:rPr>
        <w:t>申请强制执行，但债务人已无可执行的财产。</w:t>
      </w:r>
    </w:p>
    <w:p>
      <w:pPr>
        <w:pStyle w:val="Heading3"/>
        <w:spacing w:line="240" w:lineRule="auto" w:before="151"/>
        <w:ind w:right="3133"/>
        <w:jc w:val="center"/>
        <w:rPr>
          <w:b w:val="0"/>
          <w:bCs w:val="0"/>
        </w:rPr>
      </w:pPr>
      <w:r>
        <w:rPr/>
        <w:t>十三、本年度非经常性损益</w:t>
      </w:r>
      <w:r>
        <w:rPr>
          <w:b w:val="0"/>
          <w:bCs w:val="0"/>
        </w:rPr>
      </w:r>
    </w:p>
    <w:p>
      <w:pPr>
        <w:spacing w:line="240" w:lineRule="auto" w:before="6"/>
        <w:rPr>
          <w:rFonts w:ascii="宋体" w:hAnsi="宋体" w:cs="宋体" w:eastAsia="宋体" w:hint="default"/>
          <w:b/>
          <w:bCs/>
          <w:sz w:val="27"/>
          <w:szCs w:val="27"/>
        </w:rPr>
      </w:pPr>
    </w:p>
    <w:p>
      <w:pPr>
        <w:spacing w:before="0"/>
        <w:ind w:left="625" w:right="0" w:firstLine="0"/>
        <w:jc w:val="left"/>
        <w:rPr>
          <w:rFonts w:ascii="宋体" w:hAnsi="宋体" w:cs="宋体" w:eastAsia="宋体" w:hint="default"/>
          <w:sz w:val="23"/>
          <w:szCs w:val="23"/>
        </w:rPr>
      </w:pPr>
      <w:r>
        <w:rPr>
          <w:rFonts w:ascii="宋体" w:hAnsi="宋体" w:cs="宋体" w:eastAsia="宋体" w:hint="default"/>
          <w:sz w:val="23"/>
          <w:szCs w:val="23"/>
        </w:rPr>
        <w:t>以下各项数据均为扣除所得税影响后的金额：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5225"/>
        <w:gridCol w:w="1440"/>
        <w:gridCol w:w="1460"/>
        <w:gridCol w:w="1459"/>
      </w:tblGrid>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tabs>
                <w:tab w:pos="1273" w:val="left" w:leader="none"/>
              </w:tabs>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hAnsi="宋体" w:cs="宋体" w:eastAsia="宋体" w:hint="default"/>
                <w:w w:val="95"/>
                <w:sz w:val="16"/>
                <w:szCs w:val="16"/>
              </w:rPr>
              <w:t>本期数</w:t>
            </w:r>
            <w:r>
              <w:rPr>
                <w:rFonts w:ascii="宋体" w:hAnsi="宋体" w:cs="宋体" w:eastAsia="宋体" w:hint="default"/>
                <w:sz w:val="16"/>
                <w:szCs w:val="16"/>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6"/>
                <w:szCs w:val="16"/>
              </w:rPr>
            </w:pPr>
            <w:r>
              <w:rPr>
                <w:rFonts w:ascii="宋体" w:hAnsi="宋体" w:cs="宋体" w:eastAsia="宋体" w:hint="default"/>
                <w:w w:val="95"/>
                <w:sz w:val="16"/>
                <w:szCs w:val="16"/>
              </w:rPr>
              <w:t>上期数</w:t>
            </w:r>
            <w:r>
              <w:rPr>
                <w:rFonts w:ascii="宋体" w:hAnsi="宋体" w:cs="宋体" w:eastAsia="宋体" w:hint="default"/>
                <w:sz w:val="16"/>
                <w:szCs w:val="16"/>
              </w:rPr>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5225"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60" w:type="dxa"/>
            <w:tcBorders>
              <w:top w:val="single" w:sz="4" w:space="0" w:color="000000"/>
              <w:left w:val="single" w:sz="4" w:space="0" w:color="000000"/>
              <w:bottom w:val="nil" w:sz="6" w:space="0" w:color="auto"/>
              <w:right w:val="single" w:sz="4" w:space="0" w:color="000000"/>
            </w:tcBorders>
          </w:tcPr>
          <w:p>
            <w:pPr/>
          </w:p>
        </w:tc>
        <w:tc>
          <w:tcPr>
            <w:tcW w:w="14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101"/>
              <w:jc w:val="right"/>
              <w:rPr>
                <w:rFonts w:ascii="宋体" w:hAnsi="宋体" w:cs="宋体" w:eastAsia="宋体" w:hint="default"/>
                <w:sz w:val="16"/>
                <w:szCs w:val="16"/>
              </w:rPr>
            </w:pPr>
            <w:r>
              <w:rPr>
                <w:rFonts w:ascii="宋体" w:hAnsi="宋体" w:cs="宋体" w:eastAsia="宋体" w:hint="default"/>
                <w:w w:val="95"/>
                <w:sz w:val="16"/>
                <w:szCs w:val="16"/>
              </w:rPr>
              <w:t>其中包含出售无</w:t>
            </w:r>
            <w:r>
              <w:rPr>
                <w:rFonts w:ascii="宋体" w:hAnsi="宋体" w:cs="宋体" w:eastAsia="宋体" w:hint="default"/>
                <w:sz w:val="16"/>
                <w:szCs w:val="16"/>
              </w:rPr>
            </w:r>
          </w:p>
        </w:tc>
      </w:tr>
      <w:tr>
        <w:trPr>
          <w:trHeight w:val="416" w:hRule="exact"/>
        </w:trPr>
        <w:tc>
          <w:tcPr>
            <w:tcW w:w="5225"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（一）非流动资产处置损益</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2"/>
              <w:jc w:val="right"/>
              <w:rPr>
                <w:rFonts w:ascii="宋体" w:hAnsi="宋体" w:cs="宋体" w:eastAsia="宋体" w:hint="default"/>
                <w:sz w:val="16"/>
                <w:szCs w:val="16"/>
              </w:rPr>
            </w:pPr>
            <w:r>
              <w:rPr>
                <w:rFonts w:ascii="宋体"/>
                <w:spacing w:val="-1"/>
                <w:sz w:val="16"/>
              </w:rPr>
              <w:t>2,582,063.11</w:t>
            </w: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02"/>
              <w:jc w:val="right"/>
              <w:rPr>
                <w:rFonts w:ascii="宋体" w:hAnsi="宋体" w:cs="宋体" w:eastAsia="宋体" w:hint="default"/>
                <w:sz w:val="16"/>
                <w:szCs w:val="16"/>
              </w:rPr>
            </w:pPr>
            <w:r>
              <w:rPr>
                <w:rFonts w:ascii="宋体"/>
                <w:spacing w:val="-1"/>
                <w:sz w:val="16"/>
              </w:rPr>
              <w:t>-86,133.28</w:t>
            </w:r>
          </w:p>
        </w:tc>
        <w:tc>
          <w:tcPr>
            <w:tcW w:w="1459"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27" w:right="0" w:hanging="125"/>
              <w:jc w:val="left"/>
              <w:rPr>
                <w:rFonts w:ascii="宋体" w:hAnsi="宋体" w:cs="宋体" w:eastAsia="宋体" w:hint="default"/>
                <w:sz w:val="16"/>
                <w:szCs w:val="16"/>
              </w:rPr>
            </w:pPr>
            <w:r>
              <w:rPr>
                <w:rFonts w:ascii="宋体" w:hAnsi="宋体" w:cs="宋体" w:eastAsia="宋体" w:hint="default"/>
                <w:sz w:val="16"/>
                <w:szCs w:val="16"/>
              </w:rPr>
              <w:t>形资产收益</w:t>
            </w:r>
            <w:r>
              <w:rPr>
                <w:rFonts w:ascii="宋体" w:hAnsi="宋体" w:cs="宋体" w:eastAsia="宋体" w:hint="default"/>
                <w:spacing w:val="-60"/>
                <w:sz w:val="16"/>
                <w:szCs w:val="16"/>
              </w:rPr>
              <w:t> </w:t>
            </w:r>
            <w:r>
              <w:rPr>
                <w:rFonts w:ascii="宋体" w:hAnsi="宋体" w:cs="宋体" w:eastAsia="宋体" w:hint="default"/>
                <w:sz w:val="16"/>
                <w:szCs w:val="16"/>
              </w:rPr>
              <w:t>298</w:t>
            </w:r>
            <w:r>
              <w:rPr>
                <w:rFonts w:ascii="宋体" w:hAnsi="宋体" w:cs="宋体" w:eastAsia="宋体" w:hint="default"/>
                <w:spacing w:val="-59"/>
                <w:sz w:val="16"/>
                <w:szCs w:val="16"/>
              </w:rPr>
              <w:t> </w:t>
            </w:r>
            <w:r>
              <w:rPr>
                <w:rFonts w:ascii="宋体" w:hAnsi="宋体" w:cs="宋体" w:eastAsia="宋体" w:hint="default"/>
                <w:sz w:val="16"/>
                <w:szCs w:val="16"/>
              </w:rPr>
              <w:t>万</w:t>
            </w:r>
          </w:p>
          <w:p>
            <w:pPr>
              <w:pStyle w:val="TableParagraph"/>
              <w:spacing w:line="209" w:lineRule="exact"/>
              <w:ind w:left="227" w:right="0"/>
              <w:jc w:val="left"/>
              <w:rPr>
                <w:rFonts w:ascii="宋体" w:hAnsi="宋体" w:cs="宋体" w:eastAsia="宋体" w:hint="default"/>
                <w:sz w:val="16"/>
                <w:szCs w:val="16"/>
              </w:rPr>
            </w:pPr>
            <w:r>
              <w:rPr>
                <w:rFonts w:ascii="宋体" w:hAnsi="宋体" w:cs="宋体" w:eastAsia="宋体" w:hint="default"/>
                <w:sz w:val="16"/>
                <w:szCs w:val="16"/>
              </w:rPr>
              <w:t>元，详见附注十</w:t>
            </w:r>
          </w:p>
        </w:tc>
      </w:tr>
      <w:tr>
        <w:trPr>
          <w:trHeight w:val="308" w:hRule="exact"/>
        </w:trPr>
        <w:tc>
          <w:tcPr>
            <w:tcW w:w="5225"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60" w:type="dxa"/>
            <w:tcBorders>
              <w:top w:val="nil" w:sz="6" w:space="0" w:color="auto"/>
              <w:left w:val="single" w:sz="4" w:space="0" w:color="000000"/>
              <w:bottom w:val="single" w:sz="4" w:space="0" w:color="000000"/>
              <w:right w:val="single" w:sz="4" w:space="0" w:color="000000"/>
            </w:tcBorders>
          </w:tcPr>
          <w:p>
            <w:pPr/>
          </w:p>
        </w:tc>
        <w:tc>
          <w:tcPr>
            <w:tcW w:w="1459" w:type="dxa"/>
            <w:tcBorders>
              <w:top w:val="nil" w:sz="6" w:space="0" w:color="auto"/>
              <w:left w:val="single" w:sz="4" w:space="0" w:color="000000"/>
              <w:bottom w:val="single" w:sz="4" w:space="0" w:color="000000"/>
              <w:right w:val="single" w:sz="4" w:space="0" w:color="000000"/>
            </w:tcBorders>
          </w:tcPr>
          <w:p>
            <w:pPr>
              <w:pStyle w:val="TableParagraph"/>
              <w:spacing w:line="184" w:lineRule="exact"/>
              <w:ind w:right="100"/>
              <w:jc w:val="right"/>
              <w:rPr>
                <w:rFonts w:ascii="宋体" w:hAnsi="宋体" w:cs="宋体" w:eastAsia="宋体" w:hint="default"/>
                <w:sz w:val="16"/>
                <w:szCs w:val="16"/>
              </w:rPr>
            </w:pPr>
            <w:r>
              <w:rPr>
                <w:rFonts w:ascii="宋体" w:hAnsi="宋体" w:cs="宋体" w:eastAsia="宋体" w:hint="default"/>
                <w:w w:val="95"/>
                <w:sz w:val="16"/>
                <w:szCs w:val="16"/>
              </w:rPr>
              <w:t>二、1</w:t>
            </w:r>
            <w:r>
              <w:rPr>
                <w:rFonts w:ascii="宋体" w:hAnsi="宋体" w:cs="宋体" w:eastAsia="宋体" w:hint="default"/>
                <w:sz w:val="16"/>
                <w:szCs w:val="16"/>
              </w:rPr>
            </w: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（二）越权审批或无正式批准文件的税收返还、减免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（三）计入当期损益的政府补助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6"/>
                <w:szCs w:val="16"/>
              </w:rPr>
            </w:pPr>
            <w:r>
              <w:rPr>
                <w:rFonts w:ascii="宋体"/>
                <w:spacing w:val="-1"/>
                <w:sz w:val="16"/>
              </w:rPr>
              <w:t>1,554,251.35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（四）计入当期损益的对非金融企业收取的资金占用费</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5" w:footer="982" w:top="1060" w:bottom="1180" w:left="940" w:right="140"/>
        </w:sectPr>
      </w:pPr>
    </w:p>
    <w:p>
      <w:pPr>
        <w:spacing w:line="240" w:lineRule="auto" w:before="10"/>
        <w:rPr>
          <w:rFonts w:ascii="宋体" w:hAnsi="宋体" w:cs="宋体" w:eastAsia="宋体" w:hint="default"/>
          <w:sz w:val="13"/>
          <w:szCs w:val="13"/>
        </w:rPr>
      </w:pPr>
      <w:r>
        <w:rPr/>
        <w:pict>
          <v:shape style="position:absolute;margin-left:53.87999pt;margin-top:43.679672pt;width:63.340012pt;height:20.039993pt;mso-position-horizontal-relative:page;mso-position-vertical-relative:page;z-index:-638080" type="#_x0000_t75" stroked="false">
            <v:imagedata r:id="rId7" o:title=""/>
          </v:shape>
        </w:pict>
      </w:r>
    </w:p>
    <w:tbl>
      <w:tblPr>
        <w:tblW w:w="0" w:type="auto"/>
        <w:jc w:val="left"/>
        <w:tblInd w:w="128" w:type="dxa"/>
        <w:tblLayout w:type="fixed"/>
        <w:tblCellMar>
          <w:top w:w="0" w:type="dxa"/>
          <w:left w:w="0" w:type="dxa"/>
          <w:bottom w:w="0" w:type="dxa"/>
          <w:right w:w="0" w:type="dxa"/>
        </w:tblCellMar>
        <w:tblLook w:val="01E0"/>
      </w:tblPr>
      <w:tblGrid>
        <w:gridCol w:w="5225"/>
        <w:gridCol w:w="1440"/>
        <w:gridCol w:w="1460"/>
        <w:gridCol w:w="1459"/>
        <w:gridCol w:w="996"/>
      </w:tblGrid>
      <w:tr>
        <w:trPr>
          <w:trHeight w:val="492" w:hRule="exact"/>
        </w:trPr>
        <w:tc>
          <w:tcPr>
            <w:tcW w:w="5225"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（五）企业合并的合并成本小于合并时应享有被合并单位可辨认</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净资产公允价值产生的损益；</w:t>
            </w:r>
          </w:p>
        </w:tc>
        <w:tc>
          <w:tcPr>
            <w:tcW w:w="1440" w:type="dxa"/>
            <w:tcBorders>
              <w:top w:val="single" w:sz="15" w:space="0" w:color="000000"/>
              <w:left w:val="single" w:sz="4" w:space="0" w:color="000000"/>
              <w:bottom w:val="single" w:sz="4" w:space="0" w:color="000000"/>
              <w:right w:val="single" w:sz="4" w:space="0" w:color="000000"/>
            </w:tcBorders>
          </w:tcPr>
          <w:p>
            <w:pPr/>
          </w:p>
        </w:tc>
        <w:tc>
          <w:tcPr>
            <w:tcW w:w="1460" w:type="dxa"/>
            <w:tcBorders>
              <w:top w:val="single" w:sz="15" w:space="0" w:color="000000"/>
              <w:left w:val="single" w:sz="4" w:space="0" w:color="000000"/>
              <w:bottom w:val="single" w:sz="4" w:space="0" w:color="000000"/>
              <w:right w:val="single" w:sz="4" w:space="0" w:color="000000"/>
            </w:tcBorders>
          </w:tcPr>
          <w:p>
            <w:pPr/>
          </w:p>
        </w:tc>
        <w:tc>
          <w:tcPr>
            <w:tcW w:w="1459" w:type="dxa"/>
            <w:tcBorders>
              <w:top w:val="single" w:sz="15" w:space="0" w:color="000000"/>
              <w:left w:val="single" w:sz="4" w:space="0" w:color="000000"/>
              <w:bottom w:val="single" w:sz="4" w:space="0" w:color="000000"/>
              <w:right w:val="single" w:sz="4" w:space="0" w:color="000000"/>
            </w:tcBorders>
          </w:tcPr>
          <w:p>
            <w:pPr/>
          </w:p>
        </w:tc>
        <w:tc>
          <w:tcPr>
            <w:tcW w:w="996" w:type="dxa"/>
            <w:vMerge w:val="restart"/>
            <w:tcBorders>
              <w:top w:val="single" w:sz="6" w:space="0" w:color="000000"/>
              <w:left w:val="single" w:sz="4" w:space="0" w:color="000000"/>
              <w:right w:val="nil" w:sz="6" w:space="0" w:color="auto"/>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（六）非货币性资产交换损益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（七）委托投资损益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478"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（八）因不可抗力因素，如遭受自然灾害而计提的各项资产减值</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（九）债务重组损益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（十）企业重组费用，如安置职工的支出、整合费用等</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478"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（十一）交易价格显失公允的交易产生的超过公允价值部分的损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478"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（十二）同一控制下企业合并产生的子公司期初至合并日的当期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净损益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（十三）与公司主营业务无关的预计负债产生的损益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（十四）除上述各项之外的其他营业外收支净额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6"/>
                <w:szCs w:val="16"/>
              </w:rPr>
            </w:pPr>
            <w:r>
              <w:rPr>
                <w:rFonts w:ascii="宋体"/>
                <w:spacing w:val="-1"/>
                <w:sz w:val="16"/>
              </w:rPr>
              <w:t>-162,347.49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6"/>
                <w:szCs w:val="16"/>
              </w:rPr>
            </w:pPr>
            <w:r>
              <w:rPr>
                <w:rFonts w:ascii="宋体"/>
                <w:spacing w:val="-1"/>
                <w:sz w:val="16"/>
              </w:rPr>
              <w:t>-212,789.54</w:t>
            </w: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right w:val="nil" w:sz="6" w:space="0" w:color="auto"/>
            </w:tcBorders>
          </w:tcPr>
          <w:p>
            <w:pPr/>
          </w:p>
        </w:tc>
      </w:tr>
      <w:tr>
        <w:trPr>
          <w:trHeight w:val="105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（十五）其他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16"/>
                <w:szCs w:val="16"/>
              </w:rPr>
            </w:pPr>
            <w:r>
              <w:rPr>
                <w:rFonts w:ascii="宋体"/>
                <w:sz w:val="16"/>
              </w:rPr>
              <w:t>-2,201,812.16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firstLine="90"/>
              <w:jc w:val="both"/>
              <w:rPr>
                <w:rFonts w:ascii="宋体" w:hAnsi="宋体" w:cs="宋体" w:eastAsia="宋体" w:hint="default"/>
                <w:sz w:val="16"/>
                <w:szCs w:val="16"/>
              </w:rPr>
            </w:pPr>
            <w:r>
              <w:rPr>
                <w:rFonts w:ascii="宋体" w:hAnsi="宋体" w:cs="宋体" w:eastAsia="宋体" w:hint="default"/>
                <w:spacing w:val="6"/>
                <w:sz w:val="16"/>
                <w:szCs w:val="16"/>
              </w:rPr>
              <w:t>根据仲裁裁决和</w:t>
            </w:r>
            <w:r>
              <w:rPr>
                <w:rFonts w:ascii="宋体" w:hAnsi="宋体" w:cs="宋体" w:eastAsia="宋体" w:hint="default"/>
                <w:sz w:val="16"/>
                <w:szCs w:val="16"/>
              </w:rPr>
            </w:r>
          </w:p>
          <w:p>
            <w:pPr>
              <w:pStyle w:val="TableParagraph"/>
              <w:spacing w:line="240" w:lineRule="auto"/>
              <w:ind w:left="103" w:right="101"/>
              <w:jc w:val="both"/>
              <w:rPr>
                <w:rFonts w:ascii="宋体" w:hAnsi="宋体" w:cs="宋体" w:eastAsia="宋体" w:hint="default"/>
                <w:sz w:val="16"/>
                <w:szCs w:val="16"/>
              </w:rPr>
            </w:pPr>
            <w:r>
              <w:rPr>
                <w:rFonts w:ascii="宋体" w:hAnsi="宋体" w:cs="宋体" w:eastAsia="宋体" w:hint="default"/>
                <w:spacing w:val="10"/>
                <w:sz w:val="16"/>
                <w:szCs w:val="16"/>
              </w:rPr>
              <w:t>公司</w:t>
            </w:r>
            <w:r>
              <w:rPr>
                <w:rFonts w:ascii="宋体" w:hAnsi="宋体" w:cs="宋体" w:eastAsia="宋体" w:hint="default"/>
                <w:spacing w:val="-60"/>
                <w:sz w:val="16"/>
                <w:szCs w:val="16"/>
              </w:rPr>
              <w:t> </w:t>
            </w:r>
            <w:r>
              <w:rPr>
                <w:rFonts w:ascii="宋体" w:hAnsi="宋体" w:cs="宋体" w:eastAsia="宋体" w:hint="default"/>
                <w:spacing w:val="10"/>
                <w:sz w:val="16"/>
                <w:szCs w:val="16"/>
              </w:rPr>
              <w:t>与中</w:t>
            </w:r>
            <w:r>
              <w:rPr>
                <w:rFonts w:ascii="宋体" w:hAnsi="宋体" w:cs="宋体" w:eastAsia="宋体" w:hint="default"/>
                <w:spacing w:val="-60"/>
                <w:sz w:val="16"/>
                <w:szCs w:val="16"/>
              </w:rPr>
              <w:t> </w:t>
            </w:r>
            <w:r>
              <w:rPr>
                <w:rFonts w:ascii="宋体" w:hAnsi="宋体" w:cs="宋体" w:eastAsia="宋体" w:hint="default"/>
                <w:spacing w:val="10"/>
                <w:sz w:val="16"/>
                <w:szCs w:val="16"/>
              </w:rPr>
              <w:t>国人</w:t>
            </w:r>
            <w:r>
              <w:rPr>
                <w:rFonts w:ascii="宋体" w:hAnsi="宋体" w:cs="宋体" w:eastAsia="宋体" w:hint="default"/>
                <w:spacing w:val="-60"/>
                <w:sz w:val="16"/>
                <w:szCs w:val="16"/>
              </w:rPr>
              <w:t> </w:t>
            </w:r>
            <w:r>
              <w:rPr>
                <w:rFonts w:ascii="宋体" w:hAnsi="宋体" w:cs="宋体" w:eastAsia="宋体" w:hint="default"/>
                <w:sz w:val="16"/>
                <w:szCs w:val="16"/>
              </w:rPr>
              <w:t>寿</w:t>
            </w:r>
            <w:r>
              <w:rPr>
                <w:rFonts w:ascii="宋体" w:hAnsi="宋体" w:cs="宋体" w:eastAsia="宋体" w:hint="default"/>
                <w:w w:val="99"/>
                <w:sz w:val="16"/>
                <w:szCs w:val="16"/>
              </w:rPr>
              <w:t> </w:t>
            </w:r>
            <w:r>
              <w:rPr>
                <w:rFonts w:ascii="宋体" w:hAnsi="宋体" w:cs="宋体" w:eastAsia="宋体" w:hint="default"/>
                <w:spacing w:val="10"/>
                <w:sz w:val="16"/>
                <w:szCs w:val="16"/>
              </w:rPr>
              <w:t>保险</w:t>
            </w:r>
            <w:r>
              <w:rPr>
                <w:rFonts w:ascii="宋体" w:hAnsi="宋体" w:cs="宋体" w:eastAsia="宋体" w:hint="default"/>
                <w:spacing w:val="-60"/>
                <w:sz w:val="16"/>
                <w:szCs w:val="16"/>
              </w:rPr>
              <w:t> </w:t>
            </w:r>
            <w:r>
              <w:rPr>
                <w:rFonts w:ascii="宋体" w:hAnsi="宋体" w:cs="宋体" w:eastAsia="宋体" w:hint="default"/>
                <w:spacing w:val="10"/>
                <w:sz w:val="16"/>
                <w:szCs w:val="16"/>
              </w:rPr>
              <w:t>公司</w:t>
            </w:r>
            <w:r>
              <w:rPr>
                <w:rFonts w:ascii="宋体" w:hAnsi="宋体" w:cs="宋体" w:eastAsia="宋体" w:hint="default"/>
                <w:spacing w:val="-60"/>
                <w:sz w:val="16"/>
                <w:szCs w:val="16"/>
              </w:rPr>
              <w:t> </w:t>
            </w:r>
            <w:r>
              <w:rPr>
                <w:rFonts w:ascii="宋体" w:hAnsi="宋体" w:cs="宋体" w:eastAsia="宋体" w:hint="default"/>
                <w:spacing w:val="10"/>
                <w:sz w:val="16"/>
                <w:szCs w:val="16"/>
              </w:rPr>
              <w:t>达成</w:t>
            </w:r>
            <w:r>
              <w:rPr>
                <w:rFonts w:ascii="宋体" w:hAnsi="宋体" w:cs="宋体" w:eastAsia="宋体" w:hint="default"/>
                <w:spacing w:val="-60"/>
                <w:sz w:val="16"/>
                <w:szCs w:val="16"/>
              </w:rPr>
              <w:t> </w:t>
            </w:r>
            <w:r>
              <w:rPr>
                <w:rFonts w:ascii="宋体" w:hAnsi="宋体" w:cs="宋体" w:eastAsia="宋体" w:hint="default"/>
                <w:sz w:val="16"/>
                <w:szCs w:val="16"/>
              </w:rPr>
              <w:t>的</w:t>
            </w:r>
            <w:r>
              <w:rPr>
                <w:rFonts w:ascii="宋体" w:hAnsi="宋体" w:cs="宋体" w:eastAsia="宋体" w:hint="default"/>
                <w:w w:val="99"/>
                <w:sz w:val="16"/>
                <w:szCs w:val="16"/>
              </w:rPr>
              <w:t> </w:t>
            </w:r>
            <w:r>
              <w:rPr>
                <w:rFonts w:ascii="宋体" w:hAnsi="宋体" w:cs="宋体" w:eastAsia="宋体" w:hint="default"/>
                <w:spacing w:val="-5"/>
                <w:sz w:val="16"/>
                <w:szCs w:val="16"/>
              </w:rPr>
              <w:t>和解协议，详见附</w:t>
            </w:r>
            <w:r>
              <w:rPr>
                <w:rFonts w:ascii="宋体" w:hAnsi="宋体" w:cs="宋体" w:eastAsia="宋体" w:hint="default"/>
                <w:w w:val="99"/>
                <w:sz w:val="16"/>
                <w:szCs w:val="16"/>
              </w:rPr>
              <w:t> </w:t>
            </w:r>
            <w:r>
              <w:rPr>
                <w:rFonts w:ascii="宋体" w:hAnsi="宋体" w:cs="宋体" w:eastAsia="宋体" w:hint="default"/>
                <w:sz w:val="16"/>
                <w:szCs w:val="16"/>
              </w:rPr>
              <w:t>注十二、2</w:t>
            </w:r>
          </w:p>
        </w:tc>
        <w:tc>
          <w:tcPr>
            <w:tcW w:w="996" w:type="dxa"/>
            <w:vMerge/>
            <w:tcBorders>
              <w:left w:val="single" w:sz="4" w:space="0" w:color="000000"/>
              <w:right w:val="nil" w:sz="6" w:space="0" w:color="auto"/>
            </w:tcBorders>
          </w:tcPr>
          <w:p>
            <w:pPr/>
          </w:p>
        </w:tc>
      </w:tr>
      <w:tr>
        <w:trPr>
          <w:trHeight w:val="415"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6"/>
                <w:szCs w:val="16"/>
              </w:rPr>
            </w:pPr>
            <w:r>
              <w:rPr>
                <w:rFonts w:ascii="宋体"/>
                <w:spacing w:val="-1"/>
                <w:sz w:val="16"/>
              </w:rPr>
              <w:t>1,772,154.81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6"/>
                <w:szCs w:val="16"/>
              </w:rPr>
            </w:pPr>
            <w:r>
              <w:rPr>
                <w:rFonts w:ascii="宋体"/>
                <w:spacing w:val="-1"/>
                <w:sz w:val="16"/>
              </w:rPr>
              <w:t>-298,922.82</w:t>
            </w:r>
          </w:p>
        </w:tc>
        <w:tc>
          <w:tcPr>
            <w:tcW w:w="1459" w:type="dxa"/>
            <w:tcBorders>
              <w:top w:val="single" w:sz="4" w:space="0" w:color="000000"/>
              <w:left w:val="single" w:sz="4" w:space="0" w:color="000000"/>
              <w:bottom w:val="single" w:sz="4" w:space="0" w:color="000000"/>
              <w:right w:val="single" w:sz="4" w:space="0" w:color="000000"/>
            </w:tcBorders>
          </w:tcPr>
          <w:p>
            <w:pPr/>
          </w:p>
        </w:tc>
        <w:tc>
          <w:tcPr>
            <w:tcW w:w="996"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ind w:left="3132" w:right="3133"/>
        <w:jc w:val="center"/>
        <w:rPr>
          <w:b w:val="0"/>
          <w:bCs w:val="0"/>
        </w:rPr>
      </w:pPr>
      <w:r>
        <w:rPr/>
        <w:t>十四、净资产收益率与每股收益</w:t>
      </w:r>
      <w:r>
        <w:rPr>
          <w:b w:val="0"/>
          <w:bCs w:val="0"/>
        </w:rPr>
      </w:r>
    </w:p>
    <w:p>
      <w:pPr>
        <w:spacing w:line="240" w:lineRule="auto" w:before="3"/>
        <w:rPr>
          <w:rFonts w:ascii="宋体" w:hAnsi="宋体" w:cs="宋体" w:eastAsia="宋体" w:hint="default"/>
          <w:b/>
          <w:bCs/>
          <w:sz w:val="25"/>
          <w:szCs w:val="25"/>
        </w:rPr>
      </w:pPr>
    </w:p>
    <w:p>
      <w:pPr>
        <w:spacing w:before="29"/>
        <w:ind w:left="625" w:right="0" w:firstLine="0"/>
        <w:jc w:val="left"/>
        <w:rPr>
          <w:rFonts w:ascii="宋体" w:hAnsi="宋体" w:cs="宋体" w:eastAsia="宋体" w:hint="default"/>
          <w:sz w:val="23"/>
          <w:szCs w:val="23"/>
        </w:rPr>
      </w:pPr>
      <w:r>
        <w:rPr>
          <w:rFonts w:ascii="宋体" w:hAnsi="宋体" w:cs="宋体" w:eastAsia="宋体" w:hint="default"/>
          <w:sz w:val="23"/>
          <w:szCs w:val="23"/>
        </w:rPr>
        <w:t>1、2007年度数据</w:t>
      </w:r>
    </w:p>
    <w:p>
      <w:pPr>
        <w:spacing w:line="240" w:lineRule="auto" w:before="2"/>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980"/>
        <w:gridCol w:w="1700"/>
        <w:gridCol w:w="1699"/>
        <w:gridCol w:w="1700"/>
        <w:gridCol w:w="1700"/>
      </w:tblGrid>
      <w:tr>
        <w:trPr>
          <w:trHeight w:val="470" w:hRule="exact"/>
        </w:trPr>
        <w:tc>
          <w:tcPr>
            <w:tcW w:w="2980" w:type="dxa"/>
            <w:vMerge w:val="restart"/>
            <w:tcBorders>
              <w:top w:val="single" w:sz="8" w:space="0" w:color="000000"/>
              <w:left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3400"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净资产收益率</w:t>
            </w:r>
          </w:p>
        </w:tc>
        <w:tc>
          <w:tcPr>
            <w:tcW w:w="34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70" w:hRule="exact"/>
        </w:trPr>
        <w:tc>
          <w:tcPr>
            <w:tcW w:w="2980" w:type="dxa"/>
            <w:vMerge/>
            <w:tcBorders>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69" w:hRule="exact"/>
        </w:trPr>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19"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sz w:val="18"/>
              </w:rPr>
              <w:t>6.42%</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sz w:val="18"/>
              </w:rPr>
              <w:t>6.48%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0.2040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0.2040</w:t>
            </w:r>
          </w:p>
        </w:tc>
      </w:tr>
      <w:tr>
        <w:trPr>
          <w:trHeight w:val="488" w:hRule="exact"/>
        </w:trPr>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通股股东的净利润</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6.07%</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6.13%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0.1930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0.1930</w:t>
            </w:r>
          </w:p>
        </w:tc>
      </w:tr>
    </w:tbl>
    <w:p>
      <w:pPr>
        <w:spacing w:before="91"/>
        <w:ind w:left="625" w:right="0" w:firstLine="0"/>
        <w:jc w:val="left"/>
        <w:rPr>
          <w:rFonts w:ascii="宋体" w:hAnsi="宋体" w:cs="宋体" w:eastAsia="宋体" w:hint="default"/>
          <w:sz w:val="18"/>
          <w:szCs w:val="18"/>
        </w:rPr>
      </w:pPr>
      <w:r>
        <w:rPr>
          <w:rFonts w:ascii="宋体" w:hAnsi="宋体" w:cs="宋体" w:eastAsia="宋体" w:hint="default"/>
          <w:sz w:val="18"/>
          <w:szCs w:val="18"/>
        </w:rPr>
        <w:t>2、调整后的2006年度数据</w:t>
      </w:r>
    </w:p>
    <w:p>
      <w:pPr>
        <w:spacing w:line="240" w:lineRule="auto" w:before="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80"/>
        <w:gridCol w:w="1700"/>
        <w:gridCol w:w="1699"/>
        <w:gridCol w:w="1700"/>
        <w:gridCol w:w="1700"/>
      </w:tblGrid>
      <w:tr>
        <w:trPr>
          <w:trHeight w:val="320" w:hRule="exact"/>
        </w:trPr>
        <w:tc>
          <w:tcPr>
            <w:tcW w:w="2980" w:type="dxa"/>
            <w:vMerge w:val="restart"/>
            <w:tcBorders>
              <w:top w:val="single" w:sz="8" w:space="0" w:color="000000"/>
              <w:left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3400"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净资产收益率</w:t>
            </w:r>
          </w:p>
        </w:tc>
        <w:tc>
          <w:tcPr>
            <w:tcW w:w="34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0" w:hRule="exact"/>
        </w:trPr>
        <w:tc>
          <w:tcPr>
            <w:tcW w:w="2980" w:type="dxa"/>
            <w:vMerge/>
            <w:tcBorders>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45" w:hRule="exact"/>
        </w:trPr>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219"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4.50%</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sz w:val="18"/>
              </w:rPr>
              <w:t>4.06%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0.1383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0.1383</w:t>
            </w:r>
          </w:p>
        </w:tc>
      </w:tr>
      <w:tr>
        <w:trPr>
          <w:trHeight w:val="545" w:hRule="exact"/>
        </w:trPr>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扣除非经常性损益后归属于公司普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通股股东的净利润</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4.56%</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sz w:val="18"/>
              </w:rPr>
              <w:t>4.11%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0.1401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0.1401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35"/>
        <w:ind w:left="528" w:right="0" w:firstLine="0"/>
        <w:jc w:val="left"/>
        <w:rPr>
          <w:rFonts w:ascii="宋体" w:hAnsi="宋体" w:cs="宋体" w:eastAsia="宋体" w:hint="default"/>
          <w:sz w:val="21"/>
          <w:szCs w:val="21"/>
        </w:rPr>
      </w:pPr>
      <w:r>
        <w:rPr>
          <w:rFonts w:ascii="宋体" w:hAnsi="宋体" w:cs="宋体" w:eastAsia="宋体" w:hint="default"/>
          <w:b/>
          <w:bCs/>
          <w:sz w:val="21"/>
          <w:szCs w:val="21"/>
        </w:rPr>
        <w:t>计算过程</w:t>
      </w:r>
      <w:r>
        <w:rPr>
          <w:rFonts w:ascii="宋体" w:hAnsi="宋体" w:cs="宋体" w:eastAsia="宋体" w:hint="default"/>
          <w:sz w:val="21"/>
          <w:szCs w:val="21"/>
        </w:rPr>
      </w:r>
    </w:p>
    <w:p>
      <w:pPr>
        <w:spacing w:before="139"/>
        <w:ind w:left="557" w:right="0" w:firstLine="0"/>
        <w:jc w:val="left"/>
        <w:rPr>
          <w:rFonts w:ascii="宋体" w:hAnsi="宋体" w:cs="宋体" w:eastAsia="宋体" w:hint="default"/>
          <w:sz w:val="18"/>
          <w:szCs w:val="18"/>
        </w:rPr>
      </w:pPr>
      <w:r>
        <w:rPr>
          <w:rFonts w:ascii="宋体" w:hAnsi="宋体" w:cs="宋体" w:eastAsia="宋体" w:hint="default"/>
          <w:sz w:val="18"/>
          <w:szCs w:val="18"/>
        </w:rPr>
        <w:t>上述数据采用以下计算公式计算而得：</w:t>
      </w:r>
    </w:p>
    <w:p>
      <w:pPr>
        <w:spacing w:line="357" w:lineRule="auto" w:before="115"/>
        <w:ind w:left="497" w:right="7998" w:firstLine="59"/>
        <w:jc w:val="left"/>
        <w:rPr>
          <w:rFonts w:ascii="宋体" w:hAnsi="宋体" w:cs="宋体" w:eastAsia="宋体" w:hint="default"/>
          <w:sz w:val="18"/>
          <w:szCs w:val="18"/>
        </w:rPr>
      </w:pPr>
      <w:r>
        <w:rPr>
          <w:rFonts w:ascii="宋体" w:hAnsi="宋体" w:cs="宋体" w:eastAsia="宋体" w:hint="default"/>
          <w:sz w:val="18"/>
          <w:szCs w:val="18"/>
        </w:rPr>
        <w:t>（1）全面摊薄净资产收益率 全面摊薄净资产收益率=P÷E</w:t>
      </w:r>
    </w:p>
    <w:p>
      <w:pPr>
        <w:spacing w:before="26"/>
        <w:ind w:left="497" w:right="0" w:firstLine="0"/>
        <w:jc w:val="left"/>
        <w:rPr>
          <w:rFonts w:ascii="宋体" w:hAnsi="宋体" w:cs="宋体" w:eastAsia="宋体" w:hint="default"/>
          <w:sz w:val="18"/>
          <w:szCs w:val="18"/>
        </w:rPr>
      </w:pPr>
      <w:r>
        <w:rPr>
          <w:rFonts w:ascii="宋体" w:hAnsi="宋体" w:cs="宋体" w:eastAsia="宋体" w:hint="default"/>
          <w:sz w:val="18"/>
          <w:szCs w:val="18"/>
        </w:rPr>
        <w:t>其中，P</w:t>
      </w:r>
      <w:r>
        <w:rPr>
          <w:rFonts w:ascii="宋体" w:hAnsi="宋体" w:cs="宋体" w:eastAsia="宋体" w:hint="default"/>
          <w:spacing w:val="-38"/>
          <w:sz w:val="18"/>
          <w:szCs w:val="18"/>
        </w:rPr>
        <w:t> </w:t>
      </w:r>
      <w:r>
        <w:rPr>
          <w:rFonts w:ascii="宋体" w:hAnsi="宋体" w:cs="宋体" w:eastAsia="宋体" w:hint="default"/>
          <w:sz w:val="18"/>
          <w:szCs w:val="18"/>
        </w:rPr>
        <w:t>为归属于公司普通股股东的净利润或扣除非经常性损益后归属于公司普通股股东的净利润；E</w:t>
      </w:r>
      <w:r>
        <w:rPr>
          <w:rFonts w:ascii="宋体" w:hAnsi="宋体" w:cs="宋体" w:eastAsia="宋体" w:hint="default"/>
          <w:spacing w:val="-38"/>
          <w:sz w:val="18"/>
          <w:szCs w:val="18"/>
        </w:rPr>
        <w:t> </w:t>
      </w:r>
      <w:r>
        <w:rPr>
          <w:rFonts w:ascii="宋体" w:hAnsi="宋体" w:cs="宋体" w:eastAsia="宋体" w:hint="default"/>
          <w:sz w:val="18"/>
          <w:szCs w:val="18"/>
        </w:rPr>
        <w:t>为归属于公司普通股股东的</w:t>
      </w:r>
    </w:p>
    <w:p>
      <w:pPr>
        <w:spacing w:after="0"/>
        <w:jc w:val="left"/>
        <w:rPr>
          <w:rFonts w:ascii="宋体" w:hAnsi="宋体" w:cs="宋体" w:eastAsia="宋体" w:hint="default"/>
          <w:sz w:val="18"/>
          <w:szCs w:val="18"/>
        </w:rPr>
        <w:sectPr>
          <w:pgSz w:w="11910" w:h="16840"/>
          <w:pgMar w:header="865" w:footer="982" w:top="1060" w:bottom="1180" w:left="940" w:right="140"/>
        </w:sectPr>
      </w:pPr>
    </w:p>
    <w:p>
      <w:pPr>
        <w:spacing w:line="240" w:lineRule="auto" w:before="4"/>
        <w:rPr>
          <w:rFonts w:ascii="宋体" w:hAnsi="宋体" w:cs="宋体" w:eastAsia="宋体" w:hint="default"/>
          <w:sz w:val="10"/>
          <w:szCs w:val="10"/>
        </w:rPr>
      </w:pPr>
    </w:p>
    <w:p>
      <w:pPr>
        <w:spacing w:line="357" w:lineRule="auto" w:before="44"/>
        <w:ind w:left="137" w:right="199" w:firstLine="0"/>
        <w:jc w:val="both"/>
        <w:rPr>
          <w:rFonts w:ascii="宋体" w:hAnsi="宋体" w:cs="宋体" w:eastAsia="宋体" w:hint="default"/>
          <w:sz w:val="18"/>
          <w:szCs w:val="18"/>
        </w:rPr>
      </w:pPr>
      <w:r>
        <w:rPr/>
        <w:pict>
          <v:group style="position:absolute;margin-left:52.02pt;margin-top:-16.328335pt;width:531pt;height:20.05pt;mso-position-horizontal-relative:page;mso-position-vertical-relative:paragraph;z-index:-638056" coordorigin="1040,-327" coordsize="10620,401">
            <v:group style="position:absolute;left:1048;top:53;width:10606;height:2" coordorigin="1048,53" coordsize="10606,2">
              <v:shape style="position:absolute;left:1048;top:53;width:10606;height:2" coordorigin="1048,53" coordsize="10606,0" path="m1048,53l11653,53e" filled="false" stroked="true" strokeweight=".72pt" strokecolor="#000000">
                <v:path arrowok="t"/>
              </v:shape>
              <v:shape style="position:absolute;left:1078;top:-327;width:1267;height:401" type="#_x0000_t75" stroked="false">
                <v:imagedata r:id="rId7" o:title=""/>
              </v:shape>
            </v:group>
            <w10:wrap type="none"/>
          </v:group>
        </w:pict>
      </w:r>
      <w:r>
        <w:rPr>
          <w:rFonts w:ascii="宋体" w:hAnsi="宋体" w:cs="宋体" w:eastAsia="宋体" w:hint="default"/>
          <w:sz w:val="18"/>
          <w:szCs w:val="18"/>
        </w:rPr>
        <w:t>期末净资产</w:t>
      </w:r>
      <w:r>
        <w:rPr>
          <w:rFonts w:ascii="宋体" w:hAnsi="宋体" w:cs="宋体" w:eastAsia="宋体" w:hint="default"/>
          <w:spacing w:val="-90"/>
          <w:sz w:val="18"/>
          <w:szCs w:val="18"/>
        </w:rPr>
        <w:t>。</w:t>
      </w:r>
      <w:r>
        <w:rPr>
          <w:rFonts w:ascii="宋体" w:hAnsi="宋体" w:cs="宋体" w:eastAsia="宋体" w:hint="default"/>
          <w:sz w:val="18"/>
          <w:szCs w:val="18"/>
        </w:rPr>
        <w:t>“归属于公司普通股股东的净利润</w:t>
      </w:r>
      <w:r>
        <w:rPr>
          <w:rFonts w:ascii="宋体" w:hAnsi="宋体" w:cs="宋体" w:eastAsia="宋体" w:hint="default"/>
          <w:spacing w:val="-38"/>
          <w:sz w:val="18"/>
          <w:szCs w:val="18"/>
        </w:rPr>
        <w:t>”</w:t>
      </w:r>
      <w:r>
        <w:rPr>
          <w:rFonts w:ascii="宋体" w:hAnsi="宋体" w:cs="宋体" w:eastAsia="宋体" w:hint="default"/>
          <w:sz w:val="18"/>
          <w:szCs w:val="18"/>
        </w:rPr>
        <w:t>不包括少数股东损益金额</w:t>
      </w:r>
      <w:r>
        <w:rPr>
          <w:rFonts w:ascii="宋体" w:hAnsi="宋体" w:cs="宋体" w:eastAsia="宋体" w:hint="default"/>
          <w:spacing w:val="-90"/>
          <w:sz w:val="18"/>
          <w:szCs w:val="18"/>
        </w:rPr>
        <w:t>；</w:t>
      </w:r>
      <w:r>
        <w:rPr>
          <w:rFonts w:ascii="宋体" w:hAnsi="宋体" w:cs="宋体" w:eastAsia="宋体" w:hint="default"/>
          <w:sz w:val="18"/>
          <w:szCs w:val="18"/>
        </w:rPr>
        <w:t>“扣除非经常性损益后归属于公司普通股股东的净利润</w:t>
      </w:r>
      <w:r>
        <w:rPr>
          <w:rFonts w:ascii="宋体" w:hAnsi="宋体" w:cs="宋体" w:eastAsia="宋体" w:hint="default"/>
          <w:spacing w:val="-38"/>
          <w:sz w:val="18"/>
          <w:szCs w:val="18"/>
        </w:rPr>
        <w:t>”</w:t>
      </w:r>
      <w:r>
        <w:rPr>
          <w:rFonts w:ascii="宋体" w:hAnsi="宋体" w:cs="宋体" w:eastAsia="宋体" w:hint="default"/>
          <w:sz w:val="18"/>
          <w:szCs w:val="18"/>
        </w:rPr>
        <w:t>以</w:t>
      </w:r>
      <w:r>
        <w:rPr>
          <w:rFonts w:ascii="宋体" w:hAnsi="宋体" w:cs="宋体" w:eastAsia="宋体" w:hint="default"/>
          <w:sz w:val="18"/>
          <w:szCs w:val="18"/>
        </w:rPr>
        <w:t> 扣除少数股</w:t>
      </w:r>
      <w:r>
        <w:rPr>
          <w:rFonts w:ascii="宋体" w:hAnsi="宋体" w:cs="宋体" w:eastAsia="宋体" w:hint="default"/>
          <w:spacing w:val="1"/>
          <w:sz w:val="18"/>
          <w:szCs w:val="18"/>
        </w:rPr>
        <w:t>东</w:t>
      </w:r>
      <w:r>
        <w:rPr>
          <w:rFonts w:ascii="宋体" w:hAnsi="宋体" w:cs="宋体" w:eastAsia="宋体" w:hint="default"/>
          <w:sz w:val="18"/>
          <w:szCs w:val="18"/>
        </w:rPr>
        <w:t>损益后的合</w:t>
      </w:r>
      <w:r>
        <w:rPr>
          <w:rFonts w:ascii="宋体" w:hAnsi="宋体" w:cs="宋体" w:eastAsia="宋体" w:hint="default"/>
          <w:spacing w:val="1"/>
          <w:sz w:val="18"/>
          <w:szCs w:val="18"/>
        </w:rPr>
        <w:t>并</w:t>
      </w:r>
      <w:r>
        <w:rPr>
          <w:rFonts w:ascii="宋体" w:hAnsi="宋体" w:cs="宋体" w:eastAsia="宋体" w:hint="default"/>
          <w:sz w:val="18"/>
          <w:szCs w:val="18"/>
        </w:rPr>
        <w:t>净利润为基</w:t>
      </w:r>
      <w:r>
        <w:rPr>
          <w:rFonts w:ascii="宋体" w:hAnsi="宋体" w:cs="宋体" w:eastAsia="宋体" w:hint="default"/>
          <w:spacing w:val="1"/>
          <w:sz w:val="18"/>
          <w:szCs w:val="18"/>
        </w:rPr>
        <w:t>础</w:t>
      </w:r>
      <w:r>
        <w:rPr>
          <w:rFonts w:ascii="宋体" w:hAnsi="宋体" w:cs="宋体" w:eastAsia="宋体" w:hint="default"/>
          <w:sz w:val="18"/>
          <w:szCs w:val="18"/>
        </w:rPr>
        <w:t>，扣除母公</w:t>
      </w:r>
      <w:r>
        <w:rPr>
          <w:rFonts w:ascii="宋体" w:hAnsi="宋体" w:cs="宋体" w:eastAsia="宋体" w:hint="default"/>
          <w:spacing w:val="1"/>
          <w:sz w:val="18"/>
          <w:szCs w:val="18"/>
        </w:rPr>
        <w:t>司</w:t>
      </w:r>
      <w:r>
        <w:rPr>
          <w:rFonts w:ascii="宋体" w:hAnsi="宋体" w:cs="宋体" w:eastAsia="宋体" w:hint="default"/>
          <w:sz w:val="18"/>
          <w:szCs w:val="18"/>
        </w:rPr>
        <w:t>非经常性损</w:t>
      </w:r>
      <w:r>
        <w:rPr>
          <w:rFonts w:ascii="宋体" w:hAnsi="宋体" w:cs="宋体" w:eastAsia="宋体" w:hint="default"/>
          <w:spacing w:val="1"/>
          <w:sz w:val="18"/>
          <w:szCs w:val="18"/>
        </w:rPr>
        <w:t>益</w:t>
      </w:r>
      <w:r>
        <w:rPr>
          <w:rFonts w:ascii="宋体" w:hAnsi="宋体" w:cs="宋体" w:eastAsia="宋体" w:hint="default"/>
          <w:sz w:val="18"/>
          <w:szCs w:val="18"/>
        </w:rPr>
        <w:t>（考虑所得</w:t>
      </w:r>
      <w:r>
        <w:rPr>
          <w:rFonts w:ascii="宋体" w:hAnsi="宋体" w:cs="宋体" w:eastAsia="宋体" w:hint="default"/>
          <w:spacing w:val="1"/>
          <w:sz w:val="18"/>
          <w:szCs w:val="18"/>
        </w:rPr>
        <w:t>税</w:t>
      </w:r>
      <w:r>
        <w:rPr>
          <w:rFonts w:ascii="宋体" w:hAnsi="宋体" w:cs="宋体" w:eastAsia="宋体" w:hint="default"/>
          <w:sz w:val="18"/>
          <w:szCs w:val="18"/>
        </w:rPr>
        <w:t>影响</w:t>
      </w:r>
      <w:r>
        <w:rPr>
          <w:rFonts w:ascii="宋体" w:hAnsi="宋体" w:cs="宋体" w:eastAsia="宋体" w:hint="default"/>
          <w:spacing w:val="-91"/>
          <w:sz w:val="18"/>
          <w:szCs w:val="18"/>
        </w:rPr>
        <w:t>）</w:t>
      </w:r>
      <w:r>
        <w:rPr>
          <w:rFonts w:ascii="宋体" w:hAnsi="宋体" w:cs="宋体" w:eastAsia="宋体" w:hint="default"/>
          <w:sz w:val="18"/>
          <w:szCs w:val="18"/>
        </w:rPr>
        <w:t>、各子</w:t>
      </w:r>
      <w:r>
        <w:rPr>
          <w:rFonts w:ascii="宋体" w:hAnsi="宋体" w:cs="宋体" w:eastAsia="宋体" w:hint="default"/>
          <w:spacing w:val="1"/>
          <w:sz w:val="18"/>
          <w:szCs w:val="18"/>
        </w:rPr>
        <w:t>公</w:t>
      </w:r>
      <w:r>
        <w:rPr>
          <w:rFonts w:ascii="宋体" w:hAnsi="宋体" w:cs="宋体" w:eastAsia="宋体" w:hint="default"/>
          <w:sz w:val="18"/>
          <w:szCs w:val="18"/>
        </w:rPr>
        <w:t>司非经常性</w:t>
      </w:r>
      <w:r>
        <w:rPr>
          <w:rFonts w:ascii="宋体" w:hAnsi="宋体" w:cs="宋体" w:eastAsia="宋体" w:hint="default"/>
          <w:spacing w:val="1"/>
          <w:sz w:val="18"/>
          <w:szCs w:val="18"/>
        </w:rPr>
        <w:t>损</w:t>
      </w:r>
      <w:r>
        <w:rPr>
          <w:rFonts w:ascii="宋体" w:hAnsi="宋体" w:cs="宋体" w:eastAsia="宋体" w:hint="default"/>
          <w:sz w:val="18"/>
          <w:szCs w:val="18"/>
        </w:rPr>
        <w:t>益（考虑所</w:t>
      </w:r>
      <w:r>
        <w:rPr>
          <w:rFonts w:ascii="宋体" w:hAnsi="宋体" w:cs="宋体" w:eastAsia="宋体" w:hint="default"/>
          <w:spacing w:val="1"/>
          <w:sz w:val="18"/>
          <w:szCs w:val="18"/>
        </w:rPr>
        <w:t>得</w:t>
      </w:r>
      <w:r>
        <w:rPr>
          <w:rFonts w:ascii="宋体" w:hAnsi="宋体" w:cs="宋体" w:eastAsia="宋体" w:hint="default"/>
          <w:sz w:val="18"/>
          <w:szCs w:val="18"/>
        </w:rPr>
        <w:t>税</w:t>
      </w:r>
      <w:r>
        <w:rPr>
          <w:rFonts w:ascii="宋体" w:hAnsi="宋体" w:cs="宋体" w:eastAsia="宋体" w:hint="default"/>
          <w:spacing w:val="1"/>
          <w:sz w:val="18"/>
          <w:szCs w:val="18"/>
        </w:rPr>
        <w:t>影响</w:t>
      </w:r>
      <w:r>
        <w:rPr>
          <w:rFonts w:ascii="宋体" w:hAnsi="宋体" w:cs="宋体" w:eastAsia="宋体" w:hint="default"/>
          <w:sz w:val="18"/>
          <w:szCs w:val="18"/>
        </w:rPr>
        <w:t>）</w:t>
      </w:r>
      <w:r>
        <w:rPr>
          <w:rFonts w:ascii="宋体" w:hAnsi="宋体" w:cs="宋体" w:eastAsia="宋体" w:hint="default"/>
          <w:sz w:val="18"/>
          <w:szCs w:val="18"/>
        </w:rPr>
        <w:t> 中母公司普通股股东所占份额</w:t>
      </w:r>
      <w:r>
        <w:rPr>
          <w:rFonts w:ascii="宋体" w:hAnsi="宋体" w:cs="宋体" w:eastAsia="宋体" w:hint="default"/>
          <w:spacing w:val="-90"/>
          <w:sz w:val="18"/>
          <w:szCs w:val="18"/>
        </w:rPr>
        <w:t>；</w:t>
      </w:r>
      <w:r>
        <w:rPr>
          <w:rFonts w:ascii="宋体" w:hAnsi="宋体" w:cs="宋体" w:eastAsia="宋体" w:hint="default"/>
          <w:sz w:val="18"/>
          <w:szCs w:val="18"/>
        </w:rPr>
        <w:t>“归属于公司普通股股东的期末净资产”不包括少数股东权益金额。</w:t>
      </w:r>
    </w:p>
    <w:p>
      <w:pPr>
        <w:spacing w:before="26"/>
        <w:ind w:left="497" w:right="91" w:firstLine="0"/>
        <w:jc w:val="left"/>
        <w:rPr>
          <w:rFonts w:ascii="宋体" w:hAnsi="宋体" w:cs="宋体" w:eastAsia="宋体" w:hint="default"/>
          <w:sz w:val="18"/>
          <w:szCs w:val="18"/>
        </w:rPr>
      </w:pPr>
      <w:r>
        <w:rPr>
          <w:rFonts w:ascii="宋体" w:hAnsi="宋体" w:cs="宋体" w:eastAsia="宋体" w:hint="default"/>
          <w:sz w:val="18"/>
          <w:szCs w:val="18"/>
        </w:rPr>
        <w:t>（2）加权平均净资产收益率</w:t>
      </w:r>
    </w:p>
    <w:p>
      <w:pPr>
        <w:spacing w:before="116"/>
        <w:ind w:left="497" w:right="91" w:firstLine="0"/>
        <w:jc w:val="left"/>
        <w:rPr>
          <w:rFonts w:ascii="宋体" w:hAnsi="宋体" w:cs="宋体" w:eastAsia="宋体" w:hint="default"/>
          <w:sz w:val="18"/>
          <w:szCs w:val="18"/>
        </w:rPr>
      </w:pPr>
      <w:r>
        <w:rPr>
          <w:rFonts w:ascii="宋体" w:hAnsi="宋体" w:cs="宋体" w:eastAsia="宋体" w:hint="default"/>
          <w:sz w:val="18"/>
          <w:szCs w:val="18"/>
        </w:rPr>
        <w:t>加权平均净资产收益率=P/（E0 ＋ NP÷2 ＋ Ei×Mi÷M0 － Ej×Mj÷M0±Ek×Mk÷M0）</w:t>
      </w:r>
    </w:p>
    <w:p>
      <w:pPr>
        <w:spacing w:line="357" w:lineRule="auto" w:before="115"/>
        <w:ind w:left="137" w:right="199" w:firstLine="360"/>
        <w:jc w:val="both"/>
        <w:rPr>
          <w:rFonts w:ascii="宋体" w:hAnsi="宋体" w:cs="宋体" w:eastAsia="宋体" w:hint="default"/>
          <w:sz w:val="18"/>
          <w:szCs w:val="18"/>
        </w:rPr>
      </w:pPr>
      <w:r>
        <w:rPr>
          <w:rFonts w:ascii="宋体" w:hAnsi="宋体" w:cs="宋体" w:eastAsia="宋体" w:hint="default"/>
          <w:spacing w:val="-7"/>
          <w:sz w:val="18"/>
          <w:szCs w:val="18"/>
        </w:rPr>
        <w:t>其中：P</w:t>
      </w:r>
      <w:r>
        <w:rPr>
          <w:rFonts w:ascii="宋体" w:hAnsi="宋体" w:cs="宋体" w:eastAsia="宋体" w:hint="default"/>
          <w:spacing w:val="-68"/>
          <w:sz w:val="18"/>
          <w:szCs w:val="18"/>
        </w:rPr>
        <w:t> </w:t>
      </w:r>
      <w:r>
        <w:rPr>
          <w:rFonts w:ascii="宋体" w:hAnsi="宋体" w:cs="宋体" w:eastAsia="宋体" w:hint="default"/>
          <w:sz w:val="18"/>
          <w:szCs w:val="18"/>
        </w:rPr>
        <w:t>分别对应于归属于公司普通股股东的净利润、扣除非经常性损益后归属于公司普通股股东的净利润；NP</w:t>
      </w:r>
      <w:r>
        <w:rPr>
          <w:rFonts w:ascii="宋体" w:hAnsi="宋体" w:cs="宋体" w:eastAsia="宋体" w:hint="default"/>
          <w:spacing w:val="-67"/>
          <w:sz w:val="18"/>
          <w:szCs w:val="18"/>
        </w:rPr>
        <w:t> </w:t>
      </w:r>
      <w:r>
        <w:rPr>
          <w:rFonts w:ascii="宋体" w:hAnsi="宋体" w:cs="宋体" w:eastAsia="宋体" w:hint="default"/>
          <w:sz w:val="18"/>
          <w:szCs w:val="18"/>
        </w:rPr>
        <w:t>为归属于公司普通</w:t>
      </w:r>
      <w:r>
        <w:rPr>
          <w:rFonts w:ascii="宋体" w:hAnsi="宋体" w:cs="宋体" w:eastAsia="宋体" w:hint="default"/>
          <w:sz w:val="18"/>
          <w:szCs w:val="18"/>
        </w:rPr>
        <w:t> 股股东的净利润；E0</w:t>
      </w:r>
      <w:r>
        <w:rPr>
          <w:rFonts w:ascii="宋体" w:hAnsi="宋体" w:cs="宋体" w:eastAsia="宋体" w:hint="default"/>
          <w:spacing w:val="-38"/>
          <w:sz w:val="18"/>
          <w:szCs w:val="18"/>
        </w:rPr>
        <w:t> </w:t>
      </w:r>
      <w:r>
        <w:rPr>
          <w:rFonts w:ascii="宋体" w:hAnsi="宋体" w:cs="宋体" w:eastAsia="宋体" w:hint="default"/>
          <w:sz w:val="18"/>
          <w:szCs w:val="18"/>
        </w:rPr>
        <w:t>为归属于公司普通股股东的期初净资产；Ei</w:t>
      </w:r>
      <w:r>
        <w:rPr>
          <w:rFonts w:ascii="宋体" w:hAnsi="宋体" w:cs="宋体" w:eastAsia="宋体" w:hint="default"/>
          <w:spacing w:val="-38"/>
          <w:sz w:val="18"/>
          <w:szCs w:val="18"/>
        </w:rPr>
        <w:t> </w:t>
      </w:r>
      <w:r>
        <w:rPr>
          <w:rFonts w:ascii="宋体" w:hAnsi="宋体" w:cs="宋体" w:eastAsia="宋体" w:hint="default"/>
          <w:sz w:val="18"/>
          <w:szCs w:val="18"/>
        </w:rPr>
        <w:t>为报告期发行新股或债转股等新增的、归属于公司普通股股东的净资</w:t>
      </w:r>
      <w:r>
        <w:rPr>
          <w:rFonts w:ascii="宋体" w:hAnsi="宋体" w:cs="宋体" w:eastAsia="宋体" w:hint="default"/>
          <w:sz w:val="18"/>
          <w:szCs w:val="18"/>
        </w:rPr>
        <w:t> 产；Ej</w:t>
      </w:r>
      <w:r>
        <w:rPr>
          <w:rFonts w:ascii="宋体" w:hAnsi="宋体" w:cs="宋体" w:eastAsia="宋体" w:hint="default"/>
          <w:spacing w:val="-56"/>
          <w:sz w:val="18"/>
          <w:szCs w:val="18"/>
        </w:rPr>
        <w:t> </w:t>
      </w:r>
      <w:r>
        <w:rPr>
          <w:rFonts w:ascii="宋体" w:hAnsi="宋体" w:cs="宋体" w:eastAsia="宋体" w:hint="default"/>
          <w:sz w:val="18"/>
          <w:szCs w:val="18"/>
        </w:rPr>
        <w:t>为报告期回购或现金分红等减少的、归属于公司普通股股东的净资产；M0</w:t>
      </w:r>
      <w:r>
        <w:rPr>
          <w:rFonts w:ascii="宋体" w:hAnsi="宋体" w:cs="宋体" w:eastAsia="宋体" w:hint="default"/>
          <w:spacing w:val="-56"/>
          <w:sz w:val="18"/>
          <w:szCs w:val="18"/>
        </w:rPr>
        <w:t> </w:t>
      </w:r>
      <w:r>
        <w:rPr>
          <w:rFonts w:ascii="宋体" w:hAnsi="宋体" w:cs="宋体" w:eastAsia="宋体" w:hint="default"/>
          <w:sz w:val="18"/>
          <w:szCs w:val="18"/>
        </w:rPr>
        <w:t>为报告期月份数；Mi</w:t>
      </w:r>
      <w:r>
        <w:rPr>
          <w:rFonts w:ascii="宋体" w:hAnsi="宋体" w:cs="宋体" w:eastAsia="宋体" w:hint="default"/>
          <w:spacing w:val="-56"/>
          <w:sz w:val="18"/>
          <w:szCs w:val="18"/>
        </w:rPr>
        <w:t> </w:t>
      </w:r>
      <w:r>
        <w:rPr>
          <w:rFonts w:ascii="宋体" w:hAnsi="宋体" w:cs="宋体" w:eastAsia="宋体" w:hint="default"/>
          <w:sz w:val="18"/>
          <w:szCs w:val="18"/>
        </w:rPr>
        <w:t>为新增净资产下一月份起至报告</w:t>
      </w:r>
      <w:r>
        <w:rPr>
          <w:rFonts w:ascii="宋体" w:hAnsi="宋体" w:cs="宋体" w:eastAsia="宋体" w:hint="default"/>
          <w:sz w:val="18"/>
          <w:szCs w:val="18"/>
        </w:rPr>
        <w:t> 期期末的月份数；Mj</w:t>
      </w:r>
      <w:r>
        <w:rPr>
          <w:rFonts w:ascii="宋体" w:hAnsi="宋体" w:cs="宋体" w:eastAsia="宋体" w:hint="default"/>
          <w:spacing w:val="-56"/>
          <w:sz w:val="18"/>
          <w:szCs w:val="18"/>
        </w:rPr>
        <w:t> </w:t>
      </w:r>
      <w:r>
        <w:rPr>
          <w:rFonts w:ascii="宋体" w:hAnsi="宋体" w:cs="宋体" w:eastAsia="宋体" w:hint="default"/>
          <w:sz w:val="18"/>
          <w:szCs w:val="18"/>
        </w:rPr>
        <w:t>为减少净资产下一月份起至报告期期末的月份数；Ek</w:t>
      </w:r>
      <w:r>
        <w:rPr>
          <w:rFonts w:ascii="宋体" w:hAnsi="宋体" w:cs="宋体" w:eastAsia="宋体" w:hint="default"/>
          <w:spacing w:val="-56"/>
          <w:sz w:val="18"/>
          <w:szCs w:val="18"/>
        </w:rPr>
        <w:t> </w:t>
      </w:r>
      <w:r>
        <w:rPr>
          <w:rFonts w:ascii="宋体" w:hAnsi="宋体" w:cs="宋体" w:eastAsia="宋体" w:hint="default"/>
          <w:sz w:val="18"/>
          <w:szCs w:val="18"/>
        </w:rPr>
        <w:t>为因其他交易或事项引起的净资产增减变动；Mk</w:t>
      </w:r>
      <w:r>
        <w:rPr>
          <w:rFonts w:ascii="宋体" w:hAnsi="宋体" w:cs="宋体" w:eastAsia="宋体" w:hint="default"/>
          <w:spacing w:val="-56"/>
          <w:sz w:val="18"/>
          <w:szCs w:val="18"/>
        </w:rPr>
        <w:t> </w:t>
      </w:r>
      <w:r>
        <w:rPr>
          <w:rFonts w:ascii="宋体" w:hAnsi="宋体" w:cs="宋体" w:eastAsia="宋体" w:hint="default"/>
          <w:sz w:val="18"/>
          <w:szCs w:val="18"/>
        </w:rPr>
        <w:t>为发生其他</w:t>
      </w:r>
      <w:r>
        <w:rPr>
          <w:rFonts w:ascii="宋体" w:hAnsi="宋体" w:cs="宋体" w:eastAsia="宋体" w:hint="default"/>
          <w:sz w:val="18"/>
          <w:szCs w:val="18"/>
        </w:rPr>
        <w:t> 净资产增减变动下一月份起至报告期期末的月份数。</w:t>
      </w:r>
    </w:p>
    <w:p>
      <w:pPr>
        <w:spacing w:line="357" w:lineRule="auto" w:before="27"/>
        <w:ind w:left="497" w:right="8837" w:firstLine="0"/>
        <w:jc w:val="left"/>
        <w:rPr>
          <w:rFonts w:ascii="宋体" w:hAnsi="宋体" w:cs="宋体" w:eastAsia="宋体" w:hint="default"/>
          <w:sz w:val="18"/>
          <w:szCs w:val="18"/>
        </w:rPr>
      </w:pPr>
      <w:r>
        <w:rPr>
          <w:rFonts w:ascii="宋体" w:hAnsi="宋体" w:cs="宋体" w:eastAsia="宋体" w:hint="default"/>
          <w:sz w:val="18"/>
          <w:szCs w:val="18"/>
        </w:rPr>
        <w:t>（3）基本每股收益 基本每股收益=P÷S</w:t>
      </w:r>
    </w:p>
    <w:p>
      <w:pPr>
        <w:spacing w:before="27"/>
        <w:ind w:left="497" w:right="91" w:firstLine="0"/>
        <w:jc w:val="left"/>
        <w:rPr>
          <w:rFonts w:ascii="宋体" w:hAnsi="宋体" w:cs="宋体" w:eastAsia="宋体" w:hint="default"/>
          <w:sz w:val="18"/>
          <w:szCs w:val="18"/>
        </w:rPr>
      </w:pPr>
      <w:r>
        <w:rPr>
          <w:rFonts w:ascii="宋体" w:hAnsi="宋体" w:cs="宋体" w:eastAsia="宋体" w:hint="default"/>
          <w:sz w:val="18"/>
          <w:szCs w:val="18"/>
        </w:rPr>
        <w:t>S= S0 ＋ S1 ＋ Si×Mi÷M0 － Sj×Mj÷M0－Sk</w:t>
      </w:r>
    </w:p>
    <w:p>
      <w:pPr>
        <w:spacing w:line="357" w:lineRule="auto" w:before="115"/>
        <w:ind w:left="137" w:right="91" w:firstLine="360"/>
        <w:jc w:val="left"/>
        <w:rPr>
          <w:rFonts w:ascii="宋体" w:hAnsi="宋体" w:cs="宋体" w:eastAsia="宋体" w:hint="default"/>
          <w:sz w:val="18"/>
          <w:szCs w:val="18"/>
        </w:rPr>
      </w:pPr>
      <w:r>
        <w:rPr>
          <w:rFonts w:ascii="宋体" w:hAnsi="宋体" w:cs="宋体" w:eastAsia="宋体" w:hint="default"/>
          <w:spacing w:val="-10"/>
          <w:sz w:val="18"/>
          <w:szCs w:val="18"/>
        </w:rPr>
        <w:t>其中：P</w:t>
      </w:r>
      <w:r>
        <w:rPr>
          <w:rFonts w:ascii="宋体" w:hAnsi="宋体" w:cs="宋体" w:eastAsia="宋体" w:hint="default"/>
          <w:spacing w:val="-62"/>
          <w:sz w:val="18"/>
          <w:szCs w:val="18"/>
        </w:rPr>
        <w:t> </w:t>
      </w:r>
      <w:r>
        <w:rPr>
          <w:rFonts w:ascii="宋体" w:hAnsi="宋体" w:cs="宋体" w:eastAsia="宋体" w:hint="default"/>
          <w:sz w:val="18"/>
          <w:szCs w:val="18"/>
        </w:rPr>
        <w:t>为归属于公司普通股股东的净利润或扣除非经常性损益后归属于普通股股东的净利润；S</w:t>
      </w:r>
      <w:r>
        <w:rPr>
          <w:rFonts w:ascii="宋体" w:hAnsi="宋体" w:cs="宋体" w:eastAsia="宋体" w:hint="default"/>
          <w:spacing w:val="-62"/>
          <w:sz w:val="18"/>
          <w:szCs w:val="18"/>
        </w:rPr>
        <w:t> </w:t>
      </w:r>
      <w:r>
        <w:rPr>
          <w:rFonts w:ascii="宋体" w:hAnsi="宋体" w:cs="宋体" w:eastAsia="宋体" w:hint="default"/>
          <w:sz w:val="18"/>
          <w:szCs w:val="18"/>
        </w:rPr>
        <w:t>为发行在外的普通股加权平均数；</w:t>
      </w:r>
      <w:r>
        <w:rPr>
          <w:rFonts w:ascii="宋体" w:hAnsi="宋体" w:cs="宋体" w:eastAsia="宋体" w:hint="default"/>
          <w:sz w:val="18"/>
          <w:szCs w:val="18"/>
        </w:rPr>
        <w:t> S0</w:t>
      </w:r>
      <w:r>
        <w:rPr>
          <w:rFonts w:ascii="宋体" w:hAnsi="宋体" w:cs="宋体" w:eastAsia="宋体" w:hint="default"/>
          <w:spacing w:val="-52"/>
          <w:sz w:val="18"/>
          <w:szCs w:val="18"/>
        </w:rPr>
        <w:t> </w:t>
      </w:r>
      <w:r>
        <w:rPr>
          <w:rFonts w:ascii="宋体" w:hAnsi="宋体" w:cs="宋体" w:eastAsia="宋体" w:hint="default"/>
          <w:sz w:val="18"/>
          <w:szCs w:val="18"/>
        </w:rPr>
        <w:t>为期初股份总数；S1</w:t>
      </w:r>
      <w:r>
        <w:rPr>
          <w:rFonts w:ascii="宋体" w:hAnsi="宋体" w:cs="宋体" w:eastAsia="宋体" w:hint="default"/>
          <w:spacing w:val="-52"/>
          <w:sz w:val="18"/>
          <w:szCs w:val="18"/>
        </w:rPr>
        <w:t> </w:t>
      </w:r>
      <w:r>
        <w:rPr>
          <w:rFonts w:ascii="宋体" w:hAnsi="宋体" w:cs="宋体" w:eastAsia="宋体" w:hint="default"/>
          <w:sz w:val="18"/>
          <w:szCs w:val="18"/>
        </w:rPr>
        <w:t>为报告期因公积金转增股本或股票股利分配等增加股份数；Si</w:t>
      </w:r>
      <w:r>
        <w:rPr>
          <w:rFonts w:ascii="宋体" w:hAnsi="宋体" w:cs="宋体" w:eastAsia="宋体" w:hint="default"/>
          <w:spacing w:val="-52"/>
          <w:sz w:val="18"/>
          <w:szCs w:val="18"/>
        </w:rPr>
        <w:t> </w:t>
      </w:r>
      <w:r>
        <w:rPr>
          <w:rFonts w:ascii="宋体" w:hAnsi="宋体" w:cs="宋体" w:eastAsia="宋体" w:hint="default"/>
          <w:sz w:val="18"/>
          <w:szCs w:val="18"/>
        </w:rPr>
        <w:t>为报告期因发行新股或债转股等增加股份数；Sj</w:t>
      </w:r>
      <w:r>
        <w:rPr>
          <w:rFonts w:ascii="宋体" w:hAnsi="宋体" w:cs="宋体" w:eastAsia="宋体" w:hint="default"/>
          <w:sz w:val="18"/>
          <w:szCs w:val="18"/>
        </w:rPr>
        <w:t> 为报告期因回购等减少股份数；Sk</w:t>
      </w:r>
      <w:r>
        <w:rPr>
          <w:rFonts w:ascii="宋体" w:hAnsi="宋体" w:cs="宋体" w:eastAsia="宋体" w:hint="default"/>
          <w:spacing w:val="-54"/>
          <w:sz w:val="18"/>
          <w:szCs w:val="18"/>
        </w:rPr>
        <w:t> </w:t>
      </w:r>
      <w:r>
        <w:rPr>
          <w:rFonts w:ascii="宋体" w:hAnsi="宋体" w:cs="宋体" w:eastAsia="宋体" w:hint="default"/>
          <w:sz w:val="18"/>
          <w:szCs w:val="18"/>
        </w:rPr>
        <w:t>为报告期缩股数；M0</w:t>
      </w:r>
      <w:r>
        <w:rPr>
          <w:rFonts w:ascii="宋体" w:hAnsi="宋体" w:cs="宋体" w:eastAsia="宋体" w:hint="default"/>
          <w:spacing w:val="-54"/>
          <w:sz w:val="18"/>
          <w:szCs w:val="18"/>
        </w:rPr>
        <w:t> </w:t>
      </w:r>
      <w:r>
        <w:rPr>
          <w:rFonts w:ascii="宋体" w:hAnsi="宋体" w:cs="宋体" w:eastAsia="宋体" w:hint="default"/>
          <w:spacing w:val="-3"/>
          <w:sz w:val="18"/>
          <w:szCs w:val="18"/>
        </w:rPr>
        <w:t>报告期月份数；Mi</w:t>
      </w:r>
      <w:r>
        <w:rPr>
          <w:rFonts w:ascii="宋体" w:hAnsi="宋体" w:cs="宋体" w:eastAsia="宋体" w:hint="default"/>
          <w:spacing w:val="-54"/>
          <w:sz w:val="18"/>
          <w:szCs w:val="18"/>
        </w:rPr>
        <w:t> </w:t>
      </w:r>
      <w:r>
        <w:rPr>
          <w:rFonts w:ascii="宋体" w:hAnsi="宋体" w:cs="宋体" w:eastAsia="宋体" w:hint="default"/>
          <w:sz w:val="18"/>
          <w:szCs w:val="18"/>
        </w:rPr>
        <w:t>为增加股份下一月份起至报告期期末的月份数；Mj</w:t>
      </w:r>
      <w:r>
        <w:rPr>
          <w:rFonts w:ascii="宋体" w:hAnsi="宋体" w:cs="宋体" w:eastAsia="宋体" w:hint="default"/>
          <w:spacing w:val="-54"/>
          <w:sz w:val="18"/>
          <w:szCs w:val="18"/>
        </w:rPr>
        <w:t> </w:t>
      </w:r>
      <w:r>
        <w:rPr>
          <w:rFonts w:ascii="宋体" w:hAnsi="宋体" w:cs="宋体" w:eastAsia="宋体" w:hint="default"/>
          <w:sz w:val="18"/>
          <w:szCs w:val="18"/>
        </w:rPr>
        <w:t>为减少股</w:t>
      </w:r>
      <w:r>
        <w:rPr>
          <w:rFonts w:ascii="宋体" w:hAnsi="宋体" w:cs="宋体" w:eastAsia="宋体" w:hint="default"/>
          <w:sz w:val="18"/>
          <w:szCs w:val="18"/>
        </w:rPr>
        <w:t> 份下一月份起至报告期期末的月份数。</w:t>
      </w:r>
    </w:p>
    <w:p>
      <w:pPr>
        <w:spacing w:before="26"/>
        <w:ind w:left="497" w:right="91" w:firstLine="0"/>
        <w:jc w:val="left"/>
        <w:rPr>
          <w:rFonts w:ascii="宋体" w:hAnsi="宋体" w:cs="宋体" w:eastAsia="宋体" w:hint="default"/>
          <w:sz w:val="18"/>
          <w:szCs w:val="18"/>
        </w:rPr>
      </w:pPr>
      <w:r>
        <w:rPr>
          <w:rFonts w:ascii="宋体" w:hAnsi="宋体" w:cs="宋体" w:eastAsia="宋体" w:hint="default"/>
          <w:sz w:val="18"/>
          <w:szCs w:val="18"/>
        </w:rPr>
        <w:t>（4）稀释每股收益</w:t>
      </w:r>
    </w:p>
    <w:p>
      <w:pPr>
        <w:spacing w:before="116"/>
        <w:ind w:left="497" w:right="91" w:firstLine="0"/>
        <w:jc w:val="left"/>
        <w:rPr>
          <w:rFonts w:ascii="宋体" w:hAnsi="宋体" w:cs="宋体" w:eastAsia="宋体" w:hint="default"/>
          <w:sz w:val="18"/>
          <w:szCs w:val="18"/>
        </w:rPr>
      </w:pPr>
      <w:r>
        <w:rPr>
          <w:rFonts w:ascii="宋体" w:hAnsi="宋体" w:cs="宋体" w:eastAsia="宋体" w:hint="default"/>
          <w:sz w:val="18"/>
          <w:szCs w:val="18"/>
        </w:rPr>
        <w:t>稀释每股收益=[P+（已确认为费用的稀释性潜在普通股利息－转换费用）×（1-所得税率）]/（S0 ＋ S1 ＋ Si×Mi÷M0 －</w:t>
      </w:r>
      <w:r>
        <w:rPr>
          <w:rFonts w:ascii="宋体" w:hAnsi="宋体" w:cs="宋体" w:eastAsia="宋体" w:hint="default"/>
          <w:spacing w:val="86"/>
          <w:sz w:val="18"/>
          <w:szCs w:val="18"/>
        </w:rPr>
        <w:t> </w:t>
      </w:r>
      <w:r>
        <w:rPr>
          <w:rFonts w:ascii="宋体" w:hAnsi="宋体" w:cs="宋体" w:eastAsia="宋体" w:hint="default"/>
          <w:sz w:val="18"/>
          <w:szCs w:val="18"/>
        </w:rPr>
        <w:t>Sj</w:t>
      </w:r>
    </w:p>
    <w:p>
      <w:pPr>
        <w:spacing w:before="115"/>
        <w:ind w:left="137" w:right="0" w:firstLine="0"/>
        <w:jc w:val="both"/>
        <w:rPr>
          <w:rFonts w:ascii="宋体" w:hAnsi="宋体" w:cs="宋体" w:eastAsia="宋体" w:hint="default"/>
          <w:sz w:val="18"/>
          <w:szCs w:val="18"/>
        </w:rPr>
      </w:pPr>
      <w:r>
        <w:rPr>
          <w:rFonts w:ascii="宋体" w:hAnsi="宋体" w:cs="宋体" w:eastAsia="宋体" w:hint="default"/>
          <w:sz w:val="18"/>
          <w:szCs w:val="18"/>
        </w:rPr>
        <w:t>×Mj÷M0—Sk+认股权证、股份期权、可转换债券等增加的普通股加权平均数）</w:t>
      </w:r>
    </w:p>
    <w:p>
      <w:pPr>
        <w:spacing w:line="357" w:lineRule="auto" w:before="116"/>
        <w:ind w:left="137" w:right="153" w:firstLine="360"/>
        <w:jc w:val="left"/>
        <w:rPr>
          <w:rFonts w:ascii="宋体" w:hAnsi="宋体" w:cs="宋体" w:eastAsia="宋体" w:hint="default"/>
          <w:sz w:val="18"/>
          <w:szCs w:val="18"/>
        </w:rPr>
      </w:pPr>
      <w:r>
        <w:rPr>
          <w:rFonts w:ascii="宋体" w:hAnsi="宋体" w:cs="宋体" w:eastAsia="宋体" w:hint="default"/>
          <w:sz w:val="18"/>
          <w:szCs w:val="18"/>
        </w:rPr>
        <w:t>其中，P</w:t>
      </w:r>
      <w:r>
        <w:rPr>
          <w:rFonts w:ascii="宋体" w:hAnsi="宋体" w:cs="宋体" w:eastAsia="宋体" w:hint="default"/>
          <w:spacing w:val="-46"/>
          <w:sz w:val="18"/>
          <w:szCs w:val="18"/>
        </w:rPr>
        <w:t> </w:t>
      </w:r>
      <w:r>
        <w:rPr>
          <w:rFonts w:ascii="宋体" w:hAnsi="宋体" w:cs="宋体" w:eastAsia="宋体" w:hint="default"/>
          <w:sz w:val="18"/>
          <w:szCs w:val="18"/>
        </w:rPr>
        <w:t>为归属于公司普通股股东的净利润或扣除非经常性损益后归属于公司普通股股东的净利润。公司在计算稀释每股收益时，</w:t>
      </w:r>
      <w:r>
        <w:rPr>
          <w:rFonts w:ascii="宋体" w:hAnsi="宋体" w:cs="宋体" w:eastAsia="宋体" w:hint="default"/>
          <w:sz w:val="18"/>
          <w:szCs w:val="18"/>
        </w:rPr>
        <w:t> 已考虑所有稀释性潜在普通股的影响，直至稀释每股收益达到最小。</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Heading3"/>
        <w:spacing w:line="240" w:lineRule="auto" w:before="0"/>
        <w:ind w:left="3885" w:right="3947"/>
        <w:jc w:val="center"/>
        <w:rPr>
          <w:b w:val="0"/>
          <w:bCs w:val="0"/>
        </w:rPr>
      </w:pPr>
      <w:r>
        <w:rPr/>
        <w:t>十五、财务报表的批准报出</w:t>
      </w:r>
      <w:r>
        <w:rPr>
          <w:b w:val="0"/>
          <w:bCs w:val="0"/>
        </w:rPr>
      </w:r>
    </w:p>
    <w:p>
      <w:pPr>
        <w:spacing w:line="240" w:lineRule="auto" w:before="6"/>
        <w:rPr>
          <w:rFonts w:ascii="宋体" w:hAnsi="宋体" w:cs="宋体" w:eastAsia="宋体" w:hint="default"/>
          <w:b/>
          <w:bCs/>
          <w:sz w:val="27"/>
          <w:szCs w:val="27"/>
        </w:rPr>
      </w:pPr>
    </w:p>
    <w:p>
      <w:pPr>
        <w:spacing w:before="0"/>
        <w:ind w:left="625" w:right="91" w:firstLine="0"/>
        <w:jc w:val="left"/>
        <w:rPr>
          <w:rFonts w:ascii="宋体" w:hAnsi="宋体" w:cs="宋体" w:eastAsia="宋体" w:hint="default"/>
          <w:sz w:val="23"/>
          <w:szCs w:val="23"/>
        </w:rPr>
      </w:pPr>
      <w:r>
        <w:rPr>
          <w:rFonts w:ascii="宋体" w:hAnsi="宋体" w:cs="宋体" w:eastAsia="宋体" w:hint="default"/>
          <w:sz w:val="23"/>
          <w:szCs w:val="23"/>
        </w:rPr>
        <w:t>本财务报表业经公司全体董事于2008年1月28日批准报出。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7"/>
          <w:szCs w:val="27"/>
        </w:rPr>
      </w:pPr>
    </w:p>
    <w:p>
      <w:pPr>
        <w:spacing w:before="0"/>
        <w:ind w:left="4313" w:right="91" w:firstLine="0"/>
        <w:jc w:val="left"/>
        <w:rPr>
          <w:rFonts w:ascii="宋体" w:hAnsi="宋体" w:cs="宋体" w:eastAsia="宋体" w:hint="default"/>
          <w:sz w:val="21"/>
          <w:szCs w:val="21"/>
        </w:rPr>
      </w:pPr>
      <w:r>
        <w:rPr>
          <w:rFonts w:ascii="宋体" w:hAnsi="宋体" w:cs="宋体" w:eastAsia="宋体" w:hint="default"/>
          <w:b/>
          <w:bCs/>
          <w:sz w:val="21"/>
          <w:szCs w:val="21"/>
        </w:rPr>
        <w:t>云南南天电子信息产业股份有限公司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8"/>
        <w:ind w:left="4999" w:right="91" w:firstLine="0"/>
        <w:jc w:val="left"/>
        <w:rPr>
          <w:rFonts w:ascii="宋体" w:hAnsi="宋体" w:cs="宋体" w:eastAsia="宋体" w:hint="default"/>
          <w:sz w:val="21"/>
          <w:szCs w:val="21"/>
        </w:rPr>
      </w:pPr>
      <w:r>
        <w:rPr>
          <w:rFonts w:ascii="宋体" w:hAnsi="宋体" w:cs="宋体" w:eastAsia="宋体" w:hint="default"/>
          <w:b/>
          <w:bCs/>
          <w:sz w:val="21"/>
          <w:szCs w:val="21"/>
        </w:rPr>
        <w:t>二〇〇八年一月二十八日</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5" w:footer="982" w:top="1060" w:bottom="1180" w:left="940" w:right="80"/>
        </w:sectPr>
      </w:pPr>
    </w:p>
    <w:p>
      <w:pPr>
        <w:spacing w:line="240" w:lineRule="auto" w:before="5"/>
        <w:rPr>
          <w:rFonts w:ascii="Times New Roman" w:hAnsi="Times New Roman" w:cs="Times New Roman" w:eastAsia="Times New Roman" w:hint="default"/>
          <w:sz w:val="17"/>
          <w:szCs w:val="17"/>
        </w:rPr>
      </w:pPr>
      <w:r>
        <w:rPr/>
        <w:pict>
          <v:group style="position:absolute;margin-left:52.02pt;margin-top:43.679672pt;width:531pt;height:20.05pt;mso-position-horizontal-relative:page;mso-position-vertical-relative:page;z-index:5896" coordorigin="1040,874" coordsize="10620,401">
            <v:group style="position:absolute;left:1048;top:1253;width:10606;height:2" coordorigin="1048,1253" coordsize="10606,2">
              <v:shape style="position:absolute;left:1048;top:1253;width:10606;height:2" coordorigin="1048,1253" coordsize="10606,0" path="m1048,1253l11653,1253e" filled="false" stroked="true" strokeweight=".72pt" strokecolor="#000000">
                <v:path arrowok="t"/>
              </v:shape>
              <v:shape style="position:absolute;left:1078;top:874;width:1267;height:401" type="#_x0000_t75" stroked="false">
                <v:imagedata r:id="rId7" o:title=""/>
              </v:shape>
            </v:group>
            <w10:wrap type="none"/>
          </v:group>
        </w:pict>
      </w:r>
    </w:p>
    <w:p>
      <w:pPr>
        <w:spacing w:after="0" w:line="240" w:lineRule="auto"/>
        <w:rPr>
          <w:rFonts w:ascii="Times New Roman" w:hAnsi="Times New Roman" w:cs="Times New Roman" w:eastAsia="Times New Roman" w:hint="default"/>
          <w:sz w:val="17"/>
          <w:szCs w:val="17"/>
        </w:rPr>
        <w:sectPr>
          <w:pgSz w:w="11910" w:h="16840"/>
          <w:pgMar w:header="865" w:footer="982" w:top="1060" w:bottom="1180" w:left="940" w:right="140"/>
        </w:sectPr>
      </w:pPr>
    </w:p>
    <w:p>
      <w:pPr>
        <w:spacing w:line="240" w:lineRule="auto" w:before="5"/>
        <w:rPr>
          <w:rFonts w:ascii="Times New Roman" w:hAnsi="Times New Roman" w:cs="Times New Roman" w:eastAsia="Times New Roman" w:hint="default"/>
          <w:sz w:val="20"/>
          <w:szCs w:val="20"/>
        </w:rPr>
      </w:pPr>
    </w:p>
    <w:p>
      <w:pPr>
        <w:pStyle w:val="Heading1"/>
        <w:tabs>
          <w:tab w:pos="10713" w:val="left" w:leader="none"/>
        </w:tabs>
        <w:spacing w:line="240" w:lineRule="auto"/>
        <w:ind w:left="137" w:right="0"/>
        <w:jc w:val="left"/>
      </w:pPr>
      <w:r>
        <w:rPr/>
        <w:pict>
          <v:group style="position:absolute;margin-left:52.02pt;margin-top:-21.370474pt;width:531pt;height:20.05pt;mso-position-horizontal-relative:page;mso-position-vertical-relative:paragraph;z-index:5920" coordorigin="1040,-427" coordsize="10620,401">
            <v:group style="position:absolute;left:1048;top:-48;width:10606;height:2" coordorigin="1048,-48" coordsize="10606,2">
              <v:shape style="position:absolute;left:1048;top:-48;width:10606;height:2" coordorigin="1048,-48" coordsize="10606,0" path="m1048,-48l11653,-48e" filled="false" stroked="true" strokeweight=".72pt" strokecolor="#000000">
                <v:path arrowok="t"/>
              </v:shape>
              <v:shape style="position:absolute;left:1078;top:-427;width:1267;height:401" type="#_x0000_t75" stroked="false">
                <v:imagedata r:id="rId7" o:title=""/>
              </v:shape>
            </v:group>
            <w10:wrap type="none"/>
          </v:group>
        </w:pict>
      </w:r>
      <w:bookmarkStart w:name="_TOC_250000" w:id="11"/>
      <w:r>
        <w:rPr/>
      </w:r>
      <w:r>
        <w:rPr>
          <w:shd w:fill="008000" w:color="auto" w:val="clear"/>
        </w:rPr>
        <w:t>十一、备 查 文 件 目 录</w:t>
        <w:tab/>
      </w:r>
      <w:bookmarkEnd w:id="11"/>
      <w:r>
        <w:rPr/>
      </w:r>
    </w:p>
    <w:p>
      <w:pPr>
        <w:pStyle w:val="BodyText"/>
        <w:spacing w:line="240" w:lineRule="auto" w:before="157"/>
        <w:ind w:left="137" w:right="0"/>
        <w:jc w:val="left"/>
      </w:pPr>
      <w:r>
        <w:rPr/>
        <w:t>（一）载有法定代表人、主管会计工作负责人、会计机构负责人签名并盖章的会计报表；</w:t>
      </w:r>
    </w:p>
    <w:p>
      <w:pPr>
        <w:pStyle w:val="BodyText"/>
        <w:spacing w:line="240" w:lineRule="auto" w:before="166"/>
        <w:ind w:left="137" w:right="0"/>
        <w:jc w:val="left"/>
      </w:pPr>
      <w:r>
        <w:rPr/>
        <w:t>（二）载有会计师事务所盖章、注册会计师签名并盖章的审计报告原件；</w:t>
      </w:r>
    </w:p>
    <w:p>
      <w:pPr>
        <w:pStyle w:val="BodyText"/>
        <w:spacing w:line="240" w:lineRule="auto" w:before="166"/>
        <w:ind w:left="137" w:right="0"/>
        <w:jc w:val="left"/>
      </w:pPr>
      <w:r>
        <w:rPr/>
        <w:t>（三）报告期内在《证券时报》上公开披露过的所有公司文件的正本及公告的原稿。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67" w:lineRule="auto" w:before="201"/>
        <w:ind w:left="6137" w:right="1907" w:hanging="1080"/>
        <w:jc w:val="left"/>
      </w:pPr>
      <w:r>
        <w:rPr/>
        <w:t>云南南天电子信息产业股份有限公司 董事会</w:t>
      </w:r>
    </w:p>
    <w:p>
      <w:pPr>
        <w:pStyle w:val="BodyText"/>
        <w:spacing w:line="367" w:lineRule="auto"/>
        <w:ind w:left="5537" w:right="2627" w:firstLine="120"/>
        <w:jc w:val="left"/>
      </w:pPr>
      <w:r>
        <w:rPr/>
        <w:t>法定代表人：郑南南 二○○八年一月二十八日</w:t>
      </w:r>
    </w:p>
    <w:sectPr>
      <w:pgSz w:w="11910" w:h="16840"/>
      <w:pgMar w:header="865" w:footer="982" w:top="1060" w:bottom="1180" w:left="94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Arial">
    <w:altName w:val="Arial"/>
    <w:charset w:val="0"/>
    <w:family w:val="swiss"/>
    <w:pitch w:val="variable"/>
  </w:font>
  <w:font w:name="隶书">
    <w:altName w:val="隶书"/>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220001pt;margin-top:781.897522pt;width:21.6pt;height:11pt;mso-position-horizontal-relative:page;mso-position-vertical-relative:page;z-index:-642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5.690491pt;margin-top:535.297913pt;width:21.6pt;height:11pt;mso-position-horizontal-relative:page;mso-position-vertical-relative:page;z-index:-642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55</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39990pt;margin-top:781.897522pt;width:21.6pt;height:11pt;mso-position-horizontal-relative:page;mso-position-vertical-relative:page;z-index:-642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59</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39990pt;margin-top:781.897522pt;width:21.6pt;height:11pt;mso-position-horizontal-relative:page;mso-position-vertical-relative:page;z-index:-6423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- 66 -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39990pt;margin-top:781.897522pt;width:21.6pt;height:11pt;mso-position-horizontal-relative:page;mso-position-vertical-relative:page;z-index:-642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- 67 -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39990pt;margin-top:781.897522pt;width:21.6pt;height:11pt;mso-position-horizontal-relative:page;mso-position-vertical-relative:page;z-index:-642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68</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39990pt;margin-top:781.897522pt;width:21.6pt;height:11pt;mso-position-horizontal-relative:page;mso-position-vertical-relative:page;z-index:-642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72</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459991pt;margin-top:781.897522pt;width:26.1pt;height:11pt;mso-position-horizontal-relative:page;mso-position-vertical-relative:page;z-index:-642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- 100 -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459991pt;margin-top:781.897522pt;width:26.1pt;height:11pt;mso-position-horizontal-relative:page;mso-position-vertical-relative:page;z-index:-6420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101</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16.012604pt;margin-top:42.865326pt;width:69.2pt;height:11.4pt;mso-position-horizontal-relative:page;mso-position-vertical-relative:page;z-index:-642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139999pt;margin-top:43.679672pt;width:489.75pt;height:20.05pt;mso-position-horizontal-relative:page;mso-position-vertical-relative:page;z-index:-642568" coordorigin="1043,874" coordsize="9795,401">
          <v:group style="position:absolute;left:1050;top:1253;width:9780;height:2" coordorigin="1050,1253" coordsize="9780,2">
            <v:shape style="position:absolute;left:1050;top:1253;width:9780;height:2" coordorigin="1050,1253" coordsize="9780,0" path="m1050,1253l10830,1253e" filled="false" stroked="true" strokeweight=".72pt" strokecolor="#000000">
              <v:path arrowok="t"/>
            </v:shape>
            <v:shape style="position:absolute;left:1080;top:874;width:1267;height:401" type="#_x0000_t75" stroked="false">
              <v:imagedata r:id="rId1" o:title=""/>
            </v:shape>
          </v:group>
          <w10:wrap type="none"/>
        </v:group>
      </w:pict>
    </w:r>
    <w:r>
      <w:rPr/>
      <w:pict>
        <v:shape style="position:absolute;margin-left:116.012604pt;margin-top:42.865326pt;width:69.2pt;height:11.4pt;mso-position-horizontal-relative:page;mso-position-vertical-relative:page;z-index:-642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012604pt;margin-top:42.865326pt;width:69.2pt;height:11.4pt;mso-position-horizontal-relative:page;mso-position-vertical-relative:page;z-index:-642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523102pt;margin-top:42.865623pt;width:69.2pt;height:11.4pt;mso-position-horizontal-relative:page;mso-position-vertical-relative:page;z-index:-642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92601pt;margin-top:42.865326pt;width:69.2pt;height:11.4pt;mso-position-horizontal-relative:page;mso-position-vertical-relative:page;z-index:-642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02pt;margin-top:43.679672pt;width:531pt;height:20.05pt;mso-position-horizontal-relative:page;mso-position-vertical-relative:page;z-index:-642400" coordorigin="1040,874" coordsize="10620,401">
          <v:group style="position:absolute;left:1048;top:1253;width:10606;height:2" coordorigin="1048,1253" coordsize="10606,2">
            <v:shape style="position:absolute;left:1048;top:1253;width:10606;height:2" coordorigin="1048,1253" coordsize="10606,0" path="m1048,1253l11653,1253e" filled="false" stroked="true" strokeweight=".72pt" strokecolor="#000000">
              <v:path arrowok="t"/>
            </v:shape>
            <v:shape style="position:absolute;left:1078;top:874;width:1267;height:401" type="#_x0000_t75" stroked="false">
              <v:imagedata r:id="rId1" o:title=""/>
            </v:shape>
          </v:group>
          <w10:wrap type="none"/>
        </v:group>
      </w:pict>
    </w:r>
    <w:r>
      <w:rPr/>
      <w:pict>
        <v:shape style="position:absolute;margin-left:115.892601pt;margin-top:42.865326pt;width:69.2pt;height:11.4pt;mso-position-horizontal-relative:page;mso-position-vertical-relative:page;z-index:-642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92601pt;margin-top:42.865326pt;width:69.2pt;height:11.4pt;mso-position-horizontal-relative:page;mso-position-vertical-relative:page;z-index:-642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02pt;margin-top:43.679672pt;width:531pt;height:20.05pt;mso-position-horizontal-relative:page;mso-position-vertical-relative:page;z-index:-642256" coordorigin="1040,874" coordsize="10620,401">
          <v:group style="position:absolute;left:1048;top:1253;width:10606;height:2" coordorigin="1048,1253" coordsize="10606,2">
            <v:shape style="position:absolute;left:1048;top:1253;width:10606;height:2" coordorigin="1048,1253" coordsize="10606,0" path="m1048,1253l11653,1253e" filled="false" stroked="true" strokeweight=".72pt" strokecolor="#000000">
              <v:path arrowok="t"/>
            </v:shape>
            <v:shape style="position:absolute;left:1078;top:874;width:1267;height:401" type="#_x0000_t75" stroked="false">
              <v:imagedata r:id="rId1" o:title=""/>
            </v:shape>
          </v:group>
          <w10:wrap type="none"/>
        </v:group>
      </w:pict>
    </w:r>
    <w:r>
      <w:rPr/>
      <w:pict>
        <v:shape style="position:absolute;margin-left:115.892601pt;margin-top:42.865326pt;width:69.2pt;height:11.4pt;mso-position-horizontal-relative:page;mso-position-vertical-relative:page;z-index:-642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92601pt;margin-top:42.865326pt;width:69.2pt;height:11.4pt;mso-position-horizontal-relative:page;mso-position-vertical-relative:page;z-index:-642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02pt;margin-top:43.679672pt;width:531pt;height:20.05pt;mso-position-horizontal-relative:page;mso-position-vertical-relative:page;z-index:-642160" coordorigin="1040,874" coordsize="10620,401">
          <v:group style="position:absolute;left:1048;top:1253;width:10606;height:2" coordorigin="1048,1253" coordsize="10606,2">
            <v:shape style="position:absolute;left:1048;top:1253;width:10606;height:2" coordorigin="1048,1253" coordsize="10606,0" path="m1048,1253l11653,1253e" filled="false" stroked="true" strokeweight=".72pt" strokecolor="#000000">
              <v:path arrowok="t"/>
            </v:shape>
            <v:shape style="position:absolute;left:1078;top:874;width:1267;height:401" type="#_x0000_t75" stroked="false">
              <v:imagedata r:id="rId1" o:title=""/>
            </v:shape>
          </v:group>
          <w10:wrap type="none"/>
        </v:group>
      </w:pict>
    </w:r>
    <w:r>
      <w:rPr/>
      <w:pict>
        <v:shape style="position:absolute;margin-left:115.892601pt;margin-top:42.865326pt;width:69.2pt;height:11.4pt;mso-position-horizontal-relative:page;mso-position-vertical-relative:page;z-index:-642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92601pt;margin-top:42.865326pt;width:69.2pt;height:11.4pt;mso-position-horizontal-relative:page;mso-position-vertical-relative:page;z-index:-642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139999pt;margin-top:43.679672pt;width:489.75pt;height:20.05pt;mso-position-horizontal-relative:page;mso-position-vertical-relative:page;z-index:-642856" coordorigin="1043,874" coordsize="9795,401">
          <v:group style="position:absolute;left:1050;top:1253;width:9780;height:2" coordorigin="1050,1253" coordsize="9780,2">
            <v:shape style="position:absolute;left:1050;top:1253;width:9780;height:2" coordorigin="1050,1253" coordsize="9780,0" path="m1050,1253l10830,1253e" filled="false" stroked="true" strokeweight=".72pt" strokecolor="#000000">
              <v:path arrowok="t"/>
            </v:shape>
            <v:shape style="position:absolute;left:1080;top:874;width:1267;height:401" type="#_x0000_t75" stroked="false">
              <v:imagedata r:id="rId1" o:title=""/>
            </v:shape>
          </v:group>
          <w10:wrap type="none"/>
        </v:group>
      </w:pict>
    </w:r>
    <w:r>
      <w:rPr/>
      <w:pict>
        <v:shape style="position:absolute;margin-left:116.012604pt;margin-top:42.865326pt;width:69.2pt;height:11.4pt;mso-position-horizontal-relative:page;mso-position-vertical-relative:page;z-index:-642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02pt;margin-top:43.679672pt;width:531pt;height:20.05pt;mso-position-horizontal-relative:page;mso-position-vertical-relative:page;z-index:-642040" coordorigin="1040,874" coordsize="10620,401">
          <v:group style="position:absolute;left:1048;top:1253;width:10606;height:2" coordorigin="1048,1253" coordsize="10606,2">
            <v:shape style="position:absolute;left:1048;top:1253;width:10606;height:2" coordorigin="1048,1253" coordsize="10606,0" path="m1048,1253l11653,1253e" filled="false" stroked="true" strokeweight=".72pt" strokecolor="#000000">
              <v:path arrowok="t"/>
            </v:shape>
            <v:shape style="position:absolute;left:1078;top:874;width:1267;height:401" type="#_x0000_t75" stroked="false">
              <v:imagedata r:id="rId1" o:title=""/>
            </v:shape>
          </v:group>
          <w10:wrap type="none"/>
        </v:group>
      </w:pict>
    </w:r>
    <w:r>
      <w:rPr/>
      <w:pict>
        <v:shape style="position:absolute;margin-left:115.892601pt;margin-top:42.865326pt;width:69.2pt;height:11.4pt;mso-position-horizontal-relative:page;mso-position-vertical-relative:page;z-index:-642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5.892601pt;margin-top:42.865326pt;width:69.2pt;height:11.4pt;mso-position-horizontal-relative:page;mso-position-vertical-relative:page;z-index:-641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012604pt;margin-top:42.865326pt;width:69.2pt;height:11.4pt;mso-position-horizontal-relative:page;mso-position-vertical-relative:page;z-index:-642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139999pt;margin-top:43.679672pt;width:489.75pt;height:20.05pt;mso-position-horizontal-relative:page;mso-position-vertical-relative:page;z-index:-642784" coordorigin="1043,874" coordsize="9795,401">
          <v:group style="position:absolute;left:1050;top:1253;width:9780;height:2" coordorigin="1050,1253" coordsize="9780,2">
            <v:shape style="position:absolute;left:1050;top:1253;width:9780;height:2" coordorigin="1050,1253" coordsize="9780,0" path="m1050,1253l10830,1253e" filled="false" stroked="true" strokeweight=".72pt" strokecolor="#000000">
              <v:path arrowok="t"/>
            </v:shape>
            <v:shape style="position:absolute;left:1080;top:874;width:1267;height:401" type="#_x0000_t75" stroked="false">
              <v:imagedata r:id="rId1" o:title=""/>
            </v:shape>
          </v:group>
          <w10:wrap type="none"/>
        </v:group>
      </w:pict>
    </w:r>
    <w:r>
      <w:rPr/>
      <w:pict>
        <v:shape style="position:absolute;margin-left:116.012604pt;margin-top:42.865326pt;width:69.2pt;height:11.4pt;mso-position-horizontal-relative:page;mso-position-vertical-relative:page;z-index:-642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012604pt;margin-top:42.865326pt;width:69.2pt;height:11.4pt;mso-position-horizontal-relative:page;mso-position-vertical-relative:page;z-index:-642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139999pt;margin-top:43.679672pt;width:489.75pt;height:20.05pt;mso-position-horizontal-relative:page;mso-position-vertical-relative:page;z-index:-642712" coordorigin="1043,874" coordsize="9795,401">
          <v:group style="position:absolute;left:1050;top:1253;width:9780;height:2" coordorigin="1050,1253" coordsize="9780,2">
            <v:shape style="position:absolute;left:1050;top:1253;width:9780;height:2" coordorigin="1050,1253" coordsize="9780,0" path="m1050,1253l10830,1253e" filled="false" stroked="true" strokeweight=".72pt" strokecolor="#000000">
              <v:path arrowok="t"/>
            </v:shape>
            <v:shape style="position:absolute;left:1080;top:874;width:1267;height:401" type="#_x0000_t75" stroked="false">
              <v:imagedata r:id="rId1" o:title=""/>
            </v:shape>
          </v:group>
          <w10:wrap type="none"/>
        </v:group>
      </w:pict>
    </w:r>
    <w:r>
      <w:rPr/>
      <w:pict>
        <v:shape style="position:absolute;margin-left:116.012604pt;margin-top:42.865326pt;width:69.2pt;height:11.4pt;mso-position-horizontal-relative:page;mso-position-vertical-relative:page;z-index:-642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012604pt;margin-top:42.865326pt;width:69.2pt;height:11.4pt;mso-position-horizontal-relative:page;mso-position-vertical-relative:page;z-index:-642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139999pt;margin-top:43.679672pt;width:489.75pt;height:20.05pt;mso-position-horizontal-relative:page;mso-position-vertical-relative:page;z-index:-642640" coordorigin="1043,874" coordsize="9795,401">
          <v:group style="position:absolute;left:1050;top:1253;width:9780;height:2" coordorigin="1050,1253" coordsize="9780,2">
            <v:shape style="position:absolute;left:1050;top:1253;width:9780;height:2" coordorigin="1050,1253" coordsize="9780,0" path="m1050,1253l10830,1253e" filled="false" stroked="true" strokeweight=".72pt" strokecolor="#000000">
              <v:path arrowok="t"/>
            </v:shape>
            <v:shape style="position:absolute;left:1080;top:874;width:1267;height:401" type="#_x0000_t75" stroked="false">
              <v:imagedata r:id="rId1" o:title=""/>
            </v:shape>
          </v:group>
          <w10:wrap type="none"/>
        </v:group>
      </w:pict>
    </w:r>
    <w:r>
      <w:rPr/>
      <w:pict>
        <v:shape style="position:absolute;margin-left:116.012604pt;margin-top:42.865326pt;width:69.2pt;height:11.4pt;mso-position-horizontal-relative:page;mso-position-vertical-relative:page;z-index:-642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012604pt;margin-top:42.865326pt;width:69.2pt;height:11.4pt;mso-position-horizontal-relative:page;mso-position-vertical-relative:page;z-index:-642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Century Gothic" w:hAnsi="Century Gothic" w:cs="Century Gothic" w:eastAsia="Century Gothic" w:hint="default"/>
                    <w:color w:val="0000FF"/>
                    <w:sz w:val="18"/>
                    <w:szCs w:val="18"/>
                  </w:rPr>
                  <w:t>2007</w:t>
                </w:r>
                <w:r>
                  <w:rPr>
                    <w:rFonts w:ascii="Century Gothic" w:hAnsi="Century Gothic" w:cs="Century Gothic" w:eastAsia="Century Gothic" w:hint="default"/>
                    <w:color w:val="0000FF"/>
                    <w:spacing w:val="-9"/>
                    <w:sz w:val="18"/>
                    <w:szCs w:val="18"/>
                  </w:rPr>
                  <w:t> </w:t>
                </w:r>
                <w:r>
                  <w:rPr>
                    <w:rFonts w:ascii="宋体" w:hAnsi="宋体" w:cs="宋体" w:eastAsia="宋体" w:hint="default"/>
                    <w:color w:val="0000FF"/>
                    <w:sz w:val="18"/>
                    <w:szCs w:val="18"/>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85"/>
      <w:ind w:left="620"/>
    </w:pPr>
    <w:rPr>
      <w:rFonts w:ascii="宋体" w:hAnsi="宋体" w:eastAsia="宋体"/>
      <w:sz w:val="24"/>
      <w:szCs w:val="24"/>
    </w:rPr>
  </w:style>
  <w:style w:styleId="BodyText" w:type="paragraph">
    <w:name w:val="Body Text"/>
    <w:basedOn w:val="Normal"/>
    <w:uiPriority w:val="1"/>
    <w:qFormat/>
    <w:pPr>
      <w:spacing w:before="38"/>
      <w:ind w:left="140"/>
    </w:pPr>
    <w:rPr>
      <w:rFonts w:ascii="宋体" w:hAnsi="宋体" w:eastAsia="宋体"/>
      <w:sz w:val="24"/>
      <w:szCs w:val="24"/>
    </w:rPr>
  </w:style>
  <w:style w:styleId="Heading1" w:type="paragraph">
    <w:name w:val="Heading 1"/>
    <w:basedOn w:val="Normal"/>
    <w:uiPriority w:val="1"/>
    <w:qFormat/>
    <w:pPr>
      <w:spacing w:before="7"/>
      <w:ind w:left="140"/>
      <w:outlineLvl w:val="1"/>
    </w:pPr>
    <w:rPr>
      <w:rFonts w:ascii="隶书" w:hAnsi="隶书" w:eastAsia="隶书"/>
      <w:sz w:val="30"/>
      <w:szCs w:val="30"/>
    </w:rPr>
  </w:style>
  <w:style w:styleId="Heading2" w:type="paragraph">
    <w:name w:val="Heading 2"/>
    <w:basedOn w:val="Normal"/>
    <w:uiPriority w:val="1"/>
    <w:qFormat/>
    <w:pPr>
      <w:spacing w:before="13"/>
      <w:outlineLvl w:val="2"/>
    </w:pPr>
    <w:rPr>
      <w:rFonts w:ascii="宋体" w:hAnsi="宋体" w:eastAsia="宋体"/>
      <w:b/>
      <w:bCs/>
      <w:sz w:val="28"/>
      <w:szCs w:val="28"/>
    </w:rPr>
  </w:style>
  <w:style w:styleId="Heading3" w:type="paragraph">
    <w:name w:val="Heading 3"/>
    <w:basedOn w:val="Normal"/>
    <w:uiPriority w:val="1"/>
    <w:qFormat/>
    <w:pPr>
      <w:spacing w:before="22"/>
      <w:ind w:left="3131"/>
      <w:outlineLvl w:val="3"/>
    </w:pPr>
    <w:rPr>
      <w:rFonts w:ascii="宋体" w:hAnsi="宋体" w:eastAsia="宋体"/>
      <w:b/>
      <w:bCs/>
      <w:sz w:val="25"/>
      <w:szCs w:val="25"/>
    </w:rPr>
  </w:style>
  <w:style w:styleId="Heading4" w:type="paragraph">
    <w:name w:val="Heading 4"/>
    <w:basedOn w:val="Normal"/>
    <w:uiPriority w:val="1"/>
    <w:qFormat/>
    <w:pPr>
      <w:spacing w:before="26"/>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hyperlink" Target="mailto:jiangdong@nantian.com.cn" TargetMode="External"/><Relationship Id="rId40" Type="http://schemas.openxmlformats.org/officeDocument/2006/relationships/hyperlink" Target="http://www.nantian.com.cn/" TargetMode="External"/><Relationship Id="rId41" Type="http://schemas.openxmlformats.org/officeDocument/2006/relationships/hyperlink" Target="mailto:0948@nantian.com.cn" TargetMode="External"/><Relationship Id="rId42" Type="http://schemas.openxmlformats.org/officeDocument/2006/relationships/hyperlink" Target="http://www.cninfo.com.cn/" TargetMode="External"/><Relationship Id="rId43" Type="http://schemas.openxmlformats.org/officeDocument/2006/relationships/header" Target="header2.xml"/><Relationship Id="rId44" Type="http://schemas.openxmlformats.org/officeDocument/2006/relationships/header" Target="header3.xml"/><Relationship Id="rId45" Type="http://schemas.openxmlformats.org/officeDocument/2006/relationships/header" Target="header4.xml"/><Relationship Id="rId46" Type="http://schemas.openxmlformats.org/officeDocument/2006/relationships/header" Target="header5.xml"/><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header" Target="header8.xml"/><Relationship Id="rId50" Type="http://schemas.openxmlformats.org/officeDocument/2006/relationships/header" Target="header9.xml"/><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header" Target="header12.xml"/><Relationship Id="rId54" Type="http://schemas.openxmlformats.org/officeDocument/2006/relationships/footer" Target="footer2.xml"/><Relationship Id="rId55" Type="http://schemas.openxmlformats.org/officeDocument/2006/relationships/image" Target="media/image33.jpeg"/><Relationship Id="rId56" Type="http://schemas.openxmlformats.org/officeDocument/2006/relationships/header" Target="header13.xml"/><Relationship Id="rId57" Type="http://schemas.openxmlformats.org/officeDocument/2006/relationships/footer" Target="footer3.xml"/><Relationship Id="rId58" Type="http://schemas.openxmlformats.org/officeDocument/2006/relationships/hyperlink" Target="http://money.finance.sina.com.cn/corp/view/vCI_StockHolderAmount.php?stockid=000948&amp;amp;type=holdstocknum&amp;amp;code=1018%3A2017379" TargetMode="External"/><Relationship Id="rId59" Type="http://schemas.openxmlformats.org/officeDocument/2006/relationships/hyperlink" Target="http://money.finance.sina.com.cn/corp/view/vCI_StockHolderAmount.php?stockid=000948&amp;amp;type=holdstocknum&amp;amp;code=1018%3A502044776" TargetMode="External"/><Relationship Id="rId60" Type="http://schemas.openxmlformats.org/officeDocument/2006/relationships/header" Target="header14.xml"/><Relationship Id="rId61" Type="http://schemas.openxmlformats.org/officeDocument/2006/relationships/header" Target="header15.xml"/><Relationship Id="rId62" Type="http://schemas.openxmlformats.org/officeDocument/2006/relationships/footer" Target="footer4.xml"/><Relationship Id="rId63" Type="http://schemas.openxmlformats.org/officeDocument/2006/relationships/footer" Target="footer5.xml"/><Relationship Id="rId64" Type="http://schemas.openxmlformats.org/officeDocument/2006/relationships/footer" Target="footer6.xml"/><Relationship Id="rId65" Type="http://schemas.openxmlformats.org/officeDocument/2006/relationships/header" Target="header16.xml"/><Relationship Id="rId66" Type="http://schemas.openxmlformats.org/officeDocument/2006/relationships/footer" Target="footer7.xml"/><Relationship Id="rId67" Type="http://schemas.openxmlformats.org/officeDocument/2006/relationships/header" Target="header17.xml"/><Relationship Id="rId68" Type="http://schemas.openxmlformats.org/officeDocument/2006/relationships/header" Target="header18.xml"/><Relationship Id="rId69" Type="http://schemas.openxmlformats.org/officeDocument/2006/relationships/header" Target="header19.xml"/><Relationship Id="rId70" Type="http://schemas.openxmlformats.org/officeDocument/2006/relationships/footer" Target="footer8.xml"/><Relationship Id="rId71" Type="http://schemas.openxmlformats.org/officeDocument/2006/relationships/footer" Target="footer9.xml"/><Relationship Id="rId72" Type="http://schemas.openxmlformats.org/officeDocument/2006/relationships/header" Target="header20.xml"/><Relationship Id="rId73" Type="http://schemas.openxmlformats.org/officeDocument/2006/relationships/header" Target="header21.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Qumin</dc:creator>
  <dc:title>重  要  提  示</dc:title>
  <dcterms:created xsi:type="dcterms:W3CDTF">2020-05-07T11:53:08Z</dcterms:created>
  <dcterms:modified xsi:type="dcterms:W3CDTF">2020-05-07T11:53:08Z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2008-01-30T00:00:00Z</vt:filetime>
  </property>
  <property fmtid="{D5CDD505-2E9C-101B-9397-08002B2CF9AE}" pid="3" name="Creator">
    <vt:lpwstr>Acrobat PDFMaker 7.0 for Word</vt:lpwstr>
  </property>
  <property fmtid="{D5CDD505-2E9C-101B-9397-08002B2CF9AE}" pid="4" name="LastSaved">
    <vt:filetime>2020-05-07T00:00:00Z</vt:filetime>
  </property>
</Properties>
</file>