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Hantian</w:t>
      </w:r>
      <w:bookmarkEnd w:id="0"/>
      <w:bookmarkEnd w:id="1"/>
      <w:bookmarkEnd w:id="2"/>
    </w:p>
    <w:p>
      <w:pPr>
        <w:pStyle w:val="Style8"/>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云南南天电子信息产业股份有限公司</w:t>
      </w:r>
    </w:p>
    <w:p>
      <w:pPr>
        <w:pStyle w:val="Style10"/>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p>
      <w:pPr>
        <w:pStyle w:val="Style13"/>
        <w:keepNext w:val="0"/>
        <w:keepLines w:val="0"/>
        <w:widowControl w:val="0"/>
        <w:shd w:val="clear" w:color="auto" w:fill="auto"/>
        <w:bidi w:val="0"/>
        <w:spacing w:before="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574" w:right="1104" w:bottom="2574" w:left="1114" w:header="0" w:footer="3" w:gutter="0"/>
          <w:pgNumType w:start="1"/>
          <w:cols w:space="720"/>
          <w:noEndnote/>
          <w:rtlGutter w:val="0"/>
          <w:docGrid w:linePitch="360"/>
        </w:sectP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6"/>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8"/>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8"/>
        <w:keepNext w:val="0"/>
        <w:keepLines w:val="0"/>
        <w:widowControl w:val="0"/>
        <w:shd w:val="clear" w:color="auto" w:fill="auto"/>
        <w:bidi w:val="0"/>
        <w:spacing w:before="0" w:line="629" w:lineRule="exact"/>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6"/>
          <w:szCs w:val="26"/>
        </w:rPr>
        <w:t>2013</w:t>
      </w:r>
      <w:r>
        <w:rPr>
          <w:color w:val="000000"/>
          <w:spacing w:val="0"/>
          <w:w w:val="100"/>
          <w:position w:val="0"/>
        </w:rPr>
        <w:t>年</w:t>
      </w:r>
      <w:r>
        <w:rPr>
          <w:rFonts w:ascii="Times New Roman" w:eastAsia="Times New Roman" w:hAnsi="Times New Roman" w:cs="Times New Roman"/>
          <w:color w:val="000000"/>
          <w:spacing w:val="0"/>
          <w:w w:val="100"/>
          <w:position w:val="0"/>
          <w:sz w:val="26"/>
          <w:szCs w:val="26"/>
        </w:rPr>
        <w:t>12</w:t>
      </w:r>
      <w:r>
        <w:rPr>
          <w:color w:val="000000"/>
          <w:spacing w:val="0"/>
          <w:w w:val="100"/>
          <w:position w:val="0"/>
        </w:rPr>
        <w:t>月</w:t>
      </w:r>
      <w:r>
        <w:rPr>
          <w:rFonts w:ascii="Times New Roman" w:eastAsia="Times New Roman" w:hAnsi="Times New Roman" w:cs="Times New Roman"/>
          <w:color w:val="000000"/>
          <w:spacing w:val="0"/>
          <w:w w:val="100"/>
          <w:position w:val="0"/>
          <w:sz w:val="26"/>
          <w:szCs w:val="26"/>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sz w:val="26"/>
          <w:szCs w:val="26"/>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6"/>
          <w:szCs w:val="26"/>
        </w:rPr>
        <w:t>0.20</w:t>
      </w:r>
      <w:r>
        <w:rPr>
          <w:color w:val="000000"/>
          <w:spacing w:val="0"/>
          <w:w w:val="100"/>
          <w:position w:val="0"/>
        </w:rPr>
        <w:t>元（含税），送红股</w:t>
      </w:r>
      <w:r>
        <w:rPr>
          <w:rFonts w:ascii="Times New Roman" w:eastAsia="Times New Roman" w:hAnsi="Times New Roman" w:cs="Times New Roman"/>
          <w:color w:val="000000"/>
          <w:spacing w:val="0"/>
          <w:w w:val="100"/>
          <w:position w:val="0"/>
          <w:sz w:val="26"/>
          <w:szCs w:val="26"/>
        </w:rPr>
        <w:t xml:space="preserve">0 </w:t>
      </w:r>
      <w:r>
        <w:rPr>
          <w:color w:val="000000"/>
          <w:spacing w:val="0"/>
          <w:w w:val="100"/>
          <w:position w:val="0"/>
        </w:rPr>
        <w:t>股（含税），不以公积金转增股本。</w:t>
      </w:r>
    </w:p>
    <w:p>
      <w:pPr>
        <w:pStyle w:val="Style18"/>
        <w:keepNext w:val="0"/>
        <w:keepLines w:val="0"/>
        <w:widowControl w:val="0"/>
        <w:shd w:val="clear" w:color="auto" w:fill="auto"/>
        <w:bidi w:val="0"/>
        <w:spacing w:before="0" w:line="629" w:lineRule="exact"/>
        <w:ind w:left="0" w:right="0"/>
        <w:jc w:val="both"/>
        <w:sectPr>
          <w:headerReference w:type="default" r:id="rId7"/>
          <w:footerReference w:type="default" r:id="rId8"/>
          <w:footnotePr>
            <w:pos w:val="pageBottom"/>
            <w:numFmt w:val="decimal"/>
            <w:numRestart w:val="continuous"/>
          </w:footnotePr>
          <w:pgSz w:w="11900" w:h="16840"/>
          <w:pgMar w:top="1969" w:right="1104" w:bottom="1969" w:left="1114" w:header="0" w:footer="3" w:gutter="0"/>
          <w:cols w:space="720"/>
          <w:noEndnote/>
          <w:rtlGutter w:val="0"/>
          <w:docGrid w:linePitch="360"/>
        </w:sectPr>
      </w:pPr>
      <w:r>
        <w:rPr>
          <w:color w:val="000000"/>
          <w:spacing w:val="0"/>
          <w:w w:val="100"/>
          <w:position w:val="0"/>
        </w:rPr>
        <w:t>公司负责人雷坚、主管会计工作负责人徐宏灿及会计机构负责人</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6"/>
          <w:szCs w:val="26"/>
        </w:rPr>
        <w:t>）</w:t>
      </w:r>
      <w:r>
        <w:rPr>
          <w:color w:val="000000"/>
          <w:spacing w:val="0"/>
          <w:w w:val="100"/>
          <w:position w:val="0"/>
        </w:rPr>
        <w:t>刘涓声明：保证年度报告中财务报告的真实、准确、完整。</w:t>
      </w:r>
    </w:p>
    <w:p>
      <w:pPr>
        <w:pStyle w:val="Style8"/>
        <w:keepNext w:val="0"/>
        <w:keepLines w:val="0"/>
        <w:widowControl w:val="0"/>
        <w:shd w:val="clear" w:color="auto" w:fill="auto"/>
        <w:bidi w:val="0"/>
        <w:spacing w:before="0" w:after="148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p>
    <w:p>
      <w:pPr>
        <w:pStyle w:val="Style21"/>
        <w:keepNext w:val="0"/>
        <w:keepLines w:val="0"/>
        <w:widowControl w:val="0"/>
        <w:shd w:val="clear" w:color="auto" w:fill="auto"/>
        <w:tabs>
          <w:tab w:pos="522" w:val="left"/>
          <w:tab w:leader="dot" w:pos="9609" w:val="right"/>
        </w:tabs>
        <w:bidi w:val="0"/>
        <w:spacing w:before="0" w:line="240" w:lineRule="auto"/>
        <w:ind w:left="0" w:right="0" w:firstLine="0"/>
        <w:jc w:val="left"/>
      </w:pPr>
      <w:hyperlink w:anchor="bookmark4" w:tooltip="Current Document">
        <w:bookmarkStart w:id="6" w:name="bookmark6"/>
        <w:r>
          <w:rPr>
            <w:color w:val="000000"/>
            <w:spacing w:val="0"/>
            <w:w w:val="100"/>
            <w:position w:val="0"/>
            <w:sz w:val="24"/>
            <w:szCs w:val="24"/>
          </w:rPr>
          <w:t>一</w:t>
        </w:r>
        <w:bookmarkEnd w:id="6"/>
        <w:r>
          <w:rPr>
            <w:color w:val="000000"/>
            <w:spacing w:val="0"/>
            <w:w w:val="100"/>
            <w:position w:val="0"/>
            <w:sz w:val="24"/>
            <w:szCs w:val="24"/>
          </w:rPr>
          <w:t>、</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1"/>
        <w:keepNext w:val="0"/>
        <w:keepLines w:val="0"/>
        <w:widowControl w:val="0"/>
        <w:shd w:val="clear" w:color="auto" w:fill="auto"/>
        <w:tabs>
          <w:tab w:pos="522" w:val="left"/>
          <w:tab w:leader="dot" w:pos="9609" w:val="right"/>
        </w:tabs>
        <w:bidi w:val="0"/>
        <w:spacing w:before="0" w:line="240" w:lineRule="auto"/>
        <w:ind w:left="0" w:right="0" w:firstLine="0"/>
        <w:jc w:val="left"/>
      </w:pPr>
      <w:bookmarkStart w:id="7" w:name="bookmark7"/>
      <w:r>
        <w:rPr>
          <w:color w:val="000000"/>
          <w:spacing w:val="0"/>
          <w:w w:val="100"/>
          <w:position w:val="0"/>
          <w:sz w:val="24"/>
          <w:szCs w:val="24"/>
        </w:rPr>
        <w:t>二</w:t>
      </w:r>
      <w:bookmarkEnd w:id="7"/>
      <w:r>
        <w:rPr>
          <w:color w:val="000000"/>
          <w:spacing w:val="0"/>
          <w:w w:val="100"/>
          <w:position w:val="0"/>
          <w:sz w:val="24"/>
          <w:szCs w:val="24"/>
        </w:rPr>
        <w:t>、</w:t>
        <w:tab/>
        <w:t>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p>
    <w:p>
      <w:pPr>
        <w:pStyle w:val="Style21"/>
        <w:keepNext w:val="0"/>
        <w:keepLines w:val="0"/>
        <w:widowControl w:val="0"/>
        <w:shd w:val="clear" w:color="auto" w:fill="auto"/>
        <w:tabs>
          <w:tab w:pos="526" w:val="left"/>
          <w:tab w:leader="dot" w:pos="9609" w:val="right"/>
        </w:tabs>
        <w:bidi w:val="0"/>
        <w:spacing w:before="0" w:line="240" w:lineRule="auto"/>
        <w:ind w:left="0" w:right="0" w:firstLine="0"/>
        <w:jc w:val="left"/>
      </w:pPr>
      <w:hyperlink w:anchor="bookmark44" w:tooltip="Current Document">
        <w:bookmarkStart w:id="8" w:name="bookmark8"/>
        <w:r>
          <w:rPr>
            <w:color w:val="000000"/>
            <w:spacing w:val="0"/>
            <w:w w:val="100"/>
            <w:position w:val="0"/>
            <w:sz w:val="24"/>
            <w:szCs w:val="24"/>
          </w:rPr>
          <w:t>三</w:t>
        </w:r>
        <w:bookmarkEnd w:id="8"/>
        <w:r>
          <w:rPr>
            <w:color w:val="000000"/>
            <w:spacing w:val="0"/>
            <w:w w:val="100"/>
            <w:position w:val="0"/>
            <w:sz w:val="24"/>
            <w:szCs w:val="24"/>
          </w:rPr>
          <w:t>、</w:t>
          <w:tab/>
          <w:t>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1"/>
        <w:keepNext w:val="0"/>
        <w:keepLines w:val="0"/>
        <w:widowControl w:val="0"/>
        <w:shd w:val="clear" w:color="auto" w:fill="auto"/>
        <w:tabs>
          <w:tab w:pos="526" w:val="left"/>
          <w:tab w:leader="dot" w:pos="9609" w:val="right"/>
        </w:tabs>
        <w:bidi w:val="0"/>
        <w:spacing w:before="0" w:line="240" w:lineRule="auto"/>
        <w:ind w:left="0" w:right="0" w:firstLine="0"/>
        <w:jc w:val="left"/>
      </w:pPr>
      <w:bookmarkStart w:id="9" w:name="bookmark9"/>
      <w:r>
        <w:rPr>
          <w:color w:val="000000"/>
          <w:spacing w:val="0"/>
          <w:w w:val="100"/>
          <w:position w:val="0"/>
          <w:sz w:val="24"/>
          <w:szCs w:val="24"/>
        </w:rPr>
        <w:t>四</w:t>
      </w:r>
      <w:bookmarkEnd w:id="9"/>
      <w:r>
        <w:rPr>
          <w:color w:val="000000"/>
          <w:spacing w:val="0"/>
          <w:w w:val="100"/>
          <w:position w:val="0"/>
          <w:sz w:val="24"/>
          <w:szCs w:val="24"/>
        </w:rPr>
        <w:t>、</w:t>
        <w:tab/>
        <w:t>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p>
    <w:p>
      <w:pPr>
        <w:pStyle w:val="Style21"/>
        <w:keepNext w:val="0"/>
        <w:keepLines w:val="0"/>
        <w:widowControl w:val="0"/>
        <w:shd w:val="clear" w:color="auto" w:fill="auto"/>
        <w:tabs>
          <w:tab w:pos="526" w:val="left"/>
          <w:tab w:leader="dot" w:pos="9609" w:val="right"/>
        </w:tabs>
        <w:bidi w:val="0"/>
        <w:spacing w:before="0" w:line="240" w:lineRule="auto"/>
        <w:ind w:left="0" w:right="0" w:firstLine="0"/>
        <w:jc w:val="left"/>
      </w:pPr>
      <w:bookmarkStart w:id="10" w:name="bookmark10"/>
      <w:r>
        <w:rPr>
          <w:color w:val="000000"/>
          <w:spacing w:val="0"/>
          <w:w w:val="100"/>
          <w:position w:val="0"/>
          <w:sz w:val="24"/>
          <w:szCs w:val="24"/>
        </w:rPr>
        <w:t>五</w:t>
      </w:r>
      <w:bookmarkEnd w:id="10"/>
      <w:r>
        <w:rPr>
          <w:color w:val="000000"/>
          <w:spacing w:val="0"/>
          <w:w w:val="100"/>
          <w:position w:val="0"/>
          <w:sz w:val="24"/>
          <w:szCs w:val="24"/>
        </w:rPr>
        <w:t>、</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24</w:t>
      </w:r>
    </w:p>
    <w:p>
      <w:pPr>
        <w:pStyle w:val="Style21"/>
        <w:keepNext w:val="0"/>
        <w:keepLines w:val="0"/>
        <w:widowControl w:val="0"/>
        <w:shd w:val="clear" w:color="auto" w:fill="auto"/>
        <w:tabs>
          <w:tab w:pos="526" w:val="left"/>
          <w:tab w:leader="dot" w:pos="9609" w:val="right"/>
        </w:tabs>
        <w:bidi w:val="0"/>
        <w:spacing w:before="0" w:line="240" w:lineRule="auto"/>
        <w:ind w:left="0" w:right="0" w:firstLine="0"/>
        <w:jc w:val="left"/>
      </w:pPr>
      <w:hyperlink w:anchor="bookmark229" w:tooltip="Current Document">
        <w:bookmarkStart w:id="11" w:name="bookmark11"/>
        <w:r>
          <w:rPr>
            <w:color w:val="000000"/>
            <w:spacing w:val="0"/>
            <w:w w:val="100"/>
            <w:position w:val="0"/>
            <w:sz w:val="24"/>
            <w:szCs w:val="24"/>
          </w:rPr>
          <w:t>六</w:t>
        </w:r>
        <w:bookmarkEnd w:id="11"/>
        <w:r>
          <w:rPr>
            <w:color w:val="000000"/>
            <w:spacing w:val="0"/>
            <w:w w:val="100"/>
            <w:position w:val="0"/>
            <w:sz w:val="24"/>
            <w:szCs w:val="24"/>
          </w:rPr>
          <w:t>、</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21"/>
        <w:keepNext w:val="0"/>
        <w:keepLines w:val="0"/>
        <w:widowControl w:val="0"/>
        <w:shd w:val="clear" w:color="auto" w:fill="auto"/>
        <w:tabs>
          <w:tab w:pos="526" w:val="left"/>
          <w:tab w:leader="dot" w:pos="9609" w:val="right"/>
        </w:tabs>
        <w:bidi w:val="0"/>
        <w:spacing w:before="0" w:line="240" w:lineRule="auto"/>
        <w:ind w:left="0" w:right="0" w:firstLine="0"/>
        <w:jc w:val="left"/>
      </w:pPr>
      <w:hyperlink w:anchor="bookmark268" w:tooltip="Current Document">
        <w:bookmarkStart w:id="12" w:name="bookmark12"/>
        <w:r>
          <w:rPr>
            <w:color w:val="000000"/>
            <w:spacing w:val="0"/>
            <w:w w:val="100"/>
            <w:position w:val="0"/>
            <w:sz w:val="24"/>
            <w:szCs w:val="24"/>
          </w:rPr>
          <w:t>七</w:t>
        </w:r>
        <w:bookmarkEnd w:id="12"/>
        <w:r>
          <w:rPr>
            <w:color w:val="000000"/>
            <w:spacing w:val="0"/>
            <w:w w:val="100"/>
            <w:position w:val="0"/>
            <w:sz w:val="24"/>
            <w:szCs w:val="24"/>
          </w:rPr>
          <w:t>、</w:t>
          <w:tab/>
          <w:t>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21"/>
        <w:keepNext w:val="0"/>
        <w:keepLines w:val="0"/>
        <w:widowControl w:val="0"/>
        <w:shd w:val="clear" w:color="auto" w:fill="auto"/>
        <w:tabs>
          <w:tab w:pos="526" w:val="left"/>
          <w:tab w:leader="dot" w:pos="9609" w:val="right"/>
        </w:tabs>
        <w:bidi w:val="0"/>
        <w:spacing w:before="0" w:line="240" w:lineRule="auto"/>
        <w:ind w:left="0" w:right="0" w:firstLine="0"/>
        <w:jc w:val="left"/>
      </w:pPr>
      <w:bookmarkStart w:id="13" w:name="bookmark13"/>
      <w:r>
        <w:rPr>
          <w:color w:val="000000"/>
          <w:spacing w:val="0"/>
          <w:w w:val="100"/>
          <w:position w:val="0"/>
          <w:sz w:val="24"/>
          <w:szCs w:val="24"/>
        </w:rPr>
        <w:t>八</w:t>
      </w:r>
      <w:bookmarkEnd w:id="13"/>
      <w:r>
        <w:rPr>
          <w:color w:val="000000"/>
          <w:spacing w:val="0"/>
          <w:w w:val="100"/>
          <w:position w:val="0"/>
          <w:sz w:val="24"/>
          <w:szCs w:val="24"/>
        </w:rPr>
        <w:t>、</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41</w:t>
      </w:r>
    </w:p>
    <w:p>
      <w:pPr>
        <w:pStyle w:val="Style21"/>
        <w:keepNext w:val="0"/>
        <w:keepLines w:val="0"/>
        <w:widowControl w:val="0"/>
        <w:shd w:val="clear" w:color="auto" w:fill="auto"/>
        <w:tabs>
          <w:tab w:pos="526" w:val="left"/>
          <w:tab w:leader="dot" w:pos="9609" w:val="right"/>
        </w:tabs>
        <w:bidi w:val="0"/>
        <w:spacing w:before="0" w:line="240" w:lineRule="auto"/>
        <w:ind w:left="0" w:right="0" w:firstLine="0"/>
        <w:jc w:val="left"/>
      </w:pPr>
      <w:bookmarkStart w:id="14" w:name="bookmark14"/>
      <w:r>
        <w:rPr>
          <w:color w:val="000000"/>
          <w:spacing w:val="0"/>
          <w:w w:val="100"/>
          <w:position w:val="0"/>
          <w:sz w:val="24"/>
          <w:szCs w:val="24"/>
        </w:rPr>
        <w:t>九</w:t>
      </w:r>
      <w:bookmarkEnd w:id="14"/>
      <w:r>
        <w:rPr>
          <w:color w:val="000000"/>
          <w:spacing w:val="0"/>
          <w:w w:val="100"/>
          <w:position w:val="0"/>
          <w:sz w:val="24"/>
          <w:szCs w:val="24"/>
        </w:rPr>
        <w:t>、</w:t>
        <w:tab/>
        <w:t>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p>
    <w:p>
      <w:pPr>
        <w:pStyle w:val="Style21"/>
        <w:keepNext w:val="0"/>
        <w:keepLines w:val="0"/>
        <w:widowControl w:val="0"/>
        <w:shd w:val="clear" w:color="auto" w:fill="auto"/>
        <w:tabs>
          <w:tab w:leader="dot" w:pos="9609" w:val="right"/>
        </w:tabs>
        <w:bidi w:val="0"/>
        <w:spacing w:before="0" w:line="240" w:lineRule="auto"/>
        <w:ind w:left="0" w:right="0" w:firstLine="0"/>
        <w:jc w:val="left"/>
      </w:pPr>
      <w:hyperlink w:anchor="bookmark378" w:tooltip="Current Document">
        <w:r>
          <w:rPr>
            <w:color w:val="000000"/>
            <w:spacing w:val="0"/>
            <w:w w:val="100"/>
            <w:position w:val="0"/>
            <w:sz w:val="24"/>
            <w:szCs w:val="24"/>
          </w:rPr>
          <w:t>十、财务报告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21"/>
        <w:keepNext w:val="0"/>
        <w:keepLines w:val="0"/>
        <w:widowControl w:val="0"/>
        <w:shd w:val="clear" w:color="auto" w:fill="auto"/>
        <w:tabs>
          <w:tab w:leader="dot" w:pos="9609" w:val="right"/>
        </w:tabs>
        <w:bidi w:val="0"/>
        <w:spacing w:before="0" w:line="240" w:lineRule="auto"/>
        <w:ind w:left="0" w:right="0" w:firstLine="0"/>
        <w:jc w:val="left"/>
        <w:sectPr>
          <w:footnotePr>
            <w:pos w:val="pageBottom"/>
            <w:numFmt w:val="decimal"/>
            <w:numRestart w:val="continuous"/>
          </w:footnotePr>
          <w:pgSz w:w="11900" w:h="16840"/>
          <w:pgMar w:top="2857" w:right="1109" w:bottom="2857" w:left="1109" w:header="0" w:footer="3" w:gutter="0"/>
          <w:cols w:space="720"/>
          <w:noEndnote/>
          <w:rtlGutter w:val="0"/>
          <w:docGrid w:linePitch="360"/>
        </w:sectPr>
      </w:pPr>
      <w:hyperlink w:anchor="bookmark1359" w:tooltip="Current Document">
        <w:r>
          <w:rPr>
            <w:color w:val="000000"/>
            <w:spacing w:val="0"/>
            <w:w w:val="100"/>
            <w:position w:val="0"/>
            <w:sz w:val="24"/>
            <w:szCs w:val="24"/>
          </w:rPr>
          <w:t>十一、备查文件目录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149</w:t>
        </w:r>
      </w:hyperlink>
      <w:r>
        <w:fldChar w:fldCharType="end"/>
      </w:r>
    </w:p>
    <w:p>
      <w:pPr>
        <w:pStyle w:val="Style16"/>
        <w:keepNext/>
        <w:keepLines/>
        <w:widowControl w:val="0"/>
        <w:shd w:val="clear" w:color="auto" w:fill="auto"/>
        <w:bidi w:val="0"/>
        <w:spacing w:before="0" w:after="80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公司、南天、南天信息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云南南天电子信息产业股份有限公司</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南天集团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南天电子信息产业集团公司</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工投集团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云南省工业投资控股集团有限责任公司</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r>
    </w:tbl>
    <w:p>
      <w:pPr>
        <w:sectPr>
          <w:footnotePr>
            <w:pos w:val="pageBottom"/>
            <w:numFmt w:val="decimal"/>
            <w:numRestart w:val="continuous"/>
          </w:footnotePr>
          <w:pgSz w:w="11900" w:h="16840"/>
          <w:pgMar w:top="2094" w:right="1191" w:bottom="2094" w:left="1124" w:header="0" w:footer="3" w:gutter="0"/>
          <w:cols w:space="720"/>
          <w:noEndnote/>
          <w:rtlGutter w:val="0"/>
          <w:docGrid w:linePitch="360"/>
        </w:sectPr>
      </w:pPr>
    </w:p>
    <w:p>
      <w:pPr>
        <w:pStyle w:val="Style16"/>
        <w:keepNext/>
        <w:keepLines/>
        <w:widowControl w:val="0"/>
        <w:shd w:val="clear" w:color="auto" w:fill="auto"/>
        <w:bidi w:val="0"/>
        <w:spacing w:before="0" w:after="0" w:line="672" w:lineRule="exact"/>
        <w:ind w:left="0" w:right="0" w:firstLine="0"/>
        <w:jc w:val="center"/>
      </w:pPr>
      <w:bookmarkStart w:id="18" w:name="bookmark18"/>
      <w:bookmarkStart w:id="19" w:name="bookmark19"/>
      <w:bookmarkStart w:id="20" w:name="bookmark20"/>
      <w:r>
        <w:rPr>
          <w:color w:val="000000"/>
          <w:spacing w:val="0"/>
          <w:w w:val="100"/>
          <w:position w:val="0"/>
        </w:rPr>
        <w:t>重大风险提示</w:t>
      </w:r>
      <w:bookmarkEnd w:id="18"/>
      <w:bookmarkEnd w:id="19"/>
      <w:bookmarkEnd w:id="20"/>
    </w:p>
    <w:p>
      <w:pPr>
        <w:pStyle w:val="Style18"/>
        <w:keepNext w:val="0"/>
        <w:keepLines w:val="0"/>
        <w:widowControl w:val="0"/>
        <w:shd w:val="clear" w:color="auto" w:fill="auto"/>
        <w:bidi w:val="0"/>
        <w:spacing w:before="0" w:after="60" w:line="672" w:lineRule="exact"/>
        <w:ind w:left="0" w:right="0" w:firstLine="560"/>
        <w:jc w:val="both"/>
      </w:pPr>
      <w:r>
        <w:rPr>
          <w:color w:val="000000"/>
          <w:spacing w:val="0"/>
          <w:w w:val="100"/>
          <w:position w:val="0"/>
        </w:rPr>
        <w:t>公司本年度报告中涉及的未来计划不构成公司对投资者的实质承诺，敬请 投资者注意投资风险。</w:t>
      </w:r>
    </w:p>
    <w:p>
      <w:pPr>
        <w:pStyle w:val="Style18"/>
        <w:keepNext w:val="0"/>
        <w:keepLines w:val="0"/>
        <w:widowControl w:val="0"/>
        <w:shd w:val="clear" w:color="auto" w:fill="auto"/>
        <w:bidi w:val="0"/>
        <w:spacing w:before="0" w:after="0" w:line="634" w:lineRule="exact"/>
        <w:ind w:left="0" w:right="0" w:firstLine="560"/>
        <w:jc w:val="both"/>
        <w:sectPr>
          <w:footnotePr>
            <w:pos w:val="pageBottom"/>
            <w:numFmt w:val="decimal"/>
            <w:numRestart w:val="continuous"/>
          </w:footnotePr>
          <w:pgSz w:w="11900" w:h="16840"/>
          <w:pgMar w:top="1628" w:right="1105" w:bottom="1628" w:left="1119" w:header="0" w:footer="3" w:gutter="0"/>
          <w:cols w:space="720"/>
          <w:noEndnote/>
          <w:rtlGutter w:val="0"/>
          <w:docGrid w:linePitch="360"/>
        </w:sectPr>
      </w:pPr>
      <w:r>
        <w:rPr>
          <w:color w:val="000000"/>
          <w:spacing w:val="0"/>
          <w:w w:val="100"/>
          <w:position w:val="0"/>
        </w:rPr>
        <w:t>《证券时报》、《中国证券报》和巨潮资讯网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6"/>
          <w:szCs w:val="26"/>
        </w:rPr>
        <w:t>http://www.cninfo.com.cn</w:t>
      </w:r>
      <w:r>
        <w:fldChar w:fldCharType="end"/>
      </w:r>
      <w:r>
        <w:rPr>
          <w:color w:val="000000"/>
          <w:spacing w:val="0"/>
          <w:w w:val="100"/>
          <w:position w:val="0"/>
        </w:rPr>
        <w:t xml:space="preserve">) </w:t>
      </w:r>
      <w:r>
        <w:rPr>
          <w:color w:val="000000"/>
          <w:spacing w:val="0"/>
          <w:w w:val="100"/>
          <w:position w:val="0"/>
        </w:rPr>
        <w:t>为本公司选定的信息披露媒体，本公司所有信息均以在上述选定媒体刊登的信 息为准，敬请投资者注意投资风险。</w:t>
      </w:r>
    </w:p>
    <w:p>
      <w:pPr>
        <w:pStyle w:val="Style16"/>
        <w:keepNext/>
        <w:keepLines/>
        <w:widowControl w:val="0"/>
        <w:shd w:val="clear" w:color="auto" w:fill="auto"/>
        <w:bidi w:val="0"/>
        <w:spacing w:before="40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w:t>
      </w:r>
      <w:bookmarkEnd w:id="21"/>
      <w:bookmarkEnd w:id="22"/>
      <w:bookmarkEnd w:id="23"/>
    </w:p>
    <w:p>
      <w:pPr>
        <w:pStyle w:val="Style27"/>
        <w:keepNext/>
        <w:keepLines/>
        <w:widowControl w:val="0"/>
        <w:shd w:val="clear" w:color="auto" w:fill="auto"/>
        <w:bidi w:val="0"/>
        <w:spacing w:before="0" w:after="300" w:line="240" w:lineRule="auto"/>
        <w:ind w:left="0" w:right="0" w:firstLine="0"/>
        <w:jc w:val="left"/>
      </w:pPr>
      <w:bookmarkStart w:id="24" w:name="bookmark24"/>
      <w:bookmarkStart w:id="25" w:name="bookmark25"/>
      <w:bookmarkStart w:id="26" w:name="bookmark26"/>
      <w:r>
        <w:rPr>
          <w:color w:val="000000"/>
          <w:spacing w:val="0"/>
          <w:w w:val="100"/>
          <w:position w:val="0"/>
          <w:sz w:val="24"/>
          <w:szCs w:val="24"/>
        </w:rPr>
        <w:t>―、公司信息</w:t>
      </w:r>
      <w:bookmarkEnd w:id="24"/>
      <w:bookmarkEnd w:id="25"/>
      <w:bookmarkEnd w:id="26"/>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tabs>
                <w:tab w:pos="2909" w:val="left"/>
                <w:tab w:pos="5040" w:val="left"/>
              </w:tabs>
              <w:bidi w:val="0"/>
              <w:spacing w:before="0" w:after="0" w:line="240" w:lineRule="auto"/>
              <w:ind w:left="0" w:right="0" w:firstLine="0"/>
              <w:jc w:val="left"/>
            </w:pPr>
            <w:r>
              <w:rPr>
                <w:rFonts w:ascii="SimSun" w:eastAsia="SimSun" w:hAnsi="SimSun" w:cs="SimSun"/>
                <w:color w:val="000000"/>
                <w:spacing w:val="0"/>
                <w:w w:val="100"/>
                <w:position w:val="0"/>
              </w:rPr>
              <w:t>南天信息</w:t>
              <w:tab/>
              <w:t>股票代码</w:t>
              <w:tab/>
            </w:r>
            <w:r>
              <w:rPr>
                <w:color w:val="000000"/>
                <w:spacing w:val="0"/>
                <w:w w:val="100"/>
                <w:position w:val="0"/>
              </w:rPr>
              <w:t>000948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云南南天电子信息产业股份有限公司</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南天信息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YUNNAN NANTIAN ELECTRONICS INFORMATION CO.,LTD.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NANTIAN</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雷坚</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昆明市高新技术产业开发区软件园创新大厦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昆明市环城东路</w:t>
            </w:r>
            <w:r>
              <w:rPr>
                <w:color w:val="000000"/>
                <w:spacing w:val="0"/>
                <w:w w:val="100"/>
                <w:position w:val="0"/>
              </w:rPr>
              <w:t>455</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"http://www.nantian.com.cn" </w:instrText>
            </w:r>
            <w:r>
              <w:fldChar w:fldCharType="separate"/>
            </w:r>
            <w:r>
              <w:rPr>
                <w:color w:val="000000"/>
                <w:spacing w:val="0"/>
                <w:w w:val="100"/>
                <w:position w:val="0"/>
              </w:rPr>
              <w:t>http://www.nantian.com.cn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屯子信箱</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"mailto:000948@nantian.com.cn" </w:instrText>
            </w:r>
            <w:r>
              <w:fldChar w:fldCharType="separate"/>
            </w:r>
            <w:r>
              <w:rPr>
                <w:color w:val="000000"/>
                <w:spacing w:val="0"/>
                <w:w w:val="100"/>
                <w:position w:val="0"/>
              </w:rPr>
              <w:t>000948@nantian.com.cn</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rPr>
              <w:t>¥</w:t>
            </w:r>
            <w:r>
              <w:rPr>
                <w:rFonts w:ascii="SimSun" w:eastAsia="SimSun" w:hAnsi="SimSun" w:cs="SimSun"/>
                <w:color w:val="000000"/>
                <w:spacing w:val="0"/>
                <w:w w:val="100"/>
                <w:position w:val="0"/>
              </w:rPr>
              <w:t>金</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施丽媛、沈硕</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昆明市环城东路</w:t>
            </w:r>
            <w:r>
              <w:rPr>
                <w:color w:val="000000"/>
                <w:spacing w:val="0"/>
                <w:w w:val="100"/>
                <w:position w:val="0"/>
              </w:rPr>
              <w:t>455</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昆明市环城东路</w:t>
            </w:r>
            <w:r>
              <w:rPr>
                <w:color w:val="000000"/>
                <w:spacing w:val="0"/>
                <w:w w:val="100"/>
                <w:position w:val="0"/>
              </w:rPr>
              <w:t>455</w:t>
            </w:r>
            <w:r>
              <w:rPr>
                <w:rFonts w:ascii="SimSun" w:eastAsia="SimSun" w:hAnsi="SimSun" w:cs="SimSun"/>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(0871) 63366327</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(0871) 63366327</w:t>
            </w:r>
            <w:r>
              <w:rPr>
                <w:rFonts w:ascii="SimSun" w:eastAsia="SimSun" w:hAnsi="SimSun" w:cs="SimSun"/>
                <w:color w:val="000000"/>
                <w:spacing w:val="0"/>
                <w:w w:val="100"/>
                <w:position w:val="0"/>
              </w:rPr>
              <w:t xml:space="preserve">、 </w:t>
            </w:r>
            <w:r>
              <w:rPr>
                <w:color w:val="000000"/>
                <w:spacing w:val="0"/>
                <w:w w:val="100"/>
                <w:position w:val="0"/>
              </w:rPr>
              <w:t>68279182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u w:val="single"/>
              </w:rPr>
              <w:t>真</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(0871) 63317397</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(0871) 63317397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屯子信箱</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"mailto:jiangdong@nantian.com.cn" </w:instrText>
            </w:r>
            <w:r>
              <w:fldChar w:fldCharType="separate"/>
            </w:r>
            <w:r>
              <w:rPr>
                <w:color w:val="000000"/>
                <w:spacing w:val="0"/>
                <w:w w:val="100"/>
                <w:position w:val="0"/>
              </w:rPr>
              <w:t>jiangdong@nantian.com.cn</w:t>
            </w:r>
            <w:r>
              <w:fldChar w:fldCharType="end"/>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384" w:lineRule="auto"/>
              <w:ind w:left="0" w:right="0" w:firstLine="0"/>
              <w:jc w:val="left"/>
            </w:pPr>
            <w:r>
              <w:fldChar w:fldCharType="begin"/>
            </w:r>
            <w:r>
              <w:rPr/>
              <w:instrText> HYPERLINK "mailto:shily@nantian.com.cn" </w:instrText>
            </w:r>
            <w:r>
              <w:fldChar w:fldCharType="separate"/>
            </w:r>
            <w:r>
              <w:rPr>
                <w:color w:val="000000"/>
                <w:spacing w:val="0"/>
                <w:w w:val="100"/>
                <w:position w:val="0"/>
              </w:rPr>
              <w:t>shily@nantian.com.cn</w:t>
            </w:r>
            <w:r>
              <w:fldChar w:fldCharType="end"/>
            </w:r>
            <w:r>
              <w:rPr>
                <w:color w:val="000000"/>
                <w:spacing w:val="0"/>
                <w:w w:val="100"/>
                <w:position w:val="0"/>
              </w:rPr>
              <w:t xml:space="preserve"> </w:t>
            </w:r>
            <w:r>
              <w:rPr>
                <w:color w:val="000000"/>
                <w:spacing w:val="0"/>
                <w:w w:val="100"/>
                <w:position w:val="0"/>
              </w:rPr>
              <w:t xml:space="preserve">, </w:t>
            </w:r>
            <w:r>
              <w:fldChar w:fldCharType="begin"/>
            </w:r>
            <w:r>
              <w:rPr/>
              <w:instrText> HYPERLINK "mailto:shensh@nantian.com.cn" </w:instrText>
            </w:r>
            <w:r>
              <w:fldChar w:fldCharType="separate"/>
            </w:r>
            <w:r>
              <w:rPr>
                <w:color w:val="000000"/>
                <w:spacing w:val="0"/>
                <w:w w:val="100"/>
                <w:position w:val="0"/>
              </w:rPr>
              <w:t>shensh@nantian.com.cn</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公司选定的信息披露报纸的名称</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公司董事会办公室</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、注册变更情况</w:t>
      </w:r>
      <w:bookmarkEnd w:id="35"/>
      <w:bookmarkEnd w:id="36"/>
      <w:bookmarkEnd w:id="38"/>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注册登记日期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注册登记地点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企业法人营业执照 注册号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组织机构代码</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首次注册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1998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昆明市高新技术产 业开发区软件园创 新大厦</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5300001007806</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530112713401509</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71340150-9</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报告期末注册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昆明市高新技术产 业开发区软件园创 新大厦</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530000000014595</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530112713401509</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71340150-9</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公司上市以来主营业务的变化情况（如 看-）</w:t>
            </w:r>
          </w:p>
        </w:tc>
        <w:tc>
          <w:tcPr>
            <w:gridSpan w:val="4"/>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、其他有关资料</w:t>
      </w:r>
      <w:bookmarkEnd w:id="39"/>
      <w:bookmarkEnd w:id="40"/>
      <w:bookmarkEnd w:id="4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北京市东城区永定门西滨河路</w:t>
            </w:r>
            <w:r>
              <w:rPr>
                <w:color w:val="000000"/>
                <w:spacing w:val="0"/>
                <w:w w:val="100"/>
                <w:position w:val="0"/>
              </w:rPr>
              <w:t>8</w:t>
            </w:r>
            <w:r>
              <w:rPr>
                <w:rFonts w:ascii="SimSun" w:eastAsia="SimSun" w:hAnsi="SimSun" w:cs="SimSun"/>
                <w:color w:val="000000"/>
                <w:spacing w:val="0"/>
                <w:w w:val="100"/>
                <w:position w:val="0"/>
              </w:rPr>
              <w:t>号院</w:t>
            </w:r>
            <w:r>
              <w:rPr>
                <w:color w:val="000000"/>
                <w:spacing w:val="0"/>
                <w:w w:val="100"/>
                <w:position w:val="0"/>
              </w:rPr>
              <w:t>7</w:t>
            </w:r>
            <w:r>
              <w:rPr>
                <w:rFonts w:ascii="SimSun" w:eastAsia="SimSun" w:hAnsi="SimSun" w:cs="SimSun"/>
                <w:color w:val="000000"/>
                <w:spacing w:val="0"/>
                <w:w w:val="100"/>
                <w:position w:val="0"/>
              </w:rPr>
              <w:t>号楼中海地产广场西塔</w:t>
            </w:r>
            <w:r>
              <w:rPr>
                <w:color w:val="000000"/>
                <w:spacing w:val="0"/>
                <w:w w:val="100"/>
                <w:position w:val="0"/>
              </w:rPr>
              <w:t>5-11</w:t>
            </w:r>
            <w:r>
              <w:rPr>
                <w:rFonts w:ascii="SimSun" w:eastAsia="SimSun" w:hAnsi="SimSun" w:cs="SimSun"/>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李玉、刘婷</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保荐机构办公地址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持续督导期间</w:t>
            </w:r>
          </w:p>
        </w:tc>
      </w:tr>
      <w:tr>
        <w:trPr>
          <w:trHeight w:val="1032"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信达证券股份有限公司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38" w:lineRule="exact"/>
              <w:ind w:left="0" w:right="0" w:firstLine="0"/>
              <w:jc w:val="left"/>
            </w:pPr>
            <w:r>
              <w:rPr>
                <w:rFonts w:ascii="SimSun" w:eastAsia="SimSun" w:hAnsi="SimSun" w:cs="SimSun"/>
                <w:color w:val="000000"/>
                <w:spacing w:val="0"/>
                <w:w w:val="100"/>
                <w:position w:val="0"/>
              </w:rPr>
              <w:t>北京市西城区闹市口大街</w:t>
            </w:r>
            <w:r>
              <w:rPr>
                <w:color w:val="000000"/>
                <w:spacing w:val="0"/>
                <w:w w:val="100"/>
                <w:position w:val="0"/>
              </w:rPr>
              <w:t xml:space="preserve">9 </w:t>
            </w:r>
            <w:r>
              <w:rPr>
                <w:rFonts w:ascii="SimSun" w:eastAsia="SimSun" w:hAnsi="SimSun" w:cs="SimSun"/>
                <w:color w:val="000000"/>
                <w:spacing w:val="0"/>
                <w:w w:val="100"/>
                <w:position w:val="0"/>
              </w:rPr>
              <w:t>号院</w:t>
            </w:r>
            <w:r>
              <w:rPr>
                <w:color w:val="000000"/>
                <w:spacing w:val="0"/>
                <w:w w:val="100"/>
                <w:position w:val="0"/>
              </w:rPr>
              <w:t>1</w:t>
            </w:r>
            <w:r>
              <w:rPr>
                <w:rFonts w:ascii="SimSun" w:eastAsia="SimSun" w:hAnsi="SimSun" w:cs="SimSun"/>
                <w:color w:val="000000"/>
                <w:spacing w:val="0"/>
                <w:w w:val="100"/>
                <w:position w:val="0"/>
              </w:rPr>
              <w:t>号楼信达金融中心北 栋</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徐存新、甘燕鲤</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日至</w:t>
            </w:r>
            <w:r>
              <w:rPr>
                <w:color w:val="000000"/>
                <w:spacing w:val="0"/>
                <w:w w:val="100"/>
                <w:position w:val="0"/>
              </w:rPr>
              <w:t>2014</w:t>
            </w:r>
            <w:r>
              <w:rPr>
                <w:rFonts w:ascii="SimSun" w:eastAsia="SimSun" w:hAnsi="SimSun" w:cs="SimSun"/>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6"/>
        <w:keepNext/>
        <w:keepLines/>
        <w:widowControl w:val="0"/>
        <w:shd w:val="clear" w:color="auto" w:fill="auto"/>
        <w:bidi w:val="0"/>
        <w:spacing w:before="0" w:line="240" w:lineRule="auto"/>
        <w:ind w:left="0" w:right="0" w:firstLine="0"/>
        <w:jc w:val="center"/>
      </w:pPr>
      <w:bookmarkStart w:id="43" w:name="bookmark43"/>
      <w:bookmarkStart w:id="44" w:name="bookmark44"/>
      <w:bookmarkStart w:id="45" w:name="bookmark45"/>
      <w:r>
        <w:rPr>
          <w:color w:val="000000"/>
          <w:spacing w:val="0"/>
          <w:w w:val="100"/>
          <w:position w:val="0"/>
        </w:rPr>
        <w:t>第三节会计数据和财务指标摘要</w:t>
      </w:r>
      <w:bookmarkEnd w:id="43"/>
      <w:bookmarkEnd w:id="44"/>
      <w:bookmarkEnd w:id="45"/>
    </w:p>
    <w:p>
      <w:pPr>
        <w:pStyle w:val="Style27"/>
        <w:keepNext/>
        <w:keepLines/>
        <w:widowControl w:val="0"/>
        <w:shd w:val="clear" w:color="auto" w:fill="auto"/>
        <w:bidi w:val="0"/>
        <w:spacing w:before="0" w:line="240" w:lineRule="auto"/>
        <w:ind w:left="0" w:right="0" w:firstLine="240"/>
        <w:jc w:val="left"/>
      </w:pPr>
      <w:bookmarkStart w:id="46" w:name="bookmark46"/>
      <w:bookmarkStart w:id="47" w:name="bookmark47"/>
      <w:bookmarkStart w:id="48" w:name="bookmark48"/>
      <w:r>
        <w:rPr>
          <w:color w:val="000000"/>
          <w:spacing w:val="0"/>
          <w:w w:val="100"/>
          <w:position w:val="0"/>
          <w:sz w:val="24"/>
          <w:szCs w:val="24"/>
        </w:rPr>
        <w:t>、主要会计数据和财务指标</w:t>
      </w:r>
      <w:bookmarkEnd w:id="46"/>
      <w:bookmarkEnd w:id="47"/>
      <w:bookmarkEnd w:id="48"/>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是寸否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2,156,192,464.26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1,826,566,611.11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2,656,849,321.37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9,477,743.36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6,388,256.96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48.36%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94,308,795.43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归属于上市公司股东的扣除非经</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-47,455,350.71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-9,323,457.04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50,721,289.09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133,754,829.77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-20,970,943.58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134,194,488.54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0.0403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2013</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2012</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本年末比上年末增减</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2011</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2,567,273,557.86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2,191,719,132.00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2,186,656,141.44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1,405,263,534.87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1,292,467,704.15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1,297,554,707.25</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二</w:t>
      </w:r>
      <w:bookmarkEnd w:id="51"/>
      <w:r>
        <w:rPr>
          <w:color w:val="000000"/>
          <w:spacing w:val="0"/>
          <w:w w:val="100"/>
          <w:position w:val="0"/>
          <w:sz w:val="24"/>
          <w:szCs w:val="24"/>
        </w:rPr>
        <w:t>、非经常性损益项目及金额</w:t>
      </w:r>
      <w:bookmarkEnd w:id="49"/>
      <w:bookmarkEnd w:id="50"/>
      <w:bookmarkEnd w:id="52"/>
    </w:p>
    <w:p>
      <w:pPr>
        <w:pStyle w:val="Style30"/>
        <w:keepNext w:val="0"/>
        <w:keepLines w:val="0"/>
        <w:widowControl w:val="0"/>
        <w:shd w:val="clear" w:color="auto" w:fill="auto"/>
        <w:bidi w:val="0"/>
        <w:spacing w:before="0" w:after="0" w:line="240" w:lineRule="auto"/>
        <w:ind w:left="8923"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2011</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非流动资产处置损益（包括己计提资产减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52,148,791.96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-348,487.81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51,697,215.20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20,294,167.77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15,322,050.30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14,818,937.51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221,100.00</w:t>
            </w: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D3D3D3"/>
            <w:vAlign w:val="bottom"/>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除同公司正常经营业务相关的有效套期保 值业务外，持有交易性金融资产、交易性 金融负债产生的公允价值变动损益，以及 处置交易性金融资产、交易性金融负债和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9,309.59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-5,964.40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-26,908.75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23"/>
      </w:tblGrid>
      <w:tr>
        <w:trPr>
          <w:trHeight w:val="37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-498,928.08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3,576,046.75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-1,116,208.70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14,964,495.81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2,578,166.17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8,746,157.32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55,751.36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253,764.67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13,260,471.60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56,933,094.07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15,711,714.00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43,587,506.34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32"/>
        <w:keepNext w:val="0"/>
        <w:keepLines w:val="0"/>
        <w:widowControl w:val="0"/>
        <w:shd w:val="clear" w:color="auto" w:fill="auto"/>
        <w:bidi w:val="0"/>
        <w:spacing w:before="0" w:after="0" w:line="312" w:lineRule="exact"/>
        <w:ind w:left="0" w:right="0" w:firstLine="0"/>
        <w:jc w:val="both"/>
        <w:sectPr>
          <w:footnotePr>
            <w:pos w:val="pageBottom"/>
            <w:numFmt w:val="decimal"/>
            <w:numRestart w:val="continuous"/>
          </w:footnotePr>
          <w:pgSz w:w="11900" w:h="16840"/>
          <w:pgMar w:top="1436" w:right="1122" w:bottom="1590" w:left="1092" w:header="0" w:footer="3" w:gutter="0"/>
          <w:cols w:space="720"/>
          <w:noEndnote/>
          <w:rtlGutter w:val="0"/>
          <w:docGrid w:linePitch="360"/>
        </w:sectPr>
      </w:pPr>
      <w:r>
        <w:rPr>
          <w:color w:val="000000"/>
          <w:spacing w:val="0"/>
          <w:w w:val="100"/>
          <w:position w:val="0"/>
        </w:rPr>
        <w:t>□</w:t>
      </w:r>
      <w:r>
        <w:rPr>
          <w:color w:val="000000"/>
          <w:spacing w:val="0"/>
          <w:w w:val="100"/>
          <w:position w:val="0"/>
        </w:rPr>
        <w:t>适用寸不适用</w:t>
      </w:r>
    </w:p>
    <w:p>
      <w:pPr>
        <w:pStyle w:val="Style16"/>
        <w:keepNext/>
        <w:keepLines/>
        <w:widowControl w:val="0"/>
        <w:shd w:val="clear" w:color="auto" w:fill="auto"/>
        <w:bidi w:val="0"/>
        <w:spacing w:before="540" w:line="240" w:lineRule="auto"/>
        <w:ind w:left="0" w:right="0" w:firstLine="0"/>
        <w:jc w:val="center"/>
      </w:pPr>
      <w:bookmarkStart w:id="53" w:name="bookmark53"/>
      <w:bookmarkStart w:id="54" w:name="bookmark54"/>
      <w:bookmarkStart w:id="55" w:name="bookmark55"/>
      <w:r>
        <w:rPr>
          <w:color w:val="000000"/>
          <w:spacing w:val="0"/>
          <w:w w:val="100"/>
          <w:position w:val="0"/>
        </w:rPr>
        <w:t>第四节董事会报告</w:t>
      </w:r>
      <w:bookmarkEnd w:id="53"/>
      <w:bookmarkEnd w:id="54"/>
      <w:bookmarkEnd w:id="55"/>
    </w:p>
    <w:p>
      <w:pPr>
        <w:pStyle w:val="Style27"/>
        <w:keepNext/>
        <w:keepLines/>
        <w:widowControl w:val="0"/>
        <w:shd w:val="clear" w:color="auto" w:fill="auto"/>
        <w:bidi w:val="0"/>
        <w:spacing w:before="0" w:after="260" w:line="240" w:lineRule="auto"/>
        <w:ind w:left="0" w:right="0" w:firstLine="0"/>
        <w:jc w:val="both"/>
      </w:pPr>
      <w:bookmarkStart w:id="56" w:name="bookmark56"/>
      <w:bookmarkStart w:id="57" w:name="bookmark57"/>
      <w:bookmarkStart w:id="58" w:name="bookmark58"/>
      <w:r>
        <w:rPr>
          <w:color w:val="000000"/>
          <w:spacing w:val="0"/>
          <w:w w:val="100"/>
          <w:position w:val="0"/>
          <w:sz w:val="24"/>
          <w:szCs w:val="24"/>
        </w:rPr>
        <w:t>_、概述</w:t>
      </w:r>
      <w:bookmarkEnd w:id="56"/>
      <w:bookmarkEnd w:id="57"/>
      <w:bookmarkEnd w:id="58"/>
    </w:p>
    <w:p>
      <w:pPr>
        <w:pStyle w:val="Style32"/>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年公司的经营规模较去年同期取得了积极的增长。但由于外部市场环境的恶化，对公司的利润目标形成了很大的压 力。面对压力和困难，公司在战略、组织架构、经营管理三个层面做了积极的梳理和调整。在业务层面，明确了南天信息未 来的主营业务为信息产品、系统集成、软件业务，服务业务按照服务的内容不同划分到信息产品、系统集成、软件业务三个 业务中；管理层面，建立了贯穿各业务体系的管理架构，强化了集团化经营和管控能力。报告期内，公司完成了董事会、监 事会及经营班子的换届选举工作，班子结构有所优化。</w:t>
      </w:r>
    </w:p>
    <w:p>
      <w:pPr>
        <w:pStyle w:val="Style32"/>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年，公司经营受到</w:t>
      </w:r>
      <w:r>
        <w:rPr>
          <w:rFonts w:ascii="Times New Roman" w:eastAsia="Times New Roman" w:hAnsi="Times New Roman" w:cs="Times New Roman"/>
          <w:color w:val="000000"/>
          <w:spacing w:val="0"/>
          <w:w w:val="100"/>
          <w:position w:val="0"/>
        </w:rPr>
        <w:t>IT</w:t>
      </w:r>
      <w:r>
        <w:rPr>
          <w:color w:val="000000"/>
          <w:spacing w:val="0"/>
          <w:w w:val="100"/>
          <w:position w:val="0"/>
        </w:rPr>
        <w:t>行业环境变化等方面的冲击和影响，经营管理遇到了极大的挑战。同时由于年初组织结构调整 等一系列管理工作，报告期初公司销售收入情况一直低于上年同期，后经过一系列调整及公司全体员工的努力，公司各项经 营指标逐步好转。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月，公司召开了“各单元整体情况汇报及业务交流会”，各业务线、各业务单元就经营、资产、人 力资源情况进行了细致分析，明确了经营情况并就相关问题提出了解决措施。</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报告期内，公司总体收入同比增加</w:t>
      </w:r>
      <w:r>
        <w:rPr>
          <w:rFonts w:ascii="Times New Roman" w:eastAsia="Times New Roman" w:hAnsi="Times New Roman" w:cs="Times New Roman"/>
          <w:color w:val="000000"/>
          <w:spacing w:val="0"/>
          <w:w w:val="100"/>
          <w:position w:val="0"/>
        </w:rPr>
        <w:t>18.05%</w:t>
      </w:r>
      <w:r>
        <w:rPr>
          <w:color w:val="000000"/>
          <w:spacing w:val="0"/>
          <w:w w:val="100"/>
          <w:position w:val="0"/>
        </w:rPr>
        <w:t>，其中：系统集成业务增长</w:t>
      </w:r>
      <w:r>
        <w:rPr>
          <w:rFonts w:ascii="Times New Roman" w:eastAsia="Times New Roman" w:hAnsi="Times New Roman" w:cs="Times New Roman"/>
          <w:color w:val="000000"/>
          <w:spacing w:val="0"/>
          <w:w w:val="100"/>
          <w:position w:val="0"/>
        </w:rPr>
        <w:t>23.77%</w:t>
      </w:r>
      <w:r>
        <w:rPr>
          <w:color w:val="000000"/>
          <w:spacing w:val="0"/>
          <w:w w:val="100"/>
          <w:position w:val="0"/>
        </w:rPr>
        <w:t>，软件业务增长</w:t>
      </w:r>
      <w:r>
        <w:rPr>
          <w:rFonts w:ascii="Times New Roman" w:eastAsia="Times New Roman" w:hAnsi="Times New Roman" w:cs="Times New Roman"/>
          <w:color w:val="000000"/>
          <w:spacing w:val="0"/>
          <w:w w:val="100"/>
          <w:position w:val="0"/>
        </w:rPr>
        <w:t>17.04%</w:t>
      </w:r>
      <w:r>
        <w:rPr>
          <w:color w:val="000000"/>
          <w:spacing w:val="0"/>
          <w:w w:val="100"/>
          <w:position w:val="0"/>
        </w:rPr>
        <w:t xml:space="preserve">，信息产品业务下 </w:t>
      </w:r>
      <w:r>
        <w:rPr>
          <w:i/>
          <w:iCs/>
          <w:color w:val="000000"/>
          <w:spacing w:val="0"/>
          <w:w w:val="100"/>
          <w:position w:val="0"/>
        </w:rPr>
        <w:t>降2.74%°</w:t>
      </w:r>
      <w:r>
        <w:rPr>
          <w:color w:val="000000"/>
          <w:spacing w:val="0"/>
          <w:w w:val="100"/>
          <w:position w:val="0"/>
        </w:rPr>
        <w:t>在公司营业收入有所增长的同时，由于市场竞争的激烈，技术的快速变迁使得产品生命周期缩短，市场底价去库 存的竞争策略，也使得产品销售价格被不断打压，产品毛利空间被进一步压低；公司在向服务转型过程中，员工人数及相应 的用工成本增加,支付给职工以及为职工支付的现金</w:t>
      </w:r>
      <w:r>
        <w:rPr>
          <w:rFonts w:ascii="Times New Roman" w:eastAsia="Times New Roman" w:hAnsi="Times New Roman" w:cs="Times New Roman"/>
          <w:color w:val="000000"/>
          <w:spacing w:val="0"/>
          <w:w w:val="100"/>
          <w:position w:val="0"/>
        </w:rPr>
        <w:t>4.13</w:t>
      </w:r>
      <w:r>
        <w:rPr>
          <w:color w:val="000000"/>
          <w:spacing w:val="0"/>
          <w:w w:val="100"/>
          <w:position w:val="0"/>
        </w:rPr>
        <w:t>亿，较去年</w:t>
      </w:r>
      <w:r>
        <w:rPr>
          <w:rFonts w:ascii="Times New Roman" w:eastAsia="Times New Roman" w:hAnsi="Times New Roman" w:cs="Times New Roman"/>
          <w:color w:val="000000"/>
          <w:spacing w:val="0"/>
          <w:w w:val="100"/>
          <w:position w:val="0"/>
        </w:rPr>
        <w:t>3.79</w:t>
      </w:r>
      <w:r>
        <w:rPr>
          <w:color w:val="000000"/>
          <w:spacing w:val="0"/>
          <w:w w:val="100"/>
          <w:position w:val="0"/>
        </w:rPr>
        <w:t>亿增加了</w:t>
      </w:r>
      <w:r>
        <w:rPr>
          <w:rFonts w:ascii="Times New Roman" w:eastAsia="Times New Roman" w:hAnsi="Times New Roman" w:cs="Times New Roman"/>
          <w:color w:val="000000"/>
          <w:spacing w:val="0"/>
          <w:w w:val="100"/>
          <w:position w:val="0"/>
        </w:rPr>
        <w:t>8.87%</w:t>
      </w:r>
      <w:r>
        <w:rPr>
          <w:color w:val="000000"/>
          <w:spacing w:val="0"/>
          <w:w w:val="100"/>
          <w:position w:val="0"/>
        </w:rPr>
        <w:t>；</w:t>
      </w:r>
      <w:r>
        <w:rPr>
          <w:color w:val="000000"/>
          <w:spacing w:val="0"/>
          <w:w w:val="100"/>
          <w:position w:val="0"/>
        </w:rPr>
        <w:t>同时，由于公司积极整合资源, 研发投入增加，费用化较上年同期有所增长，也导致了管理费用的增加；此外，在公司规模逐年扩大的背景下，公司资金需 求也在逐步增加，公司本期借款较去年同期增加较大，导致了财务费用的增长。综上因素的影响，使得公司主营业务成本较 去年上升</w:t>
      </w:r>
      <w:r>
        <w:rPr>
          <w:rFonts w:ascii="Times New Roman" w:eastAsia="Times New Roman" w:hAnsi="Times New Roman" w:cs="Times New Roman"/>
          <w:color w:val="000000"/>
          <w:spacing w:val="0"/>
          <w:w w:val="100"/>
          <w:position w:val="0"/>
        </w:rPr>
        <w:t>21.79%</w:t>
      </w:r>
    </w:p>
    <w:p>
      <w:pPr>
        <w:pStyle w:val="Style32"/>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报告期内，公司实施完成了非公开发行股票工作，</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日，本次非公开发行新增股份在深圳证券交易所上市， 截止报告期末，公司总股本增加到</w:t>
      </w:r>
      <w:r>
        <w:rPr>
          <w:rFonts w:ascii="Times New Roman" w:eastAsia="Times New Roman" w:hAnsi="Times New Roman" w:cs="Times New Roman"/>
          <w:color w:val="000000"/>
          <w:spacing w:val="0"/>
          <w:w w:val="100"/>
          <w:position w:val="0"/>
        </w:rPr>
        <w:t>2.47</w:t>
      </w:r>
      <w:r>
        <w:rPr>
          <w:color w:val="000000"/>
          <w:spacing w:val="0"/>
          <w:w w:val="100"/>
          <w:position w:val="0"/>
        </w:rPr>
        <w:t>亿股。</w:t>
      </w:r>
    </w:p>
    <w:p>
      <w:pPr>
        <w:pStyle w:val="Style27"/>
        <w:keepNext/>
        <w:keepLines/>
        <w:widowControl w:val="0"/>
        <w:shd w:val="clear" w:color="auto" w:fill="auto"/>
        <w:bidi w:val="0"/>
        <w:spacing w:before="0" w:after="36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sz w:val="24"/>
          <w:szCs w:val="24"/>
        </w:rPr>
        <w:t>二</w:t>
      </w:r>
      <w:bookmarkEnd w:id="61"/>
      <w:r>
        <w:rPr>
          <w:color w:val="000000"/>
          <w:spacing w:val="0"/>
          <w:w w:val="100"/>
          <w:position w:val="0"/>
          <w:sz w:val="24"/>
          <w:szCs w:val="24"/>
        </w:rPr>
        <w:t>、主营业务分析</w:t>
      </w:r>
      <w:bookmarkEnd w:id="59"/>
      <w:bookmarkEnd w:id="60"/>
      <w:bookmarkEnd w:id="62"/>
    </w:p>
    <w:p>
      <w:pPr>
        <w:pStyle w:val="Style40"/>
        <w:keepNext/>
        <w:keepLines/>
        <w:widowControl w:val="0"/>
        <w:shd w:val="clear" w:color="auto" w:fill="auto"/>
        <w:tabs>
          <w:tab w:pos="339" w:val="left"/>
        </w:tabs>
        <w:bidi w:val="0"/>
        <w:spacing w:before="0" w:after="260" w:line="240" w:lineRule="auto"/>
        <w:ind w:left="0" w:right="0" w:firstLine="0"/>
        <w:jc w:val="both"/>
      </w:pPr>
      <w:bookmarkStart w:id="63" w:name="bookmark63"/>
      <w:bookmarkStart w:id="64" w:name="bookmark64"/>
      <w:bookmarkStart w:id="65" w:name="bookmark65"/>
      <w:bookmarkStart w:id="66" w:name="bookmark66"/>
      <w:r>
        <w:rPr>
          <w:rFonts w:ascii="Times New Roman" w:eastAsia="Times New Roman" w:hAnsi="Times New Roman" w:cs="Times New Roman"/>
          <w:b/>
          <w:bCs/>
          <w:color w:val="000000"/>
          <w:spacing w:val="0"/>
          <w:w w:val="100"/>
          <w:position w:val="0"/>
        </w:rPr>
        <w:t>1</w:t>
      </w:r>
      <w:bookmarkEnd w:id="65"/>
      <w:r>
        <w:rPr>
          <w:color w:val="000000"/>
          <w:spacing w:val="0"/>
          <w:w w:val="100"/>
          <w:position w:val="0"/>
        </w:rPr>
        <w:t>、</w:t>
        <w:tab/>
        <w:t>概述</w:t>
      </w:r>
      <w:bookmarkEnd w:id="63"/>
      <w:bookmarkEnd w:id="64"/>
      <w:bookmarkEnd w:id="66"/>
    </w:p>
    <w:p>
      <w:pPr>
        <w:pStyle w:val="Style3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年度，公司实现销售收</w:t>
      </w:r>
      <w:r>
        <w:rPr>
          <w:rFonts w:ascii="Times New Roman" w:eastAsia="Times New Roman" w:hAnsi="Times New Roman" w:cs="Times New Roman"/>
          <w:color w:val="000000"/>
          <w:spacing w:val="0"/>
          <w:w w:val="100"/>
          <w:position w:val="0"/>
        </w:rPr>
        <w:t>A21.56</w:t>
      </w:r>
      <w:r>
        <w:rPr>
          <w:color w:val="000000"/>
          <w:spacing w:val="0"/>
          <w:w w:val="100"/>
          <w:position w:val="0"/>
        </w:rPr>
        <w:t>亿，同比增长</w:t>
      </w:r>
      <w:r>
        <w:rPr>
          <w:rFonts w:ascii="Times New Roman" w:eastAsia="Times New Roman" w:hAnsi="Times New Roman" w:cs="Times New Roman"/>
          <w:color w:val="000000"/>
          <w:spacing w:val="0"/>
          <w:w w:val="100"/>
          <w:position w:val="0"/>
        </w:rPr>
        <w:t>18.05%</w:t>
      </w:r>
      <w:r>
        <w:rPr>
          <w:color w:val="000000"/>
          <w:spacing w:val="0"/>
          <w:w w:val="100"/>
          <w:position w:val="0"/>
        </w:rPr>
        <w:t>；</w:t>
      </w:r>
      <w:r>
        <w:rPr>
          <w:color w:val="000000"/>
          <w:spacing w:val="0"/>
          <w:w w:val="100"/>
          <w:position w:val="0"/>
        </w:rPr>
        <w:t>主营业务毛利率</w:t>
      </w:r>
      <w:r>
        <w:rPr>
          <w:rFonts w:ascii="Times New Roman" w:eastAsia="Times New Roman" w:hAnsi="Times New Roman" w:cs="Times New Roman"/>
          <w:color w:val="000000"/>
          <w:spacing w:val="0"/>
          <w:w w:val="100"/>
          <w:position w:val="0"/>
        </w:rPr>
        <w:t>17.50%,</w:t>
      </w:r>
      <w:r>
        <w:rPr>
          <w:color w:val="000000"/>
          <w:spacing w:val="0"/>
          <w:w w:val="100"/>
          <w:position w:val="0"/>
        </w:rPr>
        <w:t>同比下降</w:t>
      </w:r>
      <w:r>
        <w:rPr>
          <w:rFonts w:ascii="Times New Roman" w:eastAsia="Times New Roman" w:hAnsi="Times New Roman" w:cs="Times New Roman"/>
          <w:color w:val="000000"/>
          <w:spacing w:val="0"/>
          <w:w w:val="100"/>
          <w:position w:val="0"/>
        </w:rPr>
        <w:t>5.04%</w:t>
      </w:r>
      <w:r>
        <w:rPr>
          <w:color w:val="000000"/>
          <w:spacing w:val="0"/>
          <w:w w:val="100"/>
          <w:position w:val="0"/>
        </w:rPr>
        <w:t>；</w:t>
      </w:r>
      <w:r>
        <w:rPr>
          <w:color w:val="000000"/>
          <w:spacing w:val="0"/>
          <w:w w:val="100"/>
          <w:position w:val="0"/>
        </w:rPr>
        <w:t xml:space="preserve">三项期间费用合计 </w:t>
      </w:r>
      <w:r>
        <w:rPr>
          <w:rFonts w:ascii="Times New Roman" w:eastAsia="Times New Roman" w:hAnsi="Times New Roman" w:cs="Times New Roman"/>
          <w:color w:val="000000"/>
          <w:spacing w:val="0"/>
          <w:w w:val="100"/>
          <w:position w:val="0"/>
        </w:rPr>
        <w:t>4.18</w:t>
      </w:r>
      <w:r>
        <w:rPr>
          <w:color w:val="000000"/>
          <w:spacing w:val="0"/>
          <w:w w:val="100"/>
          <w:position w:val="0"/>
        </w:rPr>
        <w:t>亿，同比增长</w:t>
      </w:r>
      <w:r>
        <w:rPr>
          <w:rFonts w:ascii="Times New Roman" w:eastAsia="Times New Roman" w:hAnsi="Times New Roman" w:cs="Times New Roman"/>
          <w:color w:val="000000"/>
          <w:spacing w:val="0"/>
          <w:w w:val="100"/>
          <w:position w:val="0"/>
        </w:rPr>
        <w:t>1.59%</w:t>
      </w:r>
      <w:r>
        <w:rPr>
          <w:color w:val="000000"/>
          <w:spacing w:val="0"/>
          <w:w w:val="100"/>
          <w:position w:val="0"/>
        </w:rPr>
        <w:t>；</w:t>
      </w:r>
      <w:r>
        <w:rPr>
          <w:color w:val="000000"/>
          <w:spacing w:val="0"/>
          <w:w w:val="100"/>
          <w:position w:val="0"/>
        </w:rPr>
        <w:t>利润总额</w:t>
      </w:r>
      <w:r>
        <w:rPr>
          <w:rFonts w:ascii="Times New Roman" w:eastAsia="Times New Roman" w:hAnsi="Times New Roman" w:cs="Times New Roman"/>
          <w:color w:val="000000"/>
          <w:spacing w:val="0"/>
          <w:w w:val="100"/>
          <w:position w:val="0"/>
        </w:rPr>
        <w:t>1,354.68</w:t>
      </w:r>
      <w:r>
        <w:rPr>
          <w:color w:val="000000"/>
          <w:spacing w:val="0"/>
          <w:w w:val="100"/>
          <w:position w:val="0"/>
        </w:rPr>
        <w:t>万元，同比上升</w:t>
      </w:r>
      <w:r>
        <w:rPr>
          <w:rFonts w:ascii="Times New Roman" w:eastAsia="Times New Roman" w:hAnsi="Times New Roman" w:cs="Times New Roman"/>
          <w:color w:val="000000"/>
          <w:spacing w:val="0"/>
          <w:w w:val="100"/>
          <w:position w:val="0"/>
        </w:rPr>
        <w:t>90.79%</w:t>
      </w:r>
      <w:r>
        <w:rPr>
          <w:color w:val="000000"/>
          <w:spacing w:val="0"/>
          <w:w w:val="100"/>
          <w:position w:val="0"/>
        </w:rPr>
        <w:t>；</w:t>
      </w:r>
      <w:r>
        <w:rPr>
          <w:color w:val="000000"/>
          <w:spacing w:val="0"/>
          <w:w w:val="100"/>
          <w:position w:val="0"/>
        </w:rPr>
        <w:t>净利润</w:t>
      </w:r>
      <w:r>
        <w:rPr>
          <w:rFonts w:ascii="Times New Roman" w:eastAsia="Times New Roman" w:hAnsi="Times New Roman" w:cs="Times New Roman"/>
          <w:color w:val="000000"/>
          <w:spacing w:val="0"/>
          <w:w w:val="100"/>
          <w:position w:val="0"/>
        </w:rPr>
        <w:t>428.98</w:t>
      </w:r>
      <w:r>
        <w:rPr>
          <w:color w:val="000000"/>
          <w:spacing w:val="0"/>
          <w:w w:val="100"/>
          <w:position w:val="0"/>
        </w:rPr>
        <w:t>万元，同比下降</w:t>
      </w:r>
      <w:r>
        <w:rPr>
          <w:rFonts w:ascii="Times New Roman" w:eastAsia="Times New Roman" w:hAnsi="Times New Roman" w:cs="Times New Roman"/>
          <w:color w:val="000000"/>
          <w:spacing w:val="0"/>
          <w:w w:val="100"/>
          <w:position w:val="0"/>
        </w:rPr>
        <w:t>29.58%</w:t>
      </w:r>
      <w:r>
        <w:rPr>
          <w:color w:val="000000"/>
          <w:spacing w:val="0"/>
          <w:w w:val="100"/>
          <w:position w:val="0"/>
        </w:rPr>
        <w:t>。</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公司回顾总结前期披露的发展战略和经营计划在报告期内的进展情况</w:t>
      </w:r>
    </w:p>
    <w:p>
      <w:pPr>
        <w:pStyle w:val="Style3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年，公司在经历</w:t>
      </w:r>
      <w:r>
        <w:rPr>
          <w:rFonts w:ascii="Times New Roman" w:eastAsia="Times New Roman" w:hAnsi="Times New Roman" w:cs="Times New Roman"/>
          <w:color w:val="000000"/>
          <w:spacing w:val="0"/>
          <w:w w:val="100"/>
          <w:position w:val="0"/>
        </w:rPr>
        <w:t>2012</w:t>
      </w:r>
      <w:r>
        <w:rPr>
          <w:color w:val="000000"/>
          <w:spacing w:val="0"/>
          <w:w w:val="100"/>
          <w:position w:val="0"/>
        </w:rPr>
        <w:t>年与</w:t>
      </w:r>
      <w:r>
        <w:rPr>
          <w:rFonts w:ascii="Times New Roman" w:eastAsia="Times New Roman" w:hAnsi="Times New Roman" w:cs="Times New Roman"/>
          <w:color w:val="000000"/>
          <w:spacing w:val="0"/>
          <w:w w:val="100"/>
          <w:position w:val="0"/>
        </w:rPr>
        <w:t>IBM</w:t>
      </w:r>
      <w:r>
        <w:rPr>
          <w:color w:val="000000"/>
          <w:spacing w:val="0"/>
          <w:w w:val="100"/>
          <w:position w:val="0"/>
        </w:rPr>
        <w:t>合作对公司的战略进行梳理、业务重新定义和组织架构进行调整的基础上，在战略、 组织架构、经营管理三个层面做了积极梳理和调整，在业务层面聚焦优势业务，整合资源；管理层面，建立了贯穿各业务体 系的管理架构，强化了集团化经营和管控能力。</w:t>
      </w:r>
    </w:p>
    <w:p>
      <w:pPr>
        <w:pStyle w:val="Style32"/>
        <w:keepNext w:val="0"/>
        <w:keepLines w:val="0"/>
        <w:widowControl w:val="0"/>
        <w:shd w:val="clear" w:color="auto" w:fill="auto"/>
        <w:bidi w:val="0"/>
        <w:spacing w:before="0" w:after="160" w:line="311"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32"/>
        <w:keepNext w:val="0"/>
        <w:keepLines w:val="0"/>
        <w:widowControl w:val="0"/>
        <w:shd w:val="clear" w:color="auto" w:fill="auto"/>
        <w:bidi w:val="0"/>
        <w:spacing w:before="0" w:after="260" w:line="38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349" w:val="left"/>
        </w:tabs>
        <w:bidi w:val="0"/>
        <w:spacing w:before="0" w:after="360" w:line="240" w:lineRule="auto"/>
        <w:ind w:left="0" w:right="0" w:firstLine="0"/>
        <w:jc w:val="both"/>
      </w:pPr>
      <w:bookmarkStart w:id="67" w:name="bookmark67"/>
      <w:bookmarkStart w:id="68" w:name="bookmark68"/>
      <w:bookmarkStart w:id="69" w:name="bookmark69"/>
      <w:bookmarkStart w:id="70" w:name="bookmark70"/>
      <w:r>
        <w:rPr>
          <w:rFonts w:ascii="Times New Roman" w:eastAsia="Times New Roman" w:hAnsi="Times New Roman" w:cs="Times New Roman"/>
          <w:b/>
          <w:bCs/>
          <w:color w:val="000000"/>
          <w:spacing w:val="0"/>
          <w:w w:val="100"/>
          <w:position w:val="0"/>
        </w:rPr>
        <w:t>2</w:t>
      </w:r>
      <w:bookmarkEnd w:id="69"/>
      <w:r>
        <w:rPr>
          <w:color w:val="000000"/>
          <w:spacing w:val="0"/>
          <w:w w:val="100"/>
          <w:position w:val="0"/>
        </w:rPr>
        <w:t>、</w:t>
        <w:tab/>
        <w:t>收入</w:t>
      </w:r>
      <w:bookmarkEnd w:id="67"/>
      <w:bookmarkEnd w:id="68"/>
      <w:bookmarkEnd w:id="70"/>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bl>
      <w:tblPr>
        <w:tblOverlap w:val="never"/>
        <w:jc w:val="left"/>
        <w:tblLayout w:type="fixed"/>
      </w:tblPr>
      <w:tblGrid>
        <w:gridCol w:w="1723"/>
        <w:gridCol w:w="1819"/>
        <w:gridCol w:w="1901"/>
        <w:gridCol w:w="1968"/>
      </w:tblGrid>
      <w:tr>
        <w:trPr>
          <w:trHeight w:val="3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比上年同期增减（%）</w:t>
            </w:r>
          </w:p>
        </w:tc>
      </w:tr>
      <w:tr>
        <w:trPr>
          <w:trHeight w:val="360"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2,067,619,617.35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1,808,104,056.35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14.35%</w:t>
            </w:r>
          </w:p>
        </w:tc>
      </w:tr>
    </w:tbl>
    <w:p>
      <w:pPr>
        <w:spacing w:lineRule="exact" w:line="1"/>
        <w:rPr>
          <w:sz w:val="2"/>
          <w:szCs w:val="2"/>
        </w:rPr>
      </w:pPr>
      <w:r>
        <w:br w:type="page"/>
      </w:r>
    </w:p>
    <w:tbl>
      <w:tblPr>
        <w:tblOverlap w:val="never"/>
        <w:jc w:val="left"/>
        <w:tblLayout w:type="fixed"/>
      </w:tblPr>
      <w:tblGrid>
        <w:gridCol w:w="1723"/>
        <w:gridCol w:w="1819"/>
        <w:gridCol w:w="1901"/>
        <w:gridCol w:w="1968"/>
      </w:tblGrid>
      <w:tr>
        <w:trPr>
          <w:trHeight w:val="370"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88,572,846.91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18,462,554.76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379.74%</w:t>
            </w:r>
          </w:p>
        </w:tc>
      </w:tr>
    </w:tbl>
    <w:p>
      <w:pPr>
        <w:pStyle w:val="Style3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经过一系列调整及公司全体员工的努力，</w:t>
      </w:r>
      <w:r>
        <w:rPr>
          <w:rFonts w:ascii="Times New Roman" w:eastAsia="Times New Roman" w:hAnsi="Times New Roman" w:cs="Times New Roman"/>
          <w:color w:val="000000"/>
          <w:spacing w:val="0"/>
          <w:w w:val="100"/>
          <w:position w:val="0"/>
        </w:rPr>
        <w:t>2013</w:t>
      </w:r>
      <w:r>
        <w:rPr>
          <w:color w:val="000000"/>
          <w:spacing w:val="0"/>
          <w:w w:val="100"/>
          <w:position w:val="0"/>
        </w:rPr>
        <w:t>年度公司实现主营业务收入</w:t>
      </w:r>
      <w:r>
        <w:rPr>
          <w:rFonts w:ascii="Times New Roman" w:eastAsia="Times New Roman" w:hAnsi="Times New Roman" w:cs="Times New Roman"/>
          <w:color w:val="000000"/>
          <w:spacing w:val="0"/>
          <w:w w:val="100"/>
          <w:position w:val="0"/>
        </w:rPr>
        <w:t>2,067,619,617.35</w:t>
      </w:r>
      <w:r>
        <w:rPr>
          <w:color w:val="000000"/>
          <w:spacing w:val="0"/>
          <w:w w:val="100"/>
          <w:position w:val="0"/>
        </w:rPr>
        <w:t>元，比上年数增加</w:t>
      </w:r>
      <w:r>
        <w:rPr>
          <w:rFonts w:ascii="Times New Roman" w:eastAsia="Times New Roman" w:hAnsi="Times New Roman" w:cs="Times New Roman"/>
          <w:color w:val="000000"/>
          <w:spacing w:val="0"/>
          <w:w w:val="100"/>
          <w:position w:val="0"/>
        </w:rPr>
        <w:t xml:space="preserve">14.35%, </w:t>
      </w:r>
      <w:r>
        <w:rPr>
          <w:color w:val="000000"/>
          <w:spacing w:val="0"/>
          <w:w w:val="100"/>
          <w:position w:val="0"/>
        </w:rPr>
        <w:t>主要是系统集成业务增长较快。</w:t>
      </w:r>
    </w:p>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公司实物销售收入是否大于劳务收入</w:t>
      </w:r>
    </w:p>
    <w:p>
      <w:pPr>
        <w:pStyle w:val="Style32"/>
        <w:keepNext w:val="0"/>
        <w:keepLines w:val="0"/>
        <w:widowControl w:val="0"/>
        <w:shd w:val="clear" w:color="auto" w:fill="auto"/>
        <w:bidi w:val="0"/>
        <w:spacing w:before="0" w:after="100" w:line="326" w:lineRule="exact"/>
        <w:ind w:left="0" w:right="0" w:firstLine="0"/>
        <w:jc w:val="left"/>
      </w:pPr>
      <w:r>
        <w:rPr>
          <w:color w:val="000000"/>
          <w:spacing w:val="0"/>
          <w:w w:val="100"/>
          <w:position w:val="0"/>
        </w:rPr>
        <w:t>，是口否</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r>
      <w:tr>
        <w:trPr>
          <w:trHeight w:val="403" w:hRule="exact"/>
        </w:trPr>
        <w:tc>
          <w:tcPr>
            <w:vMerge w:val="restart"/>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软件和信息技术服务业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color w:val="000000"/>
                <w:spacing w:val="0"/>
                <w:w w:val="100"/>
                <w:position w:val="0"/>
                <w:sz w:val="8"/>
                <w:szCs w:val="8"/>
              </w:rPr>
              <w:t>xrl"m*</w:t>
            </w:r>
          </w:p>
          <w:p>
            <w:pPr>
              <w:pStyle w:val="Style24"/>
              <w:keepNext w:val="0"/>
              <w:keepLines w:val="0"/>
              <w:widowControl w:val="0"/>
              <w:shd w:val="clear" w:color="auto" w:fill="auto"/>
              <w:bidi w:val="0"/>
              <w:spacing w:before="0" w:after="0" w:line="180" w:lineRule="auto"/>
              <w:ind w:left="0" w:right="0" w:firstLine="0"/>
              <w:jc w:val="left"/>
              <w:rPr>
                <w:sz w:val="11"/>
                <w:szCs w:val="11"/>
              </w:rPr>
            </w:pPr>
            <w:r>
              <w:rPr>
                <w:color w:val="000000"/>
                <w:spacing w:val="0"/>
                <w:w w:val="100"/>
                <w:position w:val="0"/>
                <w:sz w:val="17"/>
                <w:szCs w:val="17"/>
              </w:rPr>
              <w:t xml:space="preserve">Tri </w:t>
            </w:r>
            <w:r>
              <w:rPr>
                <w:rFonts w:ascii="SimSun" w:eastAsia="SimSun" w:hAnsi="SimSun" w:cs="SimSun"/>
                <w:color w:val="000000"/>
                <w:spacing w:val="0"/>
                <w:w w:val="100"/>
                <w:position w:val="0"/>
                <w:sz w:val="11"/>
                <w:szCs w:val="11"/>
              </w:rPr>
              <w:t>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214,604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w:t>
            </w:r>
          </w:p>
        </w:tc>
      </w:tr>
      <w:tr>
        <w:trPr>
          <w:trHeight w:val="403" w:hRule="exact"/>
        </w:trPr>
        <w:tc>
          <w:tcPr>
            <w:vMerge/>
            <w:tcBorders>
              <w:left w:val="single" w:sz="4"/>
            </w:tcBorders>
            <w:shd w:val="clear" w:color="auto" w:fill="CCE8C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206,728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r>
        <w:trPr>
          <w:trHeight w:val="413" w:hRule="exact"/>
        </w:trPr>
        <w:tc>
          <w:tcPr>
            <w:vMerge/>
            <w:tcBorders>
              <w:left w:val="single" w:sz="4"/>
              <w:bottom w:val="single" w:sz="4"/>
            </w:tcBorders>
            <w:shd w:val="clear" w:color="auto" w:fill="CCE8CF"/>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序仔里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-47.81%</w:t>
            </w:r>
          </w:p>
        </w:tc>
      </w:tr>
    </w:tbl>
    <w:p>
      <w:pPr>
        <w:pStyle w:val="Style32"/>
        <w:keepNext w:val="0"/>
        <w:keepLines w:val="0"/>
        <w:widowControl w:val="0"/>
        <w:shd w:val="clear" w:color="auto" w:fill="auto"/>
        <w:bidi w:val="0"/>
        <w:spacing w:before="0" w:after="0" w:line="360"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2"/>
        <w:keepNext w:val="0"/>
        <w:keepLines w:val="0"/>
        <w:widowControl w:val="0"/>
        <w:shd w:val="clear" w:color="auto" w:fill="auto"/>
        <w:bidi w:val="0"/>
        <w:spacing w:before="0" w:after="0" w:line="360" w:lineRule="exact"/>
        <w:ind w:left="0" w:right="0" w:firstLine="0"/>
        <w:jc w:val="left"/>
      </w:pPr>
      <w:r>
        <w:rPr>
          <w:color w:val="000000"/>
          <w:spacing w:val="0"/>
          <w:w w:val="100"/>
          <w:position w:val="0"/>
        </w:rPr>
        <w:t>，适用口不适用</w:t>
      </w:r>
    </w:p>
    <w:p>
      <w:pPr>
        <w:pStyle w:val="Style32"/>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公司库存量下降</w:t>
      </w:r>
      <w:r>
        <w:rPr>
          <w:rFonts w:ascii="Times New Roman" w:eastAsia="Times New Roman" w:hAnsi="Times New Roman" w:cs="Times New Roman"/>
          <w:color w:val="000000"/>
          <w:spacing w:val="0"/>
          <w:w w:val="100"/>
          <w:position w:val="0"/>
        </w:rPr>
        <w:t>47.81%,</w:t>
      </w:r>
      <w:r>
        <w:rPr>
          <w:color w:val="000000"/>
          <w:spacing w:val="0"/>
          <w:w w:val="100"/>
          <w:position w:val="0"/>
        </w:rPr>
        <w:t>因为公司信息产品销量同比有所上升，而产量同比下降，本期消化部分上期库存而导致。 公司重大的在手订单情况</w:t>
      </w:r>
    </w:p>
    <w:p>
      <w:pPr>
        <w:pStyle w:val="Style32"/>
        <w:keepNext w:val="0"/>
        <w:keepLines w:val="0"/>
        <w:widowControl w:val="0"/>
        <w:shd w:val="clear" w:color="auto" w:fill="auto"/>
        <w:bidi w:val="0"/>
        <w:spacing w:before="0" w:after="0" w:line="44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公司报告期内产品或服务发生重大变化或调整有关情况</w:t>
      </w:r>
    </w:p>
    <w:p>
      <w:pPr>
        <w:pStyle w:val="Style32"/>
        <w:keepNext w:val="0"/>
        <w:keepLines w:val="0"/>
        <w:widowControl w:val="0"/>
        <w:shd w:val="clear" w:color="auto" w:fill="auto"/>
        <w:bidi w:val="0"/>
        <w:spacing w:before="0" w:after="0" w:line="44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00" w:line="360"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631,103,271.73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四川省农村信用联合社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205,055,518.85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color w:val="000000"/>
                <w:spacing w:val="0"/>
                <w:w w:val="100"/>
                <w:position w:val="0"/>
              </w:rPr>
              <w:t>9.51%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132,845,726.32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color w:val="000000"/>
                <w:spacing w:val="0"/>
                <w:w w:val="100"/>
                <w:position w:val="0"/>
              </w:rPr>
              <w:t>6.16%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中国建设银行股份有限公司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129,815,103.87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color w:val="000000"/>
                <w:spacing w:val="0"/>
                <w:w w:val="100"/>
                <w:position w:val="0"/>
              </w:rPr>
              <w:t>6.02%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中国光大股份有限公司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114,758,917.03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color w:val="000000"/>
                <w:spacing w:val="0"/>
                <w:w w:val="100"/>
                <w:position w:val="0"/>
              </w:rPr>
              <w:t>5.32%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中国邮政储蓄银行股份有限公司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48,628,005.66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.Zx-J-l.</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631,103,271.73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b/>
          <w:bCs/>
          <w:color w:val="000000"/>
          <w:spacing w:val="0"/>
          <w:w w:val="100"/>
          <w:position w:val="0"/>
        </w:rPr>
        <w:t>3</w:t>
      </w:r>
      <w:bookmarkEnd w:id="73"/>
      <w:r>
        <w:rPr>
          <w:color w:val="000000"/>
          <w:spacing w:val="0"/>
          <w:w w:val="100"/>
          <w:position w:val="0"/>
        </w:rPr>
        <w:t>、成本</w:t>
      </w:r>
      <w:bookmarkEnd w:id="71"/>
      <w:bookmarkEnd w:id="72"/>
      <w:bookmarkEnd w:id="7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占营业成本比重</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占营业成本比重</w:t>
            </w:r>
          </w:p>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软件和信息技术</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1,681,553,282.38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96.99%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1,361,597,630.31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370" w:hRule="exact"/>
        </w:trPr>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24,303,251.05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39,042,489.73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30"/>
        <w:keepNext w:val="0"/>
        <w:keepLines w:val="0"/>
        <w:widowControl w:val="0"/>
        <w:shd w:val="clear" w:color="auto" w:fill="auto"/>
        <w:bidi w:val="0"/>
        <w:spacing w:before="0" w:after="0" w:line="240" w:lineRule="auto"/>
        <w:ind w:left="8923"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占营业成本比重</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占营业成本比重</w:t>
            </w:r>
          </w:p>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信息产品及服务</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431,000,293.31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440,267,297.61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31.08%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集成及服务</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164,630,062.03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108,830,308.41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技术及软件开发</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1,110,226,178.09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851,542,514.02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45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608,081,728.67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37.75%</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寸适用口不适用</w:t>
      </w: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IBM</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204,176,480.56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神州数码（中国）有限公司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146,891,548.50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color w:val="000000"/>
                <w:spacing w:val="0"/>
                <w:w w:val="100"/>
                <w:position w:val="0"/>
              </w:rPr>
              <w:t>9.12%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华贸广通供应链管理（北京）有限公司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129,189,418.61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color w:val="000000"/>
                <w:spacing w:val="0"/>
                <w:w w:val="100"/>
                <w:position w:val="0"/>
              </w:rPr>
              <w:t>8.02%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普赢创新科技（深圳）有限公司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81,292,556.00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color w:val="000000"/>
                <w:spacing w:val="0"/>
                <w:w w:val="100"/>
                <w:position w:val="0"/>
              </w:rPr>
              <w:t>5.05%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中建材信息技术有限公司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46,531,725.00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color w:val="000000"/>
                <w:spacing w:val="0"/>
                <w:w w:val="100"/>
                <w:position w:val="0"/>
              </w:rPr>
              <w:t>2.89%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.Zx-J-l.</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608,081,728.67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37.75%</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b/>
          <w:bCs/>
          <w:color w:val="000000"/>
          <w:spacing w:val="0"/>
          <w:w w:val="100"/>
          <w:position w:val="0"/>
        </w:rPr>
        <w:t>4</w:t>
      </w:r>
      <w:bookmarkEnd w:id="77"/>
      <w:r>
        <w:rPr>
          <w:color w:val="000000"/>
          <w:spacing w:val="0"/>
          <w:w w:val="100"/>
          <w:position w:val="0"/>
        </w:rPr>
        <w:t>、费用</w:t>
      </w:r>
      <w:bookmarkEnd w:id="75"/>
      <w:bookmarkEnd w:id="76"/>
      <w:bookmarkEnd w:id="78"/>
    </w:p>
    <w:tbl>
      <w:tblPr>
        <w:tblOverlap w:val="never"/>
        <w:jc w:val="left"/>
        <w:tblLayout w:type="fixed"/>
      </w:tblPr>
      <w:tblGrid>
        <w:gridCol w:w="1627"/>
        <w:gridCol w:w="2122"/>
        <w:gridCol w:w="1800"/>
        <w:gridCol w:w="2467"/>
      </w:tblGrid>
      <w:tr>
        <w:trPr>
          <w:trHeight w:val="355"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本年数</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上年数</w:t>
            </w:r>
          </w:p>
        </w:tc>
        <w:tc>
          <w:tcPr>
            <w:tcBorders>
              <w:top w:val="single" w:sz="4"/>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增减幅度</w:t>
            </w:r>
          </w:p>
        </w:tc>
      </w:tr>
      <w:tr>
        <w:trPr>
          <w:trHeight w:val="346"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135,694,191.89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120,214,416.11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12.88%</w:t>
            </w:r>
          </w:p>
        </w:tc>
      </w:tr>
      <w:tr>
        <w:trPr>
          <w:trHeight w:val="350"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253,705,544.68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rPr>
                <w:sz w:val="19"/>
                <w:szCs w:val="19"/>
              </w:rPr>
            </w:pPr>
            <w:r>
              <w:rPr>
                <w:color w:val="000000"/>
                <w:spacing w:val="0"/>
                <w:w w:val="100"/>
                <w:position w:val="0"/>
                <w:sz w:val="19"/>
                <w:szCs w:val="19"/>
              </w:rPr>
              <w:t>265,420,459.66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-4.41%</w:t>
            </w:r>
          </w:p>
        </w:tc>
      </w:tr>
      <w:tr>
        <w:trPr>
          <w:trHeight w:val="346"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both"/>
              <w:rPr>
                <w:sz w:val="19"/>
                <w:szCs w:val="19"/>
              </w:rPr>
            </w:pPr>
            <w:r>
              <w:rPr>
                <w:color w:val="000000"/>
                <w:spacing w:val="0"/>
                <w:w w:val="100"/>
                <w:position w:val="0"/>
                <w:sz w:val="19"/>
                <w:szCs w:val="19"/>
              </w:rPr>
              <w:t>28,688,054.02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25,900,797.36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10.76%</w:t>
            </w:r>
          </w:p>
        </w:tc>
      </w:tr>
      <w:tr>
        <w:trPr>
          <w:trHeight w:val="355" w:hRule="exact"/>
        </w:trPr>
        <w:tc>
          <w:tcPr>
            <w:tcBorders>
              <w:top w:val="single" w:sz="4"/>
              <w:left w:val="single" w:sz="4"/>
              <w:bottom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60" w:right="0" w:firstLine="0"/>
              <w:jc w:val="both"/>
              <w:rPr>
                <w:sz w:val="19"/>
                <w:szCs w:val="19"/>
              </w:rPr>
            </w:pPr>
            <w:r>
              <w:rPr>
                <w:color w:val="000000"/>
                <w:spacing w:val="0"/>
                <w:w w:val="100"/>
                <w:position w:val="0"/>
                <w:sz w:val="19"/>
                <w:szCs w:val="19"/>
              </w:rPr>
              <w:t>9,257,013.76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1,008,266.70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818.11%</w:t>
            </w:r>
          </w:p>
        </w:tc>
      </w:tr>
    </w:tbl>
    <w:p>
      <w:pPr>
        <w:pStyle w:val="Style32"/>
        <w:keepNext w:val="0"/>
        <w:keepLines w:val="0"/>
        <w:widowControl w:val="0"/>
        <w:shd w:val="clear" w:color="auto" w:fill="auto"/>
        <w:tabs>
          <w:tab w:pos="536" w:val="left"/>
        </w:tabs>
        <w:bidi w:val="0"/>
        <w:spacing w:before="0" w:after="0" w:line="319" w:lineRule="exact"/>
        <w:ind w:left="0" w:right="0" w:firstLine="0"/>
        <w:jc w:val="left"/>
      </w:pPr>
      <w:bookmarkStart w:id="79" w:name="bookmark79"/>
      <w:r>
        <w:rPr>
          <w:rFonts w:ascii="Times New Roman" w:eastAsia="Times New Roman" w:hAnsi="Times New Roman" w:cs="Times New Roman"/>
          <w:color w:val="000000"/>
          <w:spacing w:val="0"/>
          <w:w w:val="100"/>
          <w:position w:val="0"/>
        </w:rPr>
        <w:t>（</w:t>
      </w:r>
      <w:bookmarkEnd w:id="79"/>
      <w:r>
        <w:rPr>
          <w:rFonts w:ascii="Times New Roman" w:eastAsia="Times New Roman" w:hAnsi="Times New Roman" w:cs="Times New Roman"/>
          <w:color w:val="000000"/>
          <w:spacing w:val="0"/>
          <w:w w:val="100"/>
          <w:position w:val="0"/>
        </w:rPr>
        <w:t>1）</w:t>
        <w:tab/>
      </w:r>
      <w:r>
        <w:rPr>
          <w:color w:val="000000"/>
          <w:spacing w:val="0"/>
          <w:w w:val="100"/>
          <w:position w:val="0"/>
        </w:rPr>
        <w:t>公司销售费用较去年同期增加</w:t>
      </w:r>
      <w:r>
        <w:rPr>
          <w:rFonts w:ascii="Times New Roman" w:eastAsia="Times New Roman" w:hAnsi="Times New Roman" w:cs="Times New Roman"/>
          <w:color w:val="000000"/>
          <w:spacing w:val="0"/>
          <w:w w:val="100"/>
          <w:position w:val="0"/>
        </w:rPr>
        <w:t>12.88%,</w:t>
      </w:r>
      <w:r>
        <w:rPr>
          <w:color w:val="000000"/>
          <w:spacing w:val="0"/>
          <w:w w:val="100"/>
          <w:position w:val="0"/>
        </w:rPr>
        <w:t>主要是报告期内公司员工数量较去年同期增加，导致公司职工薪酬及社保等费 用增加。</w:t>
      </w:r>
    </w:p>
    <w:p>
      <w:pPr>
        <w:pStyle w:val="Style32"/>
        <w:keepNext w:val="0"/>
        <w:keepLines w:val="0"/>
        <w:widowControl w:val="0"/>
        <w:shd w:val="clear" w:color="auto" w:fill="auto"/>
        <w:tabs>
          <w:tab w:pos="445" w:val="left"/>
        </w:tabs>
        <w:bidi w:val="0"/>
        <w:spacing w:before="0" w:after="0" w:line="319" w:lineRule="exact"/>
        <w:ind w:left="0" w:right="0" w:firstLine="0"/>
        <w:jc w:val="left"/>
      </w:pPr>
      <w:bookmarkStart w:id="80" w:name="bookmark80"/>
      <w:r>
        <w:rPr>
          <w:rFonts w:ascii="Times New Roman" w:eastAsia="Times New Roman" w:hAnsi="Times New Roman" w:cs="Times New Roman"/>
          <w:color w:val="000000"/>
          <w:spacing w:val="0"/>
          <w:w w:val="100"/>
          <w:position w:val="0"/>
        </w:rPr>
        <w:t>（</w:t>
      </w:r>
      <w:bookmarkEnd w:id="80"/>
      <w:r>
        <w:rPr>
          <w:rFonts w:ascii="Times New Roman" w:eastAsia="Times New Roman" w:hAnsi="Times New Roman" w:cs="Times New Roman"/>
          <w:color w:val="000000"/>
          <w:spacing w:val="0"/>
          <w:w w:val="100"/>
          <w:position w:val="0"/>
        </w:rPr>
        <w:t>2）</w:t>
        <w:tab/>
      </w:r>
      <w:r>
        <w:rPr>
          <w:color w:val="000000"/>
          <w:spacing w:val="0"/>
          <w:w w:val="100"/>
          <w:position w:val="0"/>
        </w:rPr>
        <w:t>公司财务费用较去年同期增加</w:t>
      </w:r>
      <w:r>
        <w:rPr>
          <w:rFonts w:ascii="Times New Roman" w:eastAsia="Times New Roman" w:hAnsi="Times New Roman" w:cs="Times New Roman"/>
          <w:color w:val="000000"/>
          <w:spacing w:val="0"/>
          <w:w w:val="100"/>
          <w:position w:val="0"/>
        </w:rPr>
        <w:t>10.76%</w:t>
      </w:r>
      <w:r>
        <w:rPr>
          <w:color w:val="000000"/>
          <w:spacing w:val="0"/>
          <w:w w:val="100"/>
          <w:position w:val="0"/>
        </w:rPr>
        <w:t>，主要是报告期内公司借款较去年同期增加。</w:t>
      </w:r>
    </w:p>
    <w:p>
      <w:pPr>
        <w:pStyle w:val="Style32"/>
        <w:keepNext w:val="0"/>
        <w:keepLines w:val="0"/>
        <w:widowControl w:val="0"/>
        <w:shd w:val="clear" w:color="auto" w:fill="auto"/>
        <w:tabs>
          <w:tab w:pos="536" w:val="left"/>
        </w:tabs>
        <w:bidi w:val="0"/>
        <w:spacing w:before="0" w:after="240" w:line="319" w:lineRule="exact"/>
        <w:ind w:left="0" w:right="0" w:firstLine="0"/>
        <w:jc w:val="left"/>
      </w:pPr>
      <w:bookmarkStart w:id="81" w:name="bookmark81"/>
      <w:r>
        <w:rPr>
          <w:rFonts w:ascii="Times New Roman" w:eastAsia="Times New Roman" w:hAnsi="Times New Roman" w:cs="Times New Roman"/>
          <w:color w:val="000000"/>
          <w:spacing w:val="0"/>
          <w:w w:val="100"/>
          <w:position w:val="0"/>
        </w:rPr>
        <w:t>（</w:t>
      </w:r>
      <w:bookmarkEnd w:id="81"/>
      <w:r>
        <w:rPr>
          <w:rFonts w:ascii="Times New Roman" w:eastAsia="Times New Roman" w:hAnsi="Times New Roman" w:cs="Times New Roman"/>
          <w:color w:val="000000"/>
          <w:spacing w:val="0"/>
          <w:w w:val="100"/>
          <w:position w:val="0"/>
        </w:rPr>
        <w:t>3）</w:t>
        <w:tab/>
      </w:r>
      <w:r>
        <w:rPr>
          <w:color w:val="000000"/>
          <w:spacing w:val="0"/>
          <w:w w:val="100"/>
          <w:position w:val="0"/>
        </w:rPr>
        <w:t>所得税费用较去年同期增加</w:t>
      </w:r>
      <w:r>
        <w:rPr>
          <w:rFonts w:ascii="Times New Roman" w:eastAsia="Times New Roman" w:hAnsi="Times New Roman" w:cs="Times New Roman"/>
          <w:color w:val="000000"/>
          <w:spacing w:val="0"/>
          <w:w w:val="100"/>
          <w:position w:val="0"/>
        </w:rPr>
        <w:t>818.11%,</w:t>
      </w:r>
      <w:r>
        <w:rPr>
          <w:color w:val="000000"/>
          <w:spacing w:val="0"/>
          <w:w w:val="100"/>
          <w:position w:val="0"/>
        </w:rPr>
        <w:t>主要是子公司北京南天软件有限公司及北京南天信息工程有限公司本年盈利金 额较大，导致本年所得税费用增加较多。</w:t>
      </w:r>
    </w:p>
    <w:p>
      <w:pPr>
        <w:pStyle w:val="Style40"/>
        <w:keepNext/>
        <w:keepLines/>
        <w:widowControl w:val="0"/>
        <w:shd w:val="clear" w:color="auto" w:fill="auto"/>
        <w:tabs>
          <w:tab w:pos="393" w:val="left"/>
        </w:tabs>
        <w:bidi w:val="0"/>
        <w:spacing w:before="0" w:after="280" w:line="240" w:lineRule="auto"/>
        <w:ind w:left="0" w:right="0" w:firstLine="0"/>
        <w:jc w:val="both"/>
      </w:pPr>
      <w:bookmarkStart w:id="82" w:name="bookmark82"/>
      <w:bookmarkStart w:id="83" w:name="bookmark83"/>
      <w:bookmarkStart w:id="84" w:name="bookmark84"/>
      <w:bookmarkStart w:id="85" w:name="bookmark85"/>
      <w:r>
        <w:rPr>
          <w:rFonts w:ascii="Times New Roman" w:eastAsia="Times New Roman" w:hAnsi="Times New Roman" w:cs="Times New Roman"/>
          <w:b/>
          <w:bCs/>
          <w:color w:val="000000"/>
          <w:spacing w:val="0"/>
          <w:w w:val="100"/>
          <w:position w:val="0"/>
        </w:rPr>
        <w:t>5</w:t>
      </w:r>
      <w:bookmarkEnd w:id="84"/>
      <w:r>
        <w:rPr>
          <w:color w:val="000000"/>
          <w:spacing w:val="0"/>
          <w:w w:val="100"/>
          <w:position w:val="0"/>
        </w:rPr>
        <w:t>、</w:t>
        <w:tab/>
        <w:t>研发支出</w:t>
      </w:r>
      <w:bookmarkEnd w:id="82"/>
      <w:bookmarkEnd w:id="83"/>
      <w:bookmarkEnd w:id="85"/>
    </w:p>
    <w:p>
      <w:pPr>
        <w:pStyle w:val="Style32"/>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作为高新技术企业，公司历来重视对新产品新业务新技术的研发投入，公司</w:t>
      </w:r>
      <w:r>
        <w:rPr>
          <w:rFonts w:ascii="Times New Roman" w:eastAsia="Times New Roman" w:hAnsi="Times New Roman" w:cs="Times New Roman"/>
          <w:color w:val="000000"/>
          <w:spacing w:val="0"/>
          <w:w w:val="100"/>
          <w:position w:val="0"/>
        </w:rPr>
        <w:t>2013</w:t>
      </w:r>
      <w:r>
        <w:rPr>
          <w:color w:val="000000"/>
          <w:spacing w:val="0"/>
          <w:w w:val="100"/>
          <w:position w:val="0"/>
        </w:rPr>
        <w:t>年度研发支出总额为</w:t>
      </w:r>
      <w:r>
        <w:rPr>
          <w:rFonts w:ascii="Times New Roman" w:eastAsia="Times New Roman" w:hAnsi="Times New Roman" w:cs="Times New Roman"/>
          <w:color w:val="000000"/>
          <w:spacing w:val="0"/>
          <w:w w:val="100"/>
          <w:position w:val="0"/>
        </w:rPr>
        <w:t>13,613.83</w:t>
      </w:r>
      <w:r>
        <w:rPr>
          <w:color w:val="000000"/>
          <w:spacing w:val="0"/>
          <w:w w:val="100"/>
          <w:position w:val="0"/>
        </w:rPr>
        <w:t>万元，分 别占公司本年度经审计净资产</w:t>
      </w:r>
      <w:r>
        <w:rPr>
          <w:rFonts w:ascii="Times New Roman" w:eastAsia="Times New Roman" w:hAnsi="Times New Roman" w:cs="Times New Roman"/>
          <w:color w:val="000000"/>
          <w:spacing w:val="0"/>
          <w:w w:val="100"/>
          <w:position w:val="0"/>
        </w:rPr>
        <w:t>9.67%,</w:t>
      </w:r>
      <w:r>
        <w:rPr>
          <w:color w:val="000000"/>
          <w:spacing w:val="0"/>
          <w:w w:val="100"/>
          <w:position w:val="0"/>
        </w:rPr>
        <w:t>营业收入的</w:t>
      </w:r>
      <w:r>
        <w:rPr>
          <w:rFonts w:ascii="Times New Roman" w:eastAsia="Times New Roman" w:hAnsi="Times New Roman" w:cs="Times New Roman"/>
          <w:color w:val="000000"/>
          <w:spacing w:val="0"/>
          <w:w w:val="100"/>
          <w:position w:val="0"/>
        </w:rPr>
        <w:t>6.31%</w:t>
      </w:r>
    </w:p>
    <w:p>
      <w:pPr>
        <w:pStyle w:val="Style40"/>
        <w:keepNext/>
        <w:keepLines/>
        <w:widowControl w:val="0"/>
        <w:shd w:val="clear" w:color="auto" w:fill="auto"/>
        <w:tabs>
          <w:tab w:pos="393" w:val="left"/>
        </w:tabs>
        <w:bidi w:val="0"/>
        <w:spacing w:before="0" w:after="380" w:line="24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b/>
          <w:bCs/>
          <w:color w:val="000000"/>
          <w:spacing w:val="0"/>
          <w:w w:val="100"/>
          <w:position w:val="0"/>
        </w:rPr>
        <w:t>6</w:t>
      </w:r>
      <w:bookmarkEnd w:id="88"/>
      <w:r>
        <w:rPr>
          <w:color w:val="000000"/>
          <w:spacing w:val="0"/>
          <w:w w:val="100"/>
          <w:position w:val="0"/>
        </w:rPr>
        <w:t>、</w:t>
        <w:tab/>
        <w:t>现金流</w:t>
      </w:r>
      <w:bookmarkEnd w:id="86"/>
      <w:bookmarkEnd w:id="87"/>
      <w:bookmarkEnd w:id="8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2,415,669,992.48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2,138,796,870.46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2,281,915,162.71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2,159,767,814.04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133,754,829.77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-20,970,943.58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60,372,293.80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9,106,257.72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49,891,431.35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96,323,698.01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10,480,862.45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-87,217,440.29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677,235,692.84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347,243,462.36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534,818,209.36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331,191,890.49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142,417,483.48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16,051,571.87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286,284,991.20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-92,215,377.45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410.45%</w:t>
            </w:r>
          </w:p>
        </w:tc>
      </w:tr>
    </w:tbl>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2"/>
        <w:keepNext w:val="0"/>
        <w:keepLines w:val="0"/>
        <w:widowControl w:val="0"/>
        <w:shd w:val="clear" w:color="auto" w:fill="auto"/>
        <w:bidi w:val="0"/>
        <w:spacing w:before="0" w:after="0" w:line="319" w:lineRule="exact"/>
        <w:ind w:left="0" w:right="0" w:firstLine="0"/>
        <w:jc w:val="both"/>
      </w:pPr>
      <w:r>
        <w:rPr>
          <w:color w:val="000000"/>
          <w:spacing w:val="0"/>
          <w:w w:val="100"/>
          <w:position w:val="0"/>
        </w:rPr>
        <w:t>，适用口不适用</w:t>
      </w:r>
    </w:p>
    <w:p>
      <w:pPr>
        <w:pStyle w:val="Style32"/>
        <w:keepNext w:val="0"/>
        <w:keepLines w:val="0"/>
        <w:widowControl w:val="0"/>
        <w:numPr>
          <w:ilvl w:val="0"/>
          <w:numId w:val="1"/>
        </w:numPr>
        <w:shd w:val="clear" w:color="auto" w:fill="auto"/>
        <w:tabs>
          <w:tab w:pos="536" w:val="left"/>
        </w:tabs>
        <w:bidi w:val="0"/>
        <w:spacing w:before="0" w:after="0" w:line="317" w:lineRule="exact"/>
        <w:ind w:left="0" w:right="0" w:firstLine="0"/>
        <w:jc w:val="left"/>
      </w:pPr>
      <w:bookmarkStart w:id="90" w:name="bookmark90"/>
      <w:bookmarkEnd w:id="90"/>
      <w:r>
        <w:rPr>
          <w:color w:val="000000"/>
          <w:spacing w:val="0"/>
          <w:w w:val="100"/>
          <w:position w:val="0"/>
        </w:rPr>
        <w:t>经营活动产生的现金流量净额比上年同期增加</w:t>
      </w:r>
      <w:r>
        <w:rPr>
          <w:rFonts w:ascii="Times New Roman" w:eastAsia="Times New Roman" w:hAnsi="Times New Roman" w:cs="Times New Roman"/>
          <w:color w:val="000000"/>
          <w:spacing w:val="0"/>
          <w:w w:val="100"/>
          <w:position w:val="0"/>
        </w:rPr>
        <w:t xml:space="preserve">737.81 </w:t>
      </w:r>
      <w:r>
        <w:rPr>
          <w:rFonts w:ascii="Times New Roman" w:eastAsia="Times New Roman" w:hAnsi="Times New Roman" w:cs="Times New Roman"/>
          <w:color w:val="000000"/>
          <w:spacing w:val="0"/>
          <w:w w:val="100"/>
          <w:position w:val="0"/>
        </w:rPr>
        <w:t>%,</w:t>
      </w:r>
      <w:r>
        <w:rPr>
          <w:color w:val="000000"/>
          <w:spacing w:val="0"/>
          <w:w w:val="100"/>
          <w:position w:val="0"/>
        </w:rPr>
        <w:t>主要是去年部分月份的出口退税在本年度收到，本年度应收 账款周转率上升。</w:t>
      </w:r>
    </w:p>
    <w:p>
      <w:pPr>
        <w:pStyle w:val="Style32"/>
        <w:keepNext w:val="0"/>
        <w:keepLines w:val="0"/>
        <w:widowControl w:val="0"/>
        <w:numPr>
          <w:ilvl w:val="0"/>
          <w:numId w:val="1"/>
        </w:numPr>
        <w:shd w:val="clear" w:color="auto" w:fill="auto"/>
        <w:tabs>
          <w:tab w:pos="526" w:val="left"/>
        </w:tabs>
        <w:bidi w:val="0"/>
        <w:spacing w:before="0" w:after="0" w:line="317" w:lineRule="exact"/>
        <w:ind w:left="0" w:right="0" w:firstLine="0"/>
        <w:jc w:val="left"/>
      </w:pPr>
      <w:bookmarkStart w:id="91" w:name="bookmark91"/>
      <w:bookmarkEnd w:id="91"/>
      <w:r>
        <w:rPr>
          <w:color w:val="000000"/>
          <w:spacing w:val="0"/>
          <w:w w:val="100"/>
          <w:position w:val="0"/>
        </w:rPr>
        <w:t>投资活动现金流入小计较上年同期增加</w:t>
      </w:r>
      <w:r>
        <w:rPr>
          <w:rFonts w:ascii="Times New Roman" w:eastAsia="Times New Roman" w:hAnsi="Times New Roman" w:cs="Times New Roman"/>
          <w:color w:val="000000"/>
          <w:spacing w:val="0"/>
          <w:w w:val="100"/>
          <w:position w:val="0"/>
        </w:rPr>
        <w:t>562.98%,</w:t>
      </w:r>
      <w:r>
        <w:rPr>
          <w:color w:val="000000"/>
          <w:spacing w:val="0"/>
          <w:w w:val="100"/>
          <w:position w:val="0"/>
        </w:rPr>
        <w:t>主要是子公司北京南天信息工程有限公司处置投资性房地产所收回 的现金净额为</w:t>
      </w:r>
      <w:r>
        <w:rPr>
          <w:rFonts w:ascii="Times New Roman" w:eastAsia="Times New Roman" w:hAnsi="Times New Roman" w:cs="Times New Roman"/>
          <w:color w:val="000000"/>
          <w:spacing w:val="0"/>
          <w:w w:val="100"/>
          <w:position w:val="0"/>
        </w:rPr>
        <w:t>52,265,352.55</w:t>
      </w:r>
      <w:r>
        <w:rPr>
          <w:color w:val="000000"/>
          <w:spacing w:val="0"/>
          <w:w w:val="100"/>
          <w:position w:val="0"/>
        </w:rPr>
        <w:t>元。</w:t>
      </w:r>
    </w:p>
    <w:p>
      <w:pPr>
        <w:pStyle w:val="Style32"/>
        <w:keepNext w:val="0"/>
        <w:keepLines w:val="0"/>
        <w:widowControl w:val="0"/>
        <w:numPr>
          <w:ilvl w:val="0"/>
          <w:numId w:val="1"/>
        </w:numPr>
        <w:shd w:val="clear" w:color="auto" w:fill="auto"/>
        <w:tabs>
          <w:tab w:pos="541" w:val="left"/>
        </w:tabs>
        <w:bidi w:val="0"/>
        <w:spacing w:before="0" w:after="0" w:line="317" w:lineRule="exact"/>
        <w:ind w:left="0" w:right="0" w:firstLine="0"/>
        <w:jc w:val="left"/>
      </w:pPr>
      <w:bookmarkStart w:id="92" w:name="bookmark92"/>
      <w:bookmarkEnd w:id="92"/>
      <w:r>
        <w:rPr>
          <w:color w:val="000000"/>
          <w:spacing w:val="0"/>
          <w:w w:val="100"/>
          <w:position w:val="0"/>
        </w:rPr>
        <w:t>投资活动现金流出小计较上年同期减少</w:t>
      </w:r>
      <w:r>
        <w:rPr>
          <w:rFonts w:ascii="Times New Roman" w:eastAsia="Times New Roman" w:hAnsi="Times New Roman" w:cs="Times New Roman"/>
          <w:color w:val="000000"/>
          <w:spacing w:val="0"/>
          <w:w w:val="100"/>
          <w:position w:val="0"/>
        </w:rPr>
        <w:t>48.20%,</w:t>
      </w:r>
      <w:r>
        <w:rPr>
          <w:color w:val="000000"/>
          <w:spacing w:val="0"/>
          <w:w w:val="100"/>
          <w:position w:val="0"/>
        </w:rPr>
        <w:t>主要是公司去年投资云南东盟公共物流信息有限公司</w:t>
      </w:r>
      <w:r>
        <w:rPr>
          <w:rFonts w:ascii="Times New Roman" w:eastAsia="Times New Roman" w:hAnsi="Times New Roman" w:cs="Times New Roman"/>
          <w:color w:val="000000"/>
          <w:spacing w:val="0"/>
          <w:w w:val="100"/>
          <w:position w:val="0"/>
        </w:rPr>
        <w:t>2,10</w:t>
      </w:r>
      <w:r>
        <w:rPr>
          <w:color w:val="000000"/>
          <w:spacing w:val="0"/>
          <w:w w:val="100"/>
          <w:position w:val="0"/>
        </w:rPr>
        <w:t>。万元。另外, 报告期末昆明信息产业基地二期工程基本完结，投入较上年下降。</w:t>
      </w:r>
    </w:p>
    <w:p>
      <w:pPr>
        <w:pStyle w:val="Style32"/>
        <w:keepNext w:val="0"/>
        <w:keepLines w:val="0"/>
        <w:widowControl w:val="0"/>
        <w:numPr>
          <w:ilvl w:val="0"/>
          <w:numId w:val="1"/>
        </w:numPr>
        <w:shd w:val="clear" w:color="auto" w:fill="auto"/>
        <w:tabs>
          <w:tab w:pos="445" w:val="left"/>
        </w:tabs>
        <w:bidi w:val="0"/>
        <w:spacing w:before="0" w:after="0" w:line="319" w:lineRule="exact"/>
        <w:ind w:left="0" w:right="0" w:firstLine="0"/>
        <w:jc w:val="left"/>
      </w:pPr>
      <w:bookmarkStart w:id="93" w:name="bookmark93"/>
      <w:bookmarkEnd w:id="93"/>
      <w:r>
        <w:rPr>
          <w:color w:val="000000"/>
          <w:spacing w:val="0"/>
          <w:w w:val="100"/>
          <w:position w:val="0"/>
        </w:rPr>
        <w:t>筹资活动现金流入小计较去年同期增加</w:t>
      </w:r>
      <w:r>
        <w:rPr>
          <w:rFonts w:ascii="Times New Roman" w:eastAsia="Times New Roman" w:hAnsi="Times New Roman" w:cs="Times New Roman"/>
          <w:color w:val="000000"/>
          <w:spacing w:val="0"/>
          <w:w w:val="100"/>
          <w:position w:val="0"/>
        </w:rPr>
        <w:t>95.03%,</w:t>
      </w:r>
      <w:r>
        <w:rPr>
          <w:color w:val="000000"/>
          <w:spacing w:val="0"/>
          <w:w w:val="100"/>
          <w:position w:val="0"/>
        </w:rPr>
        <w:t>主要是为了偿还短期融资券本金及补充流动资金增加了借款的金额。</w:t>
      </w:r>
    </w:p>
    <w:p>
      <w:pPr>
        <w:pStyle w:val="Style32"/>
        <w:keepNext w:val="0"/>
        <w:keepLines w:val="0"/>
        <w:widowControl w:val="0"/>
        <w:numPr>
          <w:ilvl w:val="0"/>
          <w:numId w:val="1"/>
        </w:numPr>
        <w:shd w:val="clear" w:color="auto" w:fill="auto"/>
        <w:tabs>
          <w:tab w:pos="445" w:val="left"/>
        </w:tabs>
        <w:bidi w:val="0"/>
        <w:spacing w:before="0" w:after="0" w:line="319" w:lineRule="exact"/>
        <w:ind w:left="0" w:right="0" w:firstLine="0"/>
        <w:jc w:val="left"/>
      </w:pPr>
      <w:bookmarkStart w:id="94" w:name="bookmark94"/>
      <w:bookmarkEnd w:id="94"/>
      <w:r>
        <w:rPr>
          <w:color w:val="000000"/>
          <w:spacing w:val="0"/>
          <w:w w:val="100"/>
          <w:position w:val="0"/>
        </w:rPr>
        <w:t>筹资活动现金流出小计较去年同期增加</w:t>
      </w:r>
      <w:r>
        <w:rPr>
          <w:rFonts w:ascii="Times New Roman" w:eastAsia="Times New Roman" w:hAnsi="Times New Roman" w:cs="Times New Roman"/>
          <w:color w:val="000000"/>
          <w:spacing w:val="0"/>
          <w:w w:val="100"/>
          <w:position w:val="0"/>
        </w:rPr>
        <w:t>61.48%</w:t>
      </w:r>
      <w:r>
        <w:rPr>
          <w:color w:val="000000"/>
          <w:spacing w:val="0"/>
          <w:w w:val="100"/>
          <w:position w:val="0"/>
        </w:rPr>
        <w:t>，主要是本期偿还到期短期融资券本金</w:t>
      </w:r>
      <w:r>
        <w:rPr>
          <w:rFonts w:ascii="Times New Roman" w:eastAsia="Times New Roman" w:hAnsi="Times New Roman" w:cs="Times New Roman"/>
          <w:color w:val="000000"/>
          <w:spacing w:val="0"/>
          <w:w w:val="100"/>
          <w:position w:val="0"/>
        </w:rPr>
        <w:t>2</w:t>
      </w:r>
      <w:r>
        <w:rPr>
          <w:color w:val="000000"/>
          <w:spacing w:val="0"/>
          <w:w w:val="100"/>
          <w:position w:val="0"/>
        </w:rPr>
        <w:t>亿元。</w:t>
      </w:r>
    </w:p>
    <w:p>
      <w:pPr>
        <w:pStyle w:val="Style32"/>
        <w:keepNext w:val="0"/>
        <w:keepLines w:val="0"/>
        <w:widowControl w:val="0"/>
        <w:numPr>
          <w:ilvl w:val="0"/>
          <w:numId w:val="1"/>
        </w:numPr>
        <w:shd w:val="clear" w:color="auto" w:fill="auto"/>
        <w:tabs>
          <w:tab w:pos="536" w:val="left"/>
        </w:tabs>
        <w:bidi w:val="0"/>
        <w:spacing w:before="0" w:after="0" w:line="322" w:lineRule="exact"/>
        <w:ind w:left="0" w:right="0" w:firstLine="0"/>
        <w:jc w:val="left"/>
      </w:pPr>
      <w:bookmarkStart w:id="95" w:name="bookmark95"/>
      <w:bookmarkEnd w:id="95"/>
      <w:r>
        <w:rPr>
          <w:color w:val="000000"/>
          <w:spacing w:val="0"/>
          <w:w w:val="100"/>
          <w:position w:val="0"/>
        </w:rPr>
        <w:t>现金及现金等价物净增加额较去年增加</w:t>
      </w:r>
      <w:r>
        <w:rPr>
          <w:rFonts w:ascii="Times New Roman" w:eastAsia="Times New Roman" w:hAnsi="Times New Roman" w:cs="Times New Roman"/>
          <w:color w:val="000000"/>
          <w:spacing w:val="0"/>
          <w:w w:val="100"/>
          <w:position w:val="0"/>
        </w:rPr>
        <w:t>410.45%,</w:t>
      </w:r>
      <w:r>
        <w:rPr>
          <w:color w:val="000000"/>
          <w:spacing w:val="0"/>
          <w:w w:val="100"/>
          <w:position w:val="0"/>
        </w:rPr>
        <w:t>主要是经营活动产生的现金流量净额、投资活动产生的现金流量净 额及筹资活动产生的现金流量净额较去年同期增长幅度较大所致。</w:t>
      </w:r>
    </w:p>
    <w:p>
      <w:pPr>
        <w:pStyle w:val="Style32"/>
        <w:keepNext w:val="0"/>
        <w:keepLines w:val="0"/>
        <w:widowControl w:val="0"/>
        <w:shd w:val="clear" w:color="auto" w:fill="auto"/>
        <w:bidi w:val="0"/>
        <w:spacing w:before="0" w:after="0" w:line="319" w:lineRule="exact"/>
        <w:ind w:left="0" w:right="0" w:firstLine="0"/>
        <w:jc w:val="left"/>
      </w:pPr>
      <w:r>
        <w:rPr>
          <w:color w:val="000000"/>
          <w:spacing w:val="0"/>
          <w:w w:val="100"/>
          <w:position w:val="0"/>
        </w:rPr>
        <w:t>报告期内公司经营活动的现金流量与本年度净利润存在重大差异的原因说明</w:t>
      </w:r>
    </w:p>
    <w:p>
      <w:pPr>
        <w:pStyle w:val="Style32"/>
        <w:keepNext w:val="0"/>
        <w:keepLines w:val="0"/>
        <w:widowControl w:val="0"/>
        <w:shd w:val="clear" w:color="auto" w:fill="auto"/>
        <w:bidi w:val="0"/>
        <w:spacing w:before="0" w:after="0" w:line="319" w:lineRule="exact"/>
        <w:ind w:left="0" w:right="0" w:firstLine="0"/>
        <w:jc w:val="both"/>
      </w:pPr>
      <w:r>
        <w:rPr>
          <w:color w:val="000000"/>
          <w:spacing w:val="0"/>
          <w:w w:val="100"/>
          <w:position w:val="0"/>
        </w:rPr>
        <w:t>，适用口不适用</w:t>
      </w:r>
    </w:p>
    <w:p>
      <w:pPr>
        <w:pStyle w:val="Style32"/>
        <w:keepNext w:val="0"/>
        <w:keepLines w:val="0"/>
        <w:widowControl w:val="0"/>
        <w:numPr>
          <w:ilvl w:val="0"/>
          <w:numId w:val="3"/>
        </w:numPr>
        <w:shd w:val="clear" w:color="auto" w:fill="auto"/>
        <w:tabs>
          <w:tab w:pos="445" w:val="left"/>
        </w:tabs>
        <w:bidi w:val="0"/>
        <w:spacing w:before="0" w:after="0" w:line="326" w:lineRule="exact"/>
        <w:ind w:left="0" w:right="0" w:firstLine="0"/>
        <w:jc w:val="left"/>
      </w:pPr>
      <w:bookmarkStart w:id="96" w:name="bookmark96"/>
      <w:bookmarkEnd w:id="96"/>
      <w:r>
        <w:rPr>
          <w:color w:val="000000"/>
          <w:spacing w:val="0"/>
          <w:w w:val="100"/>
          <w:position w:val="0"/>
        </w:rPr>
        <w:t>公司本年度采取各种积极措施加强应收账款管理，应收账款周转率大幅上升使得经营活动的现金流量增加。</w:t>
      </w:r>
    </w:p>
    <w:p>
      <w:pPr>
        <w:pStyle w:val="Style32"/>
        <w:keepNext w:val="0"/>
        <w:keepLines w:val="0"/>
        <w:widowControl w:val="0"/>
        <w:numPr>
          <w:ilvl w:val="0"/>
          <w:numId w:val="3"/>
        </w:numPr>
        <w:shd w:val="clear" w:color="auto" w:fill="auto"/>
        <w:tabs>
          <w:tab w:pos="526" w:val="left"/>
        </w:tabs>
        <w:bidi w:val="0"/>
        <w:spacing w:before="0" w:after="0" w:line="326" w:lineRule="exact"/>
        <w:ind w:left="0" w:right="0" w:firstLine="0"/>
        <w:jc w:val="left"/>
      </w:pPr>
      <w:bookmarkStart w:id="97" w:name="bookmark97"/>
      <w:bookmarkEnd w:id="97"/>
      <w:r>
        <w:rPr>
          <w:color w:val="000000"/>
          <w:spacing w:val="0"/>
          <w:w w:val="100"/>
          <w:position w:val="0"/>
        </w:rPr>
        <w:t>从营业收入来看，本年度较</w:t>
      </w:r>
      <w:r>
        <w:rPr>
          <w:rFonts w:ascii="Times New Roman" w:eastAsia="Times New Roman" w:hAnsi="Times New Roman" w:cs="Times New Roman"/>
          <w:color w:val="000000"/>
          <w:spacing w:val="0"/>
          <w:w w:val="100"/>
          <w:position w:val="0"/>
        </w:rPr>
        <w:t>2012</w:t>
      </w:r>
      <w:r>
        <w:rPr>
          <w:color w:val="000000"/>
          <w:spacing w:val="0"/>
          <w:w w:val="100"/>
          <w:position w:val="0"/>
        </w:rPr>
        <w:t>年有所增长，销售规模增长使得经营活动的现金流量增加，但是由于业务综合毛利率 的下降，使得利润减少。</w:t>
      </w:r>
      <w:r>
        <w:br w:type="page"/>
      </w:r>
    </w:p>
    <w:p>
      <w:pPr>
        <w:pStyle w:val="Style32"/>
        <w:keepNext w:val="0"/>
        <w:keepLines w:val="0"/>
        <w:widowControl w:val="0"/>
        <w:shd w:val="clear" w:color="auto" w:fill="auto"/>
        <w:bidi w:val="0"/>
        <w:spacing w:before="0" w:after="360" w:line="317" w:lineRule="exact"/>
        <w:ind w:left="0" w:right="0" w:firstLine="0"/>
        <w:jc w:val="left"/>
      </w:pPr>
      <w:bookmarkStart w:id="98" w:name="bookmark98"/>
      <w:r>
        <w:rPr>
          <w:rFonts w:ascii="Times New Roman" w:eastAsia="Times New Roman" w:hAnsi="Times New Roman" w:cs="Times New Roman"/>
          <w:color w:val="000000"/>
          <w:spacing w:val="0"/>
          <w:w w:val="100"/>
          <w:position w:val="0"/>
        </w:rPr>
        <w:t>（</w:t>
      </w:r>
      <w:bookmarkEnd w:id="98"/>
      <w:r>
        <w:rPr>
          <w:rFonts w:ascii="Times New Roman" w:eastAsia="Times New Roman" w:hAnsi="Times New Roman" w:cs="Times New Roman"/>
          <w:color w:val="000000"/>
          <w:spacing w:val="0"/>
          <w:w w:val="100"/>
          <w:position w:val="0"/>
        </w:rPr>
        <w:t>3）</w:t>
      </w:r>
      <w:r>
        <w:rPr>
          <w:color w:val="000000"/>
          <w:spacing w:val="0"/>
          <w:w w:val="100"/>
          <w:position w:val="0"/>
        </w:rPr>
        <w:t>公司本年度预收四川省农村信用联合社集成项目货款</w:t>
      </w:r>
      <w:r>
        <w:rPr>
          <w:rFonts w:ascii="Times New Roman" w:eastAsia="Times New Roman" w:hAnsi="Times New Roman" w:cs="Times New Roman"/>
          <w:color w:val="000000"/>
          <w:spacing w:val="0"/>
          <w:w w:val="100"/>
          <w:position w:val="0"/>
        </w:rPr>
        <w:t>4435</w:t>
      </w:r>
      <w:r>
        <w:rPr>
          <w:color w:val="000000"/>
          <w:spacing w:val="0"/>
          <w:w w:val="100"/>
          <w:position w:val="0"/>
        </w:rPr>
        <w:t>万元也使得经营活动的现金流量增加。此外，对公司净利润 影响较大的财务费用</w:t>
      </w:r>
      <w:r>
        <w:rPr>
          <w:rFonts w:ascii="Times New Roman" w:eastAsia="Times New Roman" w:hAnsi="Times New Roman" w:cs="Times New Roman"/>
          <w:color w:val="000000"/>
          <w:spacing w:val="0"/>
          <w:w w:val="100"/>
          <w:position w:val="0"/>
        </w:rPr>
        <w:t>2,869</w:t>
      </w:r>
      <w:r>
        <w:rPr>
          <w:color w:val="000000"/>
          <w:spacing w:val="0"/>
          <w:w w:val="100"/>
          <w:position w:val="0"/>
        </w:rPr>
        <w:t>万元不属于经营活动现金净流量范畴。</w:t>
      </w:r>
    </w:p>
    <w:p>
      <w:pPr>
        <w:pStyle w:val="Style27"/>
        <w:keepNext/>
        <w:keepLines/>
        <w:widowControl w:val="0"/>
        <w:shd w:val="clear" w:color="auto" w:fill="auto"/>
        <w:bidi w:val="0"/>
        <w:spacing w:before="0" w:after="36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sz w:val="24"/>
          <w:szCs w:val="24"/>
        </w:rPr>
        <w:t>三</w:t>
      </w:r>
      <w:bookmarkEnd w:id="101"/>
      <w:r>
        <w:rPr>
          <w:color w:val="000000"/>
          <w:spacing w:val="0"/>
          <w:w w:val="100"/>
          <w:position w:val="0"/>
          <w:sz w:val="24"/>
          <w:szCs w:val="24"/>
        </w:rPr>
        <w:t>、主营业务构成情况</w:t>
      </w:r>
      <w:bookmarkEnd w:id="100"/>
      <w:bookmarkEnd w:id="102"/>
      <w:bookmarkEnd w:id="99"/>
    </w:p>
    <w:p>
      <w:pPr>
        <w:pStyle w:val="Style30"/>
        <w:keepNext w:val="0"/>
        <w:keepLines w:val="0"/>
        <w:widowControl w:val="0"/>
        <w:shd w:val="clear" w:color="auto" w:fill="auto"/>
        <w:bidi w:val="0"/>
        <w:spacing w:before="0" w:after="0" w:line="240" w:lineRule="auto"/>
        <w:ind w:left="8923"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营业收入比上年</w:t>
            </w:r>
          </w:p>
          <w:p>
            <w:pPr>
              <w:pStyle w:val="Style24"/>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营业成本比上年</w:t>
            </w:r>
          </w:p>
          <w:p>
            <w:pPr>
              <w:pStyle w:val="Style24"/>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毛利率比上年同</w:t>
            </w:r>
          </w:p>
          <w:p>
            <w:pPr>
              <w:pStyle w:val="Style24"/>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期增减（%）</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软件和信息技术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2,044,201,119.37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1,681,553,282.38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23,418,497.98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24,303,251.05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信息产品及服务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561,535,147.54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431,000,293.31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23.25%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软件业务及服务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300,213,338.93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164,630,062.03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45.16%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51.27%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系统集成及服务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1,205,871,130.88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1,110,226,178.09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23.77%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30.38%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796,412,417.47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664,145,048.03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235,766,600.45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167,306,454.77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357,796,994.59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300,981,041.87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608,212,730.84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514,802,883.20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53.28%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71.4%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32,029,649.14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26,231,224.51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-9.94%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37,401,224.86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32,389,881.05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bl>
    <w:p>
      <w:pPr>
        <w:pStyle w:val="Style32"/>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 寸适用口不适用</w:t>
      </w:r>
    </w:p>
    <w:p>
      <w:pPr>
        <w:pStyle w:val="Style30"/>
        <w:keepNext w:val="0"/>
        <w:keepLines w:val="0"/>
        <w:widowControl w:val="0"/>
        <w:shd w:val="clear" w:color="auto" w:fill="auto"/>
        <w:bidi w:val="0"/>
        <w:spacing w:before="0" w:after="0" w:line="240" w:lineRule="auto"/>
        <w:ind w:left="8923"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营业收入比上年</w:t>
            </w:r>
          </w:p>
          <w:p>
            <w:pPr>
              <w:pStyle w:val="Style24"/>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营业成本比上年</w:t>
            </w:r>
          </w:p>
          <w:p>
            <w:pPr>
              <w:pStyle w:val="Style24"/>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毛利率比上年同</w:t>
            </w:r>
          </w:p>
          <w:p>
            <w:pPr>
              <w:pStyle w:val="Style24"/>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期增减（%）</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软件和信息技术</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1,808,104,056.35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1,400,640,120.04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7.23%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药品行业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信息产品及服务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577,349,405.02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440,267,297.61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23.74%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软件业务及服务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256,497,607.31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108,830,308.41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57.57%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23.33%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系统集成及服务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974,257,044.02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851,542,514.02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医药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346,487,776.40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237,023,691.46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326,104,726.20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253,090,558.61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781,045,343.96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638,156,946.16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302,159,635.35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229,401,539.45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21,170,142.29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18,872,534.28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华中地区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31,136,432.15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24,094,850.08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sz w:val="24"/>
          <w:szCs w:val="24"/>
        </w:rPr>
        <w:t>四</w:t>
      </w:r>
      <w:bookmarkEnd w:id="105"/>
      <w:r>
        <w:rPr>
          <w:color w:val="000000"/>
          <w:spacing w:val="0"/>
          <w:w w:val="100"/>
          <w:position w:val="0"/>
          <w:sz w:val="24"/>
          <w:szCs w:val="24"/>
        </w:rPr>
        <w:t>、资产、负债状况分析</w:t>
      </w:r>
      <w:bookmarkEnd w:id="103"/>
      <w:bookmarkEnd w:id="104"/>
      <w:bookmarkEnd w:id="106"/>
    </w:p>
    <w:p>
      <w:pPr>
        <w:pStyle w:val="Style40"/>
        <w:keepNext/>
        <w:keepLines/>
        <w:widowControl w:val="0"/>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b/>
          <w:bCs/>
          <w:color w:val="000000"/>
          <w:spacing w:val="0"/>
          <w:w w:val="100"/>
          <w:position w:val="0"/>
        </w:rPr>
        <w:t>1</w:t>
      </w:r>
      <w:bookmarkEnd w:id="109"/>
      <w:r>
        <w:rPr>
          <w:color w:val="000000"/>
          <w:spacing w:val="0"/>
          <w:w w:val="100"/>
          <w:position w:val="0"/>
        </w:rPr>
        <w:t>、资产项目重大变动情况</w:t>
      </w:r>
      <w:bookmarkEnd w:id="107"/>
      <w:bookmarkEnd w:id="108"/>
      <w:bookmarkEnd w:id="1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30"/>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比重增减</w:t>
            </w:r>
          </w:p>
          <w:p>
            <w:pPr>
              <w:pStyle w:val="Style24"/>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占总资产比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806,545,080.51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489,637,956.11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报告期内，公司非公开发行股票取得 资金；另一方面应收账款回款速度加 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377,008,279.47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358,911,169.66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-1.69%</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424,352,695.19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399,704,264.75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-1.71%</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24,575,701.51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27,421,667.01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-0.29%</w:t>
            </w: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350,480,848.15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334,250,930.25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主要因为公司联营企业云南医药工 业股份有限公司盈利增加所致。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346,256,106.91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262,894,328.57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主要因为公司昆明信息产业基地二 期工程报告期内完工。</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46,172,636.40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-2.11%</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主要因为公司昆明信息产业基地二 期工程报告期内完工。</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b/>
          <w:bCs/>
          <w:color w:val="000000"/>
          <w:spacing w:val="0"/>
          <w:w w:val="100"/>
          <w:position w:val="0"/>
        </w:rPr>
        <w:t>2</w:t>
      </w:r>
      <w:bookmarkEnd w:id="113"/>
      <w:r>
        <w:rPr>
          <w:color w:val="000000"/>
          <w:spacing w:val="0"/>
          <w:w w:val="100"/>
          <w:position w:val="0"/>
        </w:rPr>
        <w:t>、负债项目重大变动情况</w:t>
      </w:r>
      <w:bookmarkEnd w:id="111"/>
      <w:bookmarkEnd w:id="112"/>
      <w:bookmarkEnd w:id="1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30"/>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比重增减</w:t>
            </w:r>
          </w:p>
          <w:p>
            <w:pPr>
              <w:pStyle w:val="Style24"/>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占总资产比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106,282,283.79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主要因为偿还短期融资券本金及补 充流动资金增加了短期借款的金额。</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25,995,345.90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5,370,233.15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主要因为公司控股子公司广州南天</w:t>
            </w:r>
          </w:p>
        </w:tc>
      </w:tr>
    </w:tbl>
    <w:p>
      <w:pPr>
        <w:spacing w:lineRule="exact" w:line="1"/>
        <w:rPr>
          <w:sz w:val="2"/>
          <w:szCs w:val="2"/>
        </w:rPr>
      </w:pPr>
      <w:r>
        <w:br w:type="page"/>
      </w:r>
    </w:p>
    <w:tbl>
      <w:tblPr>
        <w:tblOverlap w:val="never"/>
        <w:jc w:val="center"/>
        <w:tblLayout w:type="fixed"/>
      </w:tblPr>
      <w:tblGrid>
        <w:gridCol w:w="1373"/>
        <w:gridCol w:w="1330"/>
        <w:gridCol w:w="1061"/>
        <w:gridCol w:w="1195"/>
        <w:gridCol w:w="1061"/>
        <w:gridCol w:w="802"/>
        <w:gridCol w:w="2928"/>
      </w:tblGrid>
      <w:tr>
        <w:trPr>
          <w:trHeight w:val="69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电脑系统有限公司报告期内采用房 产抵押借款增加所致。</w:t>
            </w:r>
          </w:p>
        </w:tc>
      </w:tr>
    </w:tbl>
    <w:p>
      <w:pPr>
        <w:widowControl w:val="0"/>
        <w:spacing w:after="339" w:line="1" w:lineRule="exact"/>
      </w:pPr>
    </w:p>
    <w:p>
      <w:pPr>
        <w:pStyle w:val="Style27"/>
        <w:keepNext/>
        <w:keepLines/>
        <w:widowControl w:val="0"/>
        <w:shd w:val="clear" w:color="auto" w:fill="auto"/>
        <w:tabs>
          <w:tab w:pos="513" w:val="left"/>
        </w:tabs>
        <w:bidi w:val="0"/>
        <w:spacing w:before="0" w:after="24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sz w:val="24"/>
          <w:szCs w:val="24"/>
        </w:rPr>
        <w:t>五</w:t>
      </w:r>
      <w:bookmarkEnd w:id="117"/>
      <w:r>
        <w:rPr>
          <w:color w:val="000000"/>
          <w:spacing w:val="0"/>
          <w:w w:val="100"/>
          <w:position w:val="0"/>
          <w:sz w:val="24"/>
          <w:szCs w:val="24"/>
        </w:rPr>
        <w:t>、</w:t>
        <w:tab/>
        <w:t>核心竞争力分析</w:t>
      </w:r>
      <w:bookmarkEnd w:id="115"/>
      <w:bookmarkEnd w:id="116"/>
      <w:bookmarkEnd w:id="118"/>
    </w:p>
    <w:p>
      <w:pPr>
        <w:pStyle w:val="Style32"/>
        <w:keepNext w:val="0"/>
        <w:keepLines w:val="0"/>
        <w:widowControl w:val="0"/>
        <w:shd w:val="clear" w:color="auto" w:fill="auto"/>
        <w:bidi w:val="0"/>
        <w:spacing w:before="0" w:after="40" w:line="311" w:lineRule="exact"/>
        <w:ind w:left="0" w:right="0" w:firstLine="380"/>
        <w:jc w:val="left"/>
      </w:pPr>
      <w:r>
        <w:rPr>
          <w:color w:val="000000"/>
          <w:spacing w:val="0"/>
          <w:w w:val="100"/>
          <w:position w:val="0"/>
        </w:rPr>
        <w:t>公司自成立以来始终专注于为金融信息行业服务，在业务上的踏实和对客户稳定的服务质量，为公司在行业客户中树 立了很好的声誉和口碑，也让更多地金融客户在业务合作上选择了南天信息；多年来在银行业务上的发展还为公司积累了优 质的客户资源，银行客户构成了南天信息赖以生存的核心客户群；南天信息具有二…</w:t>
      </w:r>
      <w:r>
        <w:rPr>
          <w:rFonts w:ascii="Times New Roman" w:eastAsia="Times New Roman" w:hAnsi="Times New Roman" w:cs="Times New Roman"/>
          <w:color w:val="000000"/>
          <w:spacing w:val="0"/>
          <w:w w:val="100"/>
          <w:position w:val="0"/>
        </w:rPr>
        <w:t>I</w:t>
      </w:r>
      <w:r>
        <w:rPr>
          <w:rFonts w:ascii="Times New Roman" w:eastAsia="Times New Roman" w:hAnsi="Times New Roman" w:cs="Times New Roman"/>
          <w:color w:val="000000"/>
          <w:spacing w:val="0"/>
          <w:w w:val="100"/>
          <w:position w:val="0"/>
        </w:rPr>
        <w:t>•</w:t>
      </w:r>
      <w:r>
        <w:rPr>
          <w:color w:val="000000"/>
          <w:spacing w:val="0"/>
          <w:w w:val="100"/>
          <w:position w:val="0"/>
        </w:rPr>
        <w:t>多年</w:t>
      </w:r>
      <w:r>
        <w:rPr>
          <w:rFonts w:ascii="Times New Roman" w:eastAsia="Times New Roman" w:hAnsi="Times New Roman" w:cs="Times New Roman"/>
          <w:color w:val="000000"/>
          <w:spacing w:val="0"/>
          <w:w w:val="100"/>
          <w:position w:val="0"/>
        </w:rPr>
        <w:t>IT</w:t>
      </w:r>
      <w:r>
        <w:rPr>
          <w:color w:val="000000"/>
          <w:spacing w:val="0"/>
          <w:w w:val="100"/>
          <w:position w:val="0"/>
        </w:rPr>
        <w:t>专业服务的丰富经验，集计算机 软件、硬件、网络、行业知识、集成技术及全面服务为一体，公司的技术在围绕着银行业务发展的基础上不断发展创新，并 积累了大量的成功案例，继而更加深入地支撑公司在银行客户业务上的纵深挖掘和横向业务拓展；南天售后服务保障体系是 客户使用南天产品的坚强保障，己成为南天生产、销售、服务中心的重要一环，经过，卜多年的建设，公司目前己经建立形成 了覆盖全国的</w:t>
      </w:r>
      <w:r>
        <w:rPr>
          <w:rFonts w:ascii="Times New Roman" w:eastAsia="Times New Roman" w:hAnsi="Times New Roman" w:cs="Times New Roman"/>
          <w:color w:val="000000"/>
          <w:spacing w:val="0"/>
          <w:w w:val="100"/>
          <w:position w:val="0"/>
        </w:rPr>
        <w:t>4</w:t>
      </w:r>
      <w:r>
        <w:rPr>
          <w:color w:val="000000"/>
          <w:spacing w:val="0"/>
          <w:w w:val="100"/>
          <w:position w:val="0"/>
        </w:rPr>
        <w:t>大区域公司和</w:t>
      </w:r>
      <w:r>
        <w:rPr>
          <w:rFonts w:ascii="Times New Roman" w:eastAsia="Times New Roman" w:hAnsi="Times New Roman" w:cs="Times New Roman"/>
          <w:color w:val="000000"/>
          <w:spacing w:val="0"/>
          <w:w w:val="100"/>
          <w:position w:val="0"/>
        </w:rPr>
        <w:t>129</w:t>
      </w:r>
      <w:r>
        <w:rPr>
          <w:color w:val="000000"/>
          <w:spacing w:val="0"/>
          <w:w w:val="100"/>
          <w:position w:val="0"/>
        </w:rPr>
        <w:t>个办事处和服务网点，销售服务网络可实现对银行客户从总行、支行到营业网点的销售和服 分侵血</w:t>
      </w:r>
      <w:r>
        <w:rPr>
          <w:rFonts w:ascii="Times New Roman" w:eastAsia="Times New Roman" w:hAnsi="Times New Roman" w:cs="Times New Roman"/>
          <w:color w:val="000000"/>
          <w:spacing w:val="0"/>
          <w:w w:val="100"/>
          <w:position w:val="0"/>
        </w:rPr>
        <w:t>o</w:t>
      </w:r>
    </w:p>
    <w:p>
      <w:pPr>
        <w:pStyle w:val="Style32"/>
        <w:keepNext w:val="0"/>
        <w:keepLines w:val="0"/>
        <w:widowControl w:val="0"/>
        <w:shd w:val="clear" w:color="auto" w:fill="auto"/>
        <w:bidi w:val="0"/>
        <w:spacing w:before="0" w:after="340" w:line="307" w:lineRule="exact"/>
        <w:ind w:left="0" w:right="0" w:firstLine="380"/>
        <w:jc w:val="left"/>
      </w:pPr>
      <w:r>
        <w:rPr>
          <w:color w:val="000000"/>
          <w:spacing w:val="0"/>
          <w:w w:val="100"/>
          <w:position w:val="0"/>
        </w:rPr>
        <w:t>努力追求信息科技领域的高新技术，与客户共同创造信息科技的价值，是南天信息不懈的追求。今后，南天信息将继续 通过不断为用户提供优秀的产品和解决方案，实现与客户的共同发展。</w:t>
      </w:r>
    </w:p>
    <w:p>
      <w:pPr>
        <w:pStyle w:val="Style27"/>
        <w:keepNext/>
        <w:keepLines/>
        <w:widowControl w:val="0"/>
        <w:shd w:val="clear" w:color="auto" w:fill="auto"/>
        <w:tabs>
          <w:tab w:pos="518" w:val="left"/>
        </w:tabs>
        <w:bidi w:val="0"/>
        <w:spacing w:before="0" w:after="34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sz w:val="24"/>
          <w:szCs w:val="24"/>
        </w:rPr>
        <w:t>六</w:t>
      </w:r>
      <w:bookmarkEnd w:id="121"/>
      <w:r>
        <w:rPr>
          <w:color w:val="000000"/>
          <w:spacing w:val="0"/>
          <w:w w:val="100"/>
          <w:position w:val="0"/>
          <w:sz w:val="24"/>
          <w:szCs w:val="24"/>
        </w:rPr>
        <w:t>、</w:t>
        <w:tab/>
        <w:t>投资状况分析</w:t>
      </w:r>
      <w:bookmarkEnd w:id="119"/>
      <w:bookmarkEnd w:id="120"/>
      <w:bookmarkEnd w:id="122"/>
    </w:p>
    <w:p>
      <w:pPr>
        <w:pStyle w:val="Style40"/>
        <w:keepNext/>
        <w:keepLines/>
        <w:widowControl w:val="0"/>
        <w:shd w:val="clear" w:color="auto" w:fill="auto"/>
        <w:bidi w:val="0"/>
        <w:spacing w:before="0" w:line="24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b/>
          <w:bCs/>
          <w:color w:val="000000"/>
          <w:spacing w:val="0"/>
          <w:w w:val="100"/>
          <w:position w:val="0"/>
        </w:rPr>
        <w:t>1</w:t>
      </w:r>
      <w:bookmarkEnd w:id="125"/>
      <w:r>
        <w:rPr>
          <w:color w:val="000000"/>
          <w:spacing w:val="0"/>
          <w:w w:val="100"/>
          <w:position w:val="0"/>
        </w:rPr>
        <w:t>、对外股权投资情况</w:t>
      </w:r>
      <w:bookmarkEnd w:id="123"/>
      <w:bookmarkEnd w:id="124"/>
      <w:bookmarkEnd w:id="126"/>
    </w:p>
    <w:p>
      <w:pPr>
        <w:pStyle w:val="Style40"/>
        <w:keepNext/>
        <w:keepLines/>
        <w:widowControl w:val="0"/>
        <w:shd w:val="clear" w:color="auto" w:fill="auto"/>
        <w:bidi w:val="0"/>
        <w:spacing w:before="0" w:line="240" w:lineRule="auto"/>
        <w:ind w:left="0" w:right="0" w:firstLine="140"/>
        <w:jc w:val="left"/>
      </w:pPr>
      <w:bookmarkStart w:id="127" w:name="bookmark127"/>
      <w:bookmarkStart w:id="128" w:name="bookmark128"/>
      <w:bookmarkStart w:id="129" w:name="bookmark129"/>
      <w:r>
        <w:rPr>
          <w:color w:val="000000"/>
          <w:spacing w:val="0"/>
          <w:w w:val="100"/>
          <w:position w:val="0"/>
        </w:rPr>
        <w:t>（］）</w:t>
      </w:r>
      <w:r>
        <w:rPr>
          <w:color w:val="000000"/>
          <w:spacing w:val="0"/>
          <w:w w:val="100"/>
          <w:position w:val="0"/>
        </w:rPr>
        <w:t>持有金融企业股权情况</w:t>
      </w:r>
      <w:bookmarkEnd w:id="127"/>
      <w:bookmarkEnd w:id="128"/>
      <w:bookmarkEnd w:id="129"/>
    </w:p>
    <w:tbl>
      <w:tblPr>
        <w:tblOverlap w:val="never"/>
        <w:jc w:val="center"/>
        <w:tblLayout w:type="fixed"/>
      </w:tblPr>
      <w:tblGrid>
        <w:gridCol w:w="888"/>
        <w:gridCol w:w="883"/>
        <w:gridCol w:w="874"/>
        <w:gridCol w:w="869"/>
        <w:gridCol w:w="869"/>
        <w:gridCol w:w="869"/>
        <w:gridCol w:w="864"/>
        <w:gridCol w:w="869"/>
        <w:gridCol w:w="869"/>
        <w:gridCol w:w="869"/>
        <w:gridCol w:w="859"/>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最初投资 成本（元）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期初持股 数量（股）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期初持股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期末持股 数量（股）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期末持股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期末账面</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报告期损 益（兀）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股份来源</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富滇银行 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46,000,000</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长期股权 投资</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增资扩股</w:t>
            </w:r>
          </w:p>
        </w:tc>
      </w:tr>
      <w:tr>
        <w:trPr>
          <w:trHeight w:val="720"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46,000,000</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60" w:firstLine="0"/>
              <w:jc w:val="right"/>
            </w:pPr>
            <w:r>
              <w:rPr>
                <w:color w:val="000000"/>
                <w:spacing w:val="0"/>
                <w:w w:val="100"/>
                <w:position w:val="0"/>
              </w:rPr>
              <w:t>--</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b/>
          <w:bCs/>
          <w:color w:val="000000"/>
          <w:spacing w:val="0"/>
          <w:w w:val="100"/>
          <w:position w:val="0"/>
        </w:rPr>
        <w:t>2</w:t>
      </w:r>
      <w:bookmarkEnd w:id="132"/>
      <w:r>
        <w:rPr>
          <w:color w:val="000000"/>
          <w:spacing w:val="0"/>
          <w:w w:val="100"/>
          <w:position w:val="0"/>
        </w:rPr>
        <w:t>、募集资金使用情况</w:t>
      </w:r>
      <w:bookmarkEnd w:id="130"/>
      <w:bookmarkEnd w:id="131"/>
      <w:bookmarkEnd w:id="133"/>
    </w:p>
    <w:p>
      <w:pPr>
        <w:pStyle w:val="Style40"/>
        <w:keepNext/>
        <w:keepLines/>
        <w:widowControl w:val="0"/>
        <w:shd w:val="clear" w:color="auto" w:fill="auto"/>
        <w:bidi w:val="0"/>
        <w:spacing w:before="0" w:line="240" w:lineRule="auto"/>
        <w:ind w:left="0" w:right="0" w:firstLine="140"/>
        <w:jc w:val="left"/>
      </w:pPr>
      <w:bookmarkStart w:id="134" w:name="bookmark134"/>
      <w:bookmarkStart w:id="135" w:name="bookmark135"/>
      <w:bookmarkStart w:id="136" w:name="bookmark136"/>
      <w:bookmarkStart w:id="137" w:name="bookmark137"/>
      <w:r>
        <w:rPr>
          <w:b/>
          <w:bCs/>
          <w:color w:val="000000"/>
          <w:spacing w:val="0"/>
          <w:w w:val="100"/>
          <w:position w:val="0"/>
        </w:rPr>
        <w:t>（</w:t>
      </w:r>
      <w:bookmarkEnd w:id="136"/>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color w:val="000000"/>
          <w:spacing w:val="0"/>
          <w:w w:val="100"/>
          <w:position w:val="0"/>
        </w:rPr>
        <w:t>募集资金总体使用情况</w:t>
      </w:r>
      <w:bookmarkEnd w:id="134"/>
      <w:bookmarkEnd w:id="135"/>
      <w:bookmarkEnd w:id="13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8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11,447.57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己累计投入募集资金总额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累计变更用途的募集资金总额比例（%）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p>
      <w:pPr>
        <w:pStyle w:val="Style32"/>
        <w:keepNext w:val="0"/>
        <w:keepLines w:val="0"/>
        <w:widowControl w:val="0"/>
        <w:pBdr>
          <w:top w:val="single" w:sz="4" w:space="2" w:color="D3D3D3"/>
          <w:left w:val="single" w:sz="4" w:space="0" w:color="D3D3D3"/>
          <w:bottom w:val="single" w:sz="4" w:space="7" w:color="D3D3D3"/>
          <w:right w:val="single" w:sz="4" w:space="0" w:color="D3D3D3"/>
        </w:pBdr>
        <w:shd w:val="clear" w:color="auto" w:fill="D3D3D3"/>
        <w:bidi w:val="0"/>
        <w:spacing w:before="0" w:after="310" w:line="240" w:lineRule="auto"/>
        <w:ind w:left="0" w:right="0" w:firstLine="0"/>
        <w:jc w:val="center"/>
      </w:pPr>
      <w:r>
        <w:rPr>
          <w:color w:val="000000"/>
          <w:spacing w:val="0"/>
          <w:w w:val="100"/>
          <w:position w:val="0"/>
        </w:rPr>
        <w:t>募集资金总体使用情况说明</w:t>
      </w:r>
    </w:p>
    <w:p>
      <w:pPr>
        <w:pStyle w:val="Style40"/>
        <w:keepNext/>
        <w:keepLines/>
        <w:widowControl w:val="0"/>
        <w:numPr>
          <w:ilvl w:val="0"/>
          <w:numId w:val="5"/>
        </w:numPr>
        <w:shd w:val="clear" w:color="auto" w:fill="auto"/>
        <w:bidi w:val="0"/>
        <w:spacing w:before="0" w:after="920" w:line="240" w:lineRule="auto"/>
        <w:ind w:left="0" w:right="0" w:firstLine="0"/>
        <w:jc w:val="left"/>
      </w:pPr>
      <w:bookmarkStart w:id="138" w:name="bookmark138"/>
      <w:bookmarkStart w:id="139" w:name="bookmark139"/>
      <w:bookmarkStart w:id="140" w:name="bookmark140"/>
      <w:bookmarkStart w:id="141" w:name="bookmark141"/>
      <w:bookmarkEnd w:id="140"/>
      <w:r>
        <w:rPr>
          <w:color w:val="000000"/>
          <w:spacing w:val="0"/>
          <w:w w:val="100"/>
          <w:position w:val="0"/>
        </w:rPr>
        <w:t>前次募集资金总体使用情况</w:t>
      </w:r>
      <w:bookmarkEnd w:id="138"/>
      <w:bookmarkEnd w:id="139"/>
      <w:bookmarkEnd w:id="141"/>
    </w:p>
    <w:tbl>
      <w:tblPr>
        <w:tblOverlap w:val="never"/>
        <w:jc w:val="center"/>
        <w:tblLayout w:type="fixed"/>
      </w:tblPr>
      <w:tblGrid>
        <w:gridCol w:w="2578"/>
        <w:gridCol w:w="1560"/>
        <w:gridCol w:w="2832"/>
        <w:gridCol w:w="2136"/>
      </w:tblGrid>
      <w:tr>
        <w:trPr>
          <w:trHeight w:val="667"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募集资金总净额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46,990.89</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己累计使用募集资金总额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52,063.94</w:t>
            </w:r>
          </w:p>
        </w:tc>
      </w:tr>
      <w:tr>
        <w:trPr>
          <w:trHeight w:val="662" w:hRule="exact"/>
        </w:trPr>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变更用途的募集资金总额</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0" w:line="240" w:lineRule="auto"/>
              <w:ind w:left="0" w:right="0" w:firstLine="0"/>
              <w:jc w:val="right"/>
            </w:pPr>
            <w:r>
              <w:rPr>
                <w:color w:val="000000"/>
                <w:spacing w:val="0"/>
                <w:w w:val="100"/>
                <w:position w:val="0"/>
              </w:rPr>
              <w:t>4,155.73</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各年度使用募集资金总额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52,063.94</w:t>
            </w:r>
          </w:p>
        </w:tc>
      </w:tr>
      <w:tr>
        <w:trPr>
          <w:trHeight w:val="658"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至</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19,800.01</w:t>
            </w:r>
          </w:p>
        </w:tc>
      </w:tr>
      <w:tr>
        <w:trPr>
          <w:trHeight w:val="658"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2009</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13,403.27</w:t>
            </w:r>
          </w:p>
        </w:tc>
      </w:tr>
      <w:tr>
        <w:trPr>
          <w:trHeight w:val="66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2010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6,201.64</w:t>
            </w:r>
          </w:p>
        </w:tc>
      </w:tr>
      <w:tr>
        <w:trPr>
          <w:trHeight w:val="658" w:hRule="exact"/>
        </w:trPr>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变更用途的募集资金总额比例</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4,670.20</w:t>
            </w:r>
          </w:p>
        </w:tc>
      </w:tr>
      <w:tr>
        <w:trPr>
          <w:trHeight w:val="658"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4,619.14</w:t>
            </w:r>
          </w:p>
        </w:tc>
      </w:tr>
      <w:tr>
        <w:trPr>
          <w:trHeight w:val="672"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3,369.68</w:t>
            </w:r>
          </w:p>
        </w:tc>
      </w:tr>
    </w:tbl>
    <w:p>
      <w:pPr>
        <w:widowControl w:val="0"/>
        <w:spacing w:after="319" w:line="1" w:lineRule="exact"/>
      </w:pPr>
    </w:p>
    <w:p>
      <w:pPr>
        <w:pStyle w:val="Style40"/>
        <w:keepNext/>
        <w:keepLines/>
        <w:widowControl w:val="0"/>
        <w:numPr>
          <w:ilvl w:val="0"/>
          <w:numId w:val="5"/>
        </w:numPr>
        <w:shd w:val="clear" w:color="auto" w:fill="auto"/>
        <w:bidi w:val="0"/>
        <w:spacing w:before="0" w:after="360" w:line="240" w:lineRule="auto"/>
        <w:ind w:left="0" w:right="0" w:firstLine="0"/>
        <w:jc w:val="left"/>
      </w:pPr>
      <w:bookmarkStart w:id="142" w:name="bookmark142"/>
      <w:bookmarkStart w:id="143" w:name="bookmark143"/>
      <w:bookmarkStart w:id="144" w:name="bookmark144"/>
      <w:bookmarkStart w:id="145" w:name="bookmark145"/>
      <w:bookmarkEnd w:id="144"/>
      <w:r>
        <w:rPr>
          <w:color w:val="000000"/>
          <w:spacing w:val="0"/>
          <w:w w:val="100"/>
          <w:position w:val="0"/>
        </w:rPr>
        <w:t>募集资金承诺项目情况</w:t>
      </w:r>
      <w:bookmarkEnd w:id="142"/>
      <w:bookmarkEnd w:id="143"/>
      <w:bookmarkEnd w:id="14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92"/>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是否己变 更项目 (含部分 变更)</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承诺投资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7" w:lineRule="exact"/>
              <w:ind w:left="0" w:right="0" w:firstLine="0"/>
              <w:jc w:val="center"/>
            </w:pPr>
            <w:r>
              <w:rPr>
                <w:rFonts w:ascii="SimSun" w:eastAsia="SimSun" w:hAnsi="SimSun" w:cs="SimSun"/>
                <w:color w:val="000000"/>
                <w:spacing w:val="0"/>
                <w:w w:val="100"/>
                <w:position w:val="0"/>
              </w:rPr>
              <w:t>调整后投 资总额</w:t>
            </w:r>
          </w:p>
          <w:p>
            <w:pPr>
              <w:pStyle w:val="Style24"/>
              <w:keepNext w:val="0"/>
              <w:keepLines w:val="0"/>
              <w:widowControl w:val="0"/>
              <w:shd w:val="clear" w:color="auto" w:fill="auto"/>
              <w:bidi w:val="0"/>
              <w:spacing w:before="0" w:after="0" w:line="389"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本报告期 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319" w:lineRule="exact"/>
              <w:ind w:left="0" w:right="0" w:firstLine="0"/>
              <w:jc w:val="center"/>
            </w:pPr>
            <w:r>
              <w:rPr>
                <w:rFonts w:ascii="SimSun" w:eastAsia="SimSun" w:hAnsi="SimSun" w:cs="SimSun"/>
                <w:color w:val="000000"/>
                <w:spacing w:val="0"/>
                <w:w w:val="100"/>
                <w:position w:val="0"/>
              </w:rPr>
              <w:t xml:space="preserve">截至期末 投资进度 </w:t>
            </w:r>
            <w:r>
              <w:rPr>
                <w:color w:val="000000"/>
                <w:spacing w:val="0"/>
                <w:w w:val="100"/>
                <w:position w:val="0"/>
              </w:rPr>
              <w:t>(%)(3)=</w:t>
            </w:r>
          </w:p>
          <w:p>
            <w:pPr>
              <w:pStyle w:val="Style24"/>
              <w:keepNext w:val="0"/>
              <w:keepLines w:val="0"/>
              <w:widowControl w:val="0"/>
              <w:shd w:val="clear" w:color="auto" w:fill="auto"/>
              <w:bidi w:val="0"/>
              <w:spacing w:before="0" w:after="0" w:line="394"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项目达到 预定可使 用状态日</w:t>
            </w:r>
          </w:p>
          <w:p>
            <w:pPr>
              <w:pStyle w:val="Style24"/>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 xml:space="preserve">本报告期 实现的效 </w:t>
            </w:r>
            <w:r>
              <w:rPr>
                <w:rFonts w:ascii="SimSun" w:eastAsia="SimSun" w:hAnsi="SimSun" w:cs="SimSun"/>
                <w:color w:val="000000"/>
                <w:spacing w:val="0"/>
                <w:w w:val="100"/>
                <w:position w:val="0"/>
                <w:u w:val="single"/>
              </w:rPr>
              <w:t>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项目可行 性是否发 生重大变</w:t>
            </w:r>
          </w:p>
          <w:p>
            <w:pPr>
              <w:pStyle w:val="Style24"/>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1022"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南天信息基于云计算 的银行核心业务系统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11,447.57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11,447.57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285.56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11,447.57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285.56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未达到计划进度或预 计收益的情况和原因</w:t>
            </w:r>
          </w:p>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(分具体项目)</w:t>
            </w:r>
          </w:p>
        </w:tc>
        <w:tc>
          <w:tcPr>
            <w:gridSpan w:val="10"/>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项目可行性发生重大</w:t>
            </w:r>
          </w:p>
        </w:tc>
        <w:tc>
          <w:tcPr>
            <w:gridSpan w:val="10"/>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6"/>
        <w:gridCol w:w="7810"/>
      </w:tblGrid>
      <w:tr>
        <w:trPr>
          <w:trHeight w:val="37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变化的情况说明</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超募资金的金额、用途</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及使用进展情况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截至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日本次募集资金应有余额为</w:t>
            </w:r>
            <w:r>
              <w:rPr>
                <w:color w:val="000000"/>
                <w:spacing w:val="0"/>
                <w:w w:val="100"/>
                <w:position w:val="0"/>
              </w:rPr>
              <w:t>100,945,31140</w:t>
            </w:r>
            <w:r>
              <w:rPr>
                <w:rFonts w:ascii="SimSun" w:eastAsia="SimSun" w:hAnsi="SimSun" w:cs="SimSun"/>
                <w:color w:val="000000"/>
                <w:spacing w:val="0"/>
                <w:w w:val="100"/>
                <w:position w:val="0"/>
              </w:rPr>
              <w:t>元,实际中国建设银行股份有限公 司昆明城西支行结存资金</w:t>
            </w:r>
            <w:r>
              <w:rPr>
                <w:color w:val="000000"/>
                <w:spacing w:val="0"/>
                <w:w w:val="100"/>
                <w:position w:val="0"/>
              </w:rPr>
              <w:t>102,408,858.56</w:t>
            </w:r>
            <w:r>
              <w:rPr>
                <w:rFonts w:ascii="SimSun" w:eastAsia="SimSun" w:hAnsi="SimSun" w:cs="SimSun"/>
                <w:color w:val="000000"/>
                <w:spacing w:val="0"/>
                <w:w w:val="100"/>
                <w:position w:val="0"/>
              </w:rPr>
              <w:t>元，相差</w:t>
            </w:r>
            <w:r>
              <w:rPr>
                <w:color w:val="000000"/>
                <w:spacing w:val="0"/>
                <w:w w:val="100"/>
                <w:position w:val="0"/>
              </w:rPr>
              <w:t>1,463,547.16</w:t>
            </w:r>
            <w:r>
              <w:rPr>
                <w:rFonts w:ascii="SimSun" w:eastAsia="SimSun" w:hAnsi="SimSun" w:cs="SimSun"/>
                <w:color w:val="000000"/>
                <w:spacing w:val="0"/>
                <w:w w:val="100"/>
                <w:position w:val="0"/>
              </w:rPr>
              <w:t>元,其原因是本公司使用自有资金代 为支付中介机构费和其他发行费用，该笔资金尚未从募集资金专户中转出</w:t>
            </w:r>
            <w:r>
              <w:rPr>
                <w:color w:val="000000"/>
                <w:spacing w:val="0"/>
                <w:w w:val="100"/>
                <w:position w:val="0"/>
              </w:rPr>
              <w:t>O</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按照《云南南天电子信息产业股份有限公司第五届董事会第三-</w:t>
            </w:r>
            <w:r>
              <w:rPr>
                <w:color w:val="000000"/>
                <w:spacing w:val="0"/>
                <w:w w:val="100"/>
                <w:position w:val="0"/>
              </w:rPr>
              <w:t>1-</w:t>
            </w:r>
            <w:r>
              <w:rPr>
                <w:rFonts w:ascii="SimSun" w:eastAsia="SimSun" w:hAnsi="SimSun" w:cs="SimSun"/>
                <w:color w:val="000000"/>
                <w:spacing w:val="0"/>
                <w:w w:val="100"/>
                <w:position w:val="0"/>
              </w:rPr>
              <w:t>次会议决议》，董事会同意公司使用 “南天信息基于云计算的银行核心业务系统项目”部分闲置募集资金中的</w:t>
            </w:r>
            <w:r>
              <w:rPr>
                <w:color w:val="000000"/>
                <w:spacing w:val="0"/>
                <w:w w:val="100"/>
                <w:position w:val="0"/>
              </w:rPr>
              <w:t>1,100</w:t>
            </w:r>
            <w:r>
              <w:rPr>
                <w:rFonts w:ascii="SimSun" w:eastAsia="SimSun" w:hAnsi="SimSun" w:cs="SimSun"/>
                <w:color w:val="000000"/>
                <w:spacing w:val="0"/>
                <w:w w:val="100"/>
                <w:position w:val="0"/>
              </w:rPr>
              <w:t>万元暂时补充流动资 金，本次公司使用部分闲置募集资金暂时补充流动资金不影响募投项目正常进行，期限自董事会审 议通过之日起不超过</w:t>
            </w:r>
            <w:r>
              <w:rPr>
                <w:color w:val="000000"/>
                <w:spacing w:val="0"/>
                <w:w w:val="100"/>
                <w:position w:val="0"/>
              </w:rPr>
              <w:t>12</w:t>
            </w:r>
            <w:r>
              <w:rPr>
                <w:rFonts w:ascii="SimSun" w:eastAsia="SimSun" w:hAnsi="SimSun" w:cs="SimSun"/>
                <w:color w:val="000000"/>
                <w:spacing w:val="0"/>
                <w:w w:val="100"/>
                <w:position w:val="0"/>
              </w:rPr>
              <w:t>个月。</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项目实施出现募集资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尚未使用的募集资金</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用途及去向</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尚未使用的募集资金由保荐人、公司、银行三方监管的募集资金专项账户暂存银行，实行三方监管 制度。</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46" w:name="bookmark146"/>
      <w:bookmarkStart w:id="147" w:name="bookmark147"/>
      <w:bookmarkStart w:id="148" w:name="bookmark148"/>
      <w:bookmarkStart w:id="149" w:name="bookmark149"/>
      <w:r>
        <w:rPr>
          <w:b/>
          <w:bCs/>
          <w:color w:val="000000"/>
          <w:spacing w:val="0"/>
          <w:w w:val="100"/>
          <w:position w:val="0"/>
        </w:rPr>
        <w:t>（</w:t>
      </w:r>
      <w:bookmarkEnd w:id="148"/>
      <w:r>
        <w:rPr>
          <w:rFonts w:ascii="Times New Roman" w:eastAsia="Times New Roman" w:hAnsi="Times New Roman" w:cs="Times New Roman"/>
          <w:b/>
          <w:bCs/>
          <w:color w:val="000000"/>
          <w:spacing w:val="0"/>
          <w:w w:val="100"/>
          <w:position w:val="0"/>
        </w:rPr>
        <w:t>4）</w:t>
      </w:r>
      <w:r>
        <w:rPr>
          <w:color w:val="000000"/>
          <w:spacing w:val="0"/>
          <w:w w:val="100"/>
          <w:position w:val="0"/>
        </w:rPr>
        <w:t>前次募集资金承诺项目情况</w:t>
      </w:r>
      <w:bookmarkEnd w:id="146"/>
      <w:bookmarkEnd w:id="147"/>
      <w:bookmarkEnd w:id="149"/>
    </w:p>
    <w:p>
      <w:pPr>
        <w:pStyle w:val="Style30"/>
        <w:keepNext w:val="0"/>
        <w:keepLines w:val="0"/>
        <w:widowControl w:val="0"/>
        <w:shd w:val="clear" w:color="auto" w:fill="auto"/>
        <w:bidi w:val="0"/>
        <w:spacing w:before="0" w:after="0" w:line="240" w:lineRule="auto"/>
        <w:ind w:left="8093"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万元</w:t>
      </w:r>
    </w:p>
    <w:tbl>
      <w:tblPr>
        <w:tblOverlap w:val="never"/>
        <w:jc w:val="center"/>
        <w:tblLayout w:type="fixed"/>
      </w:tblPr>
      <w:tblGrid>
        <w:gridCol w:w="422"/>
        <w:gridCol w:w="686"/>
        <w:gridCol w:w="662"/>
        <w:gridCol w:w="931"/>
        <w:gridCol w:w="850"/>
        <w:gridCol w:w="850"/>
        <w:gridCol w:w="850"/>
        <w:gridCol w:w="821"/>
        <w:gridCol w:w="850"/>
        <w:gridCol w:w="1027"/>
        <w:gridCol w:w="1176"/>
      </w:tblGrid>
      <w:tr>
        <w:trPr>
          <w:trHeight w:val="350" w:hRule="exact"/>
        </w:trPr>
        <w:tc>
          <w:tcPr>
            <w:gridSpan w:val="3"/>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投资项目</w:t>
            </w:r>
          </w:p>
        </w:tc>
        <w:tc>
          <w:tcPr>
            <w:gridSpan w:val="3"/>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募集资金投资总额</w:t>
            </w:r>
          </w:p>
        </w:tc>
        <w:tc>
          <w:tcPr>
            <w:gridSpan w:val="4"/>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截止日募集资金累计投资额</w:t>
            </w:r>
          </w:p>
        </w:tc>
        <w:tc>
          <w:tcPr>
            <w:vMerge w:val="restart"/>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项目达到预 定可使用状态 日期（或截止 日项目完工程</w:t>
            </w:r>
          </w:p>
        </w:tc>
      </w:tr>
      <w:tr>
        <w:trPr>
          <w:trHeight w:val="1291"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承诺投 资项目</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实际投 资项目</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募集前承诺 投资金额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诺投资金 额</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实际投资 金额</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募集前承</w:t>
            </w:r>
          </w:p>
          <w:p>
            <w:pPr>
              <w:pStyle w:val="Style24"/>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诺投资金</w:t>
            </w:r>
          </w:p>
          <w:p>
            <w:pPr>
              <w:pStyle w:val="Style24"/>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诺投资金 额</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实际投资 金额</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实际投资金 额与募集后 承诺投资金 额的差额</w:t>
            </w:r>
          </w:p>
        </w:tc>
        <w:tc>
          <w:tcPr>
            <w:vMerge/>
            <w:tcBorders>
              <w:left w:val="single" w:sz="4"/>
              <w:right w:val="single" w:sz="4"/>
            </w:tcBorders>
            <w:shd w:val="clear" w:color="auto" w:fill="D3D3D3"/>
            <w:vAlign w:val="top"/>
          </w:tcPr>
          <w:p>
            <w:pPr/>
          </w:p>
        </w:tc>
      </w:tr>
      <w:tr>
        <w:trPr>
          <w:trHeight w:val="1282"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信息产 品产能 扩建项</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信息产</w:t>
            </w:r>
          </w:p>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品产能</w:t>
            </w:r>
          </w:p>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扩建项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25,451.00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25,451.00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27,141.53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27,141.53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1,690.53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p>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日</w:t>
            </w:r>
          </w:p>
        </w:tc>
      </w:tr>
      <w:tr>
        <w:trPr>
          <w:trHeight w:val="355" w:hRule="exact"/>
        </w:trPr>
        <w:tc>
          <w:tcPr>
            <w:tcBorders>
              <w:top w:val="single" w:sz="4"/>
              <w:left w:val="single" w:sz="4"/>
              <w:bottom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自主软</w:t>
            </w:r>
          </w:p>
        </w:tc>
        <w:tc>
          <w:tcPr>
            <w:tcBorders>
              <w:top w:val="single" w:sz="4"/>
              <w:left w:val="single" w:sz="4"/>
              <w:bottom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自主软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40"/>
              <w:jc w:val="left"/>
            </w:pPr>
            <w:r>
              <w:rPr>
                <w:rFonts w:ascii="SimSun" w:eastAsia="SimSun" w:hAnsi="SimSun" w:cs="SimSun"/>
                <w:color w:val="000000"/>
                <w:spacing w:val="0"/>
                <w:w w:val="100"/>
                <w:position w:val="0"/>
              </w:rPr>
              <w:t>募投完毕</w:t>
            </w:r>
          </w:p>
        </w:tc>
      </w:tr>
    </w:tbl>
    <w:p>
      <w:pPr>
        <w:spacing w:lineRule="exact" w:line="1"/>
        <w:rPr>
          <w:sz w:val="2"/>
          <w:szCs w:val="2"/>
        </w:rPr>
      </w:pPr>
      <w:r>
        <w:br w:type="page"/>
      </w:r>
    </w:p>
    <w:tbl>
      <w:tblPr>
        <w:tblOverlap w:val="never"/>
        <w:jc w:val="center"/>
        <w:tblLayout w:type="fixed"/>
      </w:tblPr>
      <w:tblGrid>
        <w:gridCol w:w="422"/>
        <w:gridCol w:w="686"/>
        <w:gridCol w:w="662"/>
        <w:gridCol w:w="931"/>
        <w:gridCol w:w="850"/>
        <w:gridCol w:w="850"/>
        <w:gridCol w:w="850"/>
        <w:gridCol w:w="821"/>
        <w:gridCol w:w="850"/>
        <w:gridCol w:w="1027"/>
        <w:gridCol w:w="1176"/>
      </w:tblGrid>
      <w:tr>
        <w:trPr>
          <w:trHeight w:val="16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 xml:space="preserve">件研发、 </w:t>
            </w:r>
            <w:r>
              <w:rPr>
                <w:color w:val="000000"/>
                <w:spacing w:val="0"/>
                <w:w w:val="100"/>
                <w:position w:val="0"/>
              </w:rPr>
              <w:t>IT</w:t>
            </w:r>
            <w:r>
              <w:rPr>
                <w:rFonts w:ascii="SimSun" w:eastAsia="SimSun" w:hAnsi="SimSun" w:cs="SimSun"/>
                <w:color w:val="000000"/>
                <w:spacing w:val="0"/>
                <w:w w:val="100"/>
                <w:position w:val="0"/>
              </w:rPr>
              <w:t>服务 及软件 外包项</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件研发、 </w:t>
            </w:r>
            <w:r>
              <w:rPr>
                <w:color w:val="000000"/>
                <w:spacing w:val="0"/>
                <w:w w:val="100"/>
                <w:position w:val="0"/>
              </w:rPr>
              <w:t>IT</w:t>
            </w:r>
            <w:r>
              <w:rPr>
                <w:rFonts w:ascii="SimSun" w:eastAsia="SimSun" w:hAnsi="SimSun" w:cs="SimSun"/>
                <w:color w:val="000000"/>
                <w:spacing w:val="0"/>
                <w:w w:val="100"/>
                <w:position w:val="0"/>
              </w:rPr>
              <w:t>服务 及软件 外包项</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180"/>
              <w:jc w:val="left"/>
            </w:pPr>
            <w:r>
              <w:rPr>
                <w:color w:val="000000"/>
                <w:spacing w:val="0"/>
                <w:w w:val="100"/>
                <w:position w:val="0"/>
              </w:rPr>
              <w:t>15,495.00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15,495.00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15,551.60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15,495.00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pPr>
            <w:r>
              <w:rPr>
                <w:color w:val="000000"/>
                <w:spacing w:val="0"/>
                <w:w w:val="100"/>
                <w:position w:val="0"/>
              </w:rPr>
              <w:t>15,495.00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pPr>
            <w:r>
              <w:rPr>
                <w:color w:val="000000"/>
                <w:spacing w:val="0"/>
                <w:w w:val="100"/>
                <w:position w:val="0"/>
              </w:rPr>
              <w:t>15,551.60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pPr>
            <w:r>
              <w:rPr>
                <w:color w:val="000000"/>
                <w:spacing w:val="0"/>
                <w:w w:val="100"/>
                <w:position w:val="0"/>
              </w:rPr>
              <w:t>56.60</w:t>
            </w:r>
          </w:p>
        </w:tc>
        <w:tc>
          <w:tcPr>
            <w:tcBorders>
              <w:top w:val="single" w:sz="4"/>
              <w:left w:val="single" w:sz="4"/>
              <w:right w:val="single" w:sz="4"/>
            </w:tcBorders>
            <w:shd w:val="clear" w:color="auto" w:fill="FFFFFF"/>
            <w:vAlign w:val="top"/>
          </w:tcPr>
          <w:p>
            <w:pPr>
              <w:widowControl w:val="0"/>
              <w:rPr>
                <w:sz w:val="10"/>
                <w:szCs w:val="10"/>
              </w:rPr>
            </w:pPr>
          </w:p>
        </w:tc>
      </w:tr>
      <w:tr>
        <w:trPr>
          <w:trHeight w:val="1594"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货币自 动处理 设备服 务及运 营项目</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货币自 动处理 设备服 务及运 营项目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0" w:line="240" w:lineRule="auto"/>
              <w:ind w:left="0" w:right="0" w:firstLine="280"/>
              <w:jc w:val="left"/>
            </w:pPr>
            <w:r>
              <w:rPr>
                <w:color w:val="000000"/>
                <w:spacing w:val="0"/>
                <w:w w:val="100"/>
                <w:position w:val="0"/>
              </w:rPr>
              <w:t>6,044.89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0" w:line="240" w:lineRule="auto"/>
              <w:ind w:left="0" w:right="0" w:firstLine="200"/>
              <w:jc w:val="left"/>
            </w:pPr>
            <w:r>
              <w:rPr>
                <w:color w:val="000000"/>
                <w:spacing w:val="0"/>
                <w:w w:val="100"/>
                <w:position w:val="0"/>
              </w:rPr>
              <w:t>6,044.89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0" w:line="240" w:lineRule="auto"/>
              <w:ind w:left="0" w:right="0" w:firstLine="200"/>
              <w:jc w:val="left"/>
            </w:pPr>
            <w:r>
              <w:rPr>
                <w:color w:val="000000"/>
                <w:spacing w:val="0"/>
                <w:w w:val="100"/>
                <w:position w:val="0"/>
              </w:rPr>
              <w:t>1,889.16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0" w:line="240" w:lineRule="auto"/>
              <w:ind w:left="0" w:right="0" w:firstLine="200"/>
              <w:jc w:val="left"/>
            </w:pPr>
            <w:r>
              <w:rPr>
                <w:color w:val="000000"/>
                <w:spacing w:val="0"/>
                <w:w w:val="100"/>
                <w:position w:val="0"/>
              </w:rPr>
              <w:t>6,044.89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0" w:line="240" w:lineRule="auto"/>
              <w:ind w:left="0" w:right="0" w:firstLine="160"/>
              <w:jc w:val="left"/>
            </w:pPr>
            <w:r>
              <w:rPr>
                <w:color w:val="000000"/>
                <w:spacing w:val="0"/>
                <w:w w:val="100"/>
                <w:position w:val="0"/>
              </w:rPr>
              <w:t>6,044.89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0" w:line="240" w:lineRule="auto"/>
              <w:ind w:left="0" w:right="0" w:firstLine="0"/>
              <w:jc w:val="right"/>
            </w:pPr>
            <w:r>
              <w:rPr>
                <w:color w:val="000000"/>
                <w:spacing w:val="0"/>
                <w:w w:val="100"/>
                <w:position w:val="0"/>
              </w:rPr>
              <w:t>1,889.16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0" w:line="240" w:lineRule="auto"/>
              <w:ind w:left="0" w:right="0" w:firstLine="320"/>
              <w:jc w:val="left"/>
            </w:pPr>
            <w:r>
              <w:rPr>
                <w:color w:val="000000"/>
                <w:spacing w:val="0"/>
                <w:w w:val="100"/>
                <w:position w:val="0"/>
              </w:rPr>
              <w:t>-4,155.73</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变更募投停 止实施</w:t>
            </w:r>
          </w:p>
        </w:tc>
      </w:tr>
      <w:tr>
        <w:trPr>
          <w:trHeight w:val="2218"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南天移 动互联 网支付 应用综 合解决 方案项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0" w:line="240" w:lineRule="auto"/>
              <w:ind w:left="0" w:right="0" w:firstLine="200"/>
              <w:jc w:val="left"/>
            </w:pPr>
            <w:r>
              <w:rPr>
                <w:color w:val="000000"/>
                <w:spacing w:val="0"/>
                <w:w w:val="100"/>
                <w:position w:val="0"/>
              </w:rPr>
              <w:t>4,155.73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0" w:line="240" w:lineRule="auto"/>
              <w:ind w:left="0" w:right="0" w:firstLine="200"/>
              <w:jc w:val="left"/>
            </w:pPr>
            <w:r>
              <w:rPr>
                <w:color w:val="000000"/>
                <w:spacing w:val="0"/>
                <w:w w:val="100"/>
                <w:position w:val="0"/>
              </w:rPr>
              <w:t>4,176.73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0" w:line="240" w:lineRule="auto"/>
              <w:ind w:left="0" w:right="0" w:firstLine="160"/>
              <w:jc w:val="left"/>
            </w:pPr>
            <w:r>
              <w:rPr>
                <w:color w:val="000000"/>
                <w:spacing w:val="0"/>
                <w:w w:val="100"/>
                <w:position w:val="0"/>
              </w:rPr>
              <w:t>4,155.73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0" w:line="240" w:lineRule="auto"/>
              <w:ind w:left="0" w:right="0" w:firstLine="0"/>
              <w:jc w:val="right"/>
            </w:pPr>
            <w:r>
              <w:rPr>
                <w:color w:val="000000"/>
                <w:spacing w:val="0"/>
                <w:w w:val="100"/>
                <w:position w:val="0"/>
              </w:rPr>
              <w:t>4,176.73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380" w:after="0" w:line="240" w:lineRule="auto"/>
              <w:ind w:left="0" w:right="0" w:firstLine="0"/>
              <w:jc w:val="right"/>
            </w:pPr>
            <w:r>
              <w:rPr>
                <w:color w:val="000000"/>
                <w:spacing w:val="0"/>
                <w:w w:val="100"/>
                <w:position w:val="0"/>
              </w:rPr>
              <w:t>21.00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31</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r>
      <w:tr>
        <w:trPr>
          <w:trHeight w:val="984"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46,990.89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51,146.62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48,759.02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46,990.89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51,146.62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48,759.02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-2,387.60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40"/>
        <w:keepNext/>
        <w:keepLines/>
        <w:widowControl w:val="0"/>
        <w:shd w:val="clear" w:color="auto" w:fill="auto"/>
        <w:bidi w:val="0"/>
        <w:spacing w:before="0" w:after="38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b/>
          <w:bCs/>
          <w:color w:val="000000"/>
          <w:spacing w:val="0"/>
          <w:w w:val="100"/>
          <w:position w:val="0"/>
        </w:rPr>
        <w:t>3</w:t>
      </w:r>
      <w:bookmarkEnd w:id="152"/>
      <w:r>
        <w:rPr>
          <w:color w:val="000000"/>
          <w:spacing w:val="0"/>
          <w:w w:val="100"/>
          <w:position w:val="0"/>
        </w:rPr>
        <w:t>、主要子公司、参股公司分析</w:t>
      </w:r>
      <w:bookmarkEnd w:id="150"/>
      <w:bookmarkEnd w:id="151"/>
      <w:bookmarkEnd w:id="153"/>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主要了公司、参股公司情况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55"/>
        <w:gridCol w:w="960"/>
        <w:gridCol w:w="955"/>
        <w:gridCol w:w="955"/>
        <w:gridCol w:w="960"/>
        <w:gridCol w:w="955"/>
        <w:gridCol w:w="955"/>
        <w:gridCol w:w="960"/>
        <w:gridCol w:w="96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所处行业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280" w:right="0" w:hanging="280"/>
              <w:jc w:val="both"/>
            </w:pPr>
            <w:r>
              <w:rPr>
                <w:rFonts w:ascii="SimSun" w:eastAsia="SimSun" w:hAnsi="SimSun" w:cs="SimSun"/>
                <w:color w:val="000000"/>
                <w:spacing w:val="0"/>
                <w:w w:val="100"/>
                <w:position w:val="0"/>
              </w:rPr>
              <w:t>主要产品或 服务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净利润</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北京南天信 息工程有限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软件和信息 技术服务业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IT</w:t>
            </w:r>
            <w:r>
              <w:rPr>
                <w:rFonts w:ascii="SimSun" w:eastAsia="SimSun" w:hAnsi="SimSun" w:cs="SimSun"/>
                <w:color w:val="000000"/>
                <w:spacing w:val="0"/>
                <w:w w:val="100"/>
                <w:position w:val="0"/>
              </w:rPr>
              <w:t>产品、软 件、服务等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27,561,847.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117,137,911</w:t>
            </w:r>
          </w:p>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42,640,994.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258,770,024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29,987,874.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25,170,271.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广州南天电 脑系统有限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软件和信息 技术服务业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IT</w:t>
            </w:r>
            <w:r>
              <w:rPr>
                <w:rFonts w:ascii="SimSun" w:eastAsia="SimSun" w:hAnsi="SimSun" w:cs="SimSun"/>
                <w:color w:val="000000"/>
                <w:spacing w:val="0"/>
                <w:w w:val="100"/>
                <w:position w:val="0"/>
              </w:rPr>
              <w:t>产品、软 件、服务等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89,230,000.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363,138,216</w:t>
            </w:r>
          </w:p>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79,769,794.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342,895,841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-25,953,843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-28,082,170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1022"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上海南天电 脑系统有限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软件和信息 技术服务业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IT</w:t>
            </w:r>
            <w:r>
              <w:rPr>
                <w:rFonts w:ascii="SimSun" w:eastAsia="SimSun" w:hAnsi="SimSun" w:cs="SimSun"/>
                <w:color w:val="000000"/>
                <w:spacing w:val="0"/>
                <w:w w:val="100"/>
                <w:position w:val="0"/>
              </w:rPr>
              <w:t>产品、软 件、服务等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102,094,284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169,091,133</w:t>
            </w:r>
          </w:p>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118,156,709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209,508,911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4,491,434.8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5,638,496.5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武汉南天电 脑系统有限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软件和信息 技术服务业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IT</w:t>
            </w:r>
            <w:r>
              <w:rPr>
                <w:rFonts w:ascii="SimSun" w:eastAsia="SimSun" w:hAnsi="SimSun" w:cs="SimSun"/>
                <w:color w:val="000000"/>
                <w:spacing w:val="0"/>
                <w:w w:val="100"/>
                <w:position w:val="0"/>
              </w:rPr>
              <w:t>产品、软 件、服务等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1,939,500.0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9,548,573.1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2,353,978.6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18,660,246.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974,824.60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606,791.13</w:t>
            </w:r>
          </w:p>
        </w:tc>
      </w:tr>
      <w:tr>
        <w:trPr>
          <w:trHeight w:val="370"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西安南天电</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软件和信息</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IT</w:t>
            </w:r>
            <w:r>
              <w:rPr>
                <w:rFonts w:ascii="SimSun" w:eastAsia="SimSun" w:hAnsi="SimSun" w:cs="SimSun"/>
                <w:color w:val="000000"/>
                <w:spacing w:val="0"/>
                <w:w w:val="100"/>
                <w:position w:val="0"/>
              </w:rPr>
              <w:t>产品、软</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3,121,482.0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19,250,569.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-10,323,987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-2,869,931.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-2,855,405.</w:t>
            </w:r>
          </w:p>
        </w:tc>
      </w:tr>
      <w:tr>
        <w:trPr>
          <w:trHeight w:val="355" w:hRule="exact"/>
        </w:trPr>
        <w:tc>
          <w:tcPr>
            <w:tcBorders>
              <w:left w:val="single" w:sz="4"/>
              <w:bottom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脑系统有限</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技术服务业</w:t>
            </w:r>
          </w:p>
        </w:tc>
        <w:tc>
          <w:tcPr>
            <w:tcBorders>
              <w:left w:val="single" w:sz="4"/>
              <w:bottom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件、服务等</w:t>
            </w:r>
          </w:p>
        </w:tc>
        <w:tc>
          <w:tcPr>
            <w:tcBorders>
              <w:left w:val="single" w:sz="4"/>
              <w:bottom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bl>
    <w:p>
      <w:pPr>
        <w:spacing w:lineRule="exact" w:line="1"/>
        <w:rPr>
          <w:sz w:val="2"/>
          <w:szCs w:val="2"/>
        </w:rPr>
      </w:pPr>
      <w:r>
        <w:br w:type="page"/>
      </w:r>
    </w:p>
    <w:tbl>
      <w:tblPr>
        <w:tblOverlap w:val="never"/>
        <w:jc w:val="center"/>
        <w:tblLayout w:type="fixed"/>
      </w:tblPr>
      <w:tblGrid>
        <w:gridCol w:w="965"/>
        <w:gridCol w:w="955"/>
        <w:gridCol w:w="960"/>
        <w:gridCol w:w="955"/>
        <w:gridCol w:w="955"/>
        <w:gridCol w:w="960"/>
        <w:gridCol w:w="955"/>
        <w:gridCol w:w="955"/>
        <w:gridCol w:w="960"/>
        <w:gridCol w:w="965"/>
      </w:tblGrid>
      <w:tr>
        <w:trPr>
          <w:trHeight w:val="370" w:hRule="exact"/>
        </w:trPr>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昆明南天电 脑系统有限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36" w:lineRule="exact"/>
              <w:ind w:left="0" w:right="0" w:firstLine="0"/>
              <w:jc w:val="both"/>
            </w:pPr>
            <w:r>
              <w:rPr>
                <w:rFonts w:ascii="SimSun" w:eastAsia="SimSun" w:hAnsi="SimSun" w:cs="SimSun"/>
                <w:color w:val="000000"/>
                <w:spacing w:val="0"/>
                <w:w w:val="100"/>
                <w:position w:val="0"/>
              </w:rPr>
              <w:t>软件和信息 技术服务业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IT</w:t>
            </w:r>
            <w:r>
              <w:rPr>
                <w:rFonts w:ascii="SimSun" w:eastAsia="SimSun" w:hAnsi="SimSun" w:cs="SimSun"/>
                <w:color w:val="000000"/>
                <w:spacing w:val="0"/>
                <w:w w:val="100"/>
                <w:position w:val="0"/>
              </w:rPr>
              <w:t>产品、软 件、服务等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61,200,552.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9,130,150.3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80,136,573.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1,942,563.0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2,252,977.1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深圳南天东 华科技有限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36" w:lineRule="exact"/>
              <w:ind w:left="0" w:right="0" w:firstLine="0"/>
              <w:jc w:val="both"/>
            </w:pPr>
            <w:r>
              <w:rPr>
                <w:rFonts w:ascii="SimSun" w:eastAsia="SimSun" w:hAnsi="SimSun" w:cs="SimSun"/>
                <w:color w:val="000000"/>
                <w:spacing w:val="0"/>
                <w:w w:val="100"/>
                <w:position w:val="0"/>
              </w:rPr>
              <w:t>软件和信息 技术服务业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IT</w:t>
            </w:r>
            <w:r>
              <w:rPr>
                <w:rFonts w:ascii="SimSun" w:eastAsia="SimSun" w:hAnsi="SimSun" w:cs="SimSun"/>
                <w:color w:val="000000"/>
                <w:spacing w:val="0"/>
                <w:w w:val="100"/>
                <w:position w:val="0"/>
              </w:rPr>
              <w:t>产品、软 件、服务等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8,477,660.0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70,061,890.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10,780,793.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124,655,577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-4,327,012.</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-3,426,705.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365"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北京南天软</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软件和信息</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IT</w:t>
            </w:r>
            <w:r>
              <w:rPr>
                <w:rFonts w:ascii="SimSun" w:eastAsia="SimSun" w:hAnsi="SimSun" w:cs="SimSun"/>
                <w:color w:val="000000"/>
                <w:spacing w:val="0"/>
                <w:w w:val="100"/>
                <w:position w:val="0"/>
              </w:rPr>
              <w:t>产品、软</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90,456,821.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75,550,515.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199,305,312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13,357,790.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12,096,571.</w:t>
            </w:r>
          </w:p>
        </w:tc>
      </w:tr>
      <w:tr>
        <w:trPr>
          <w:trHeight w:val="350"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件有限公司</w:t>
            </w:r>
          </w:p>
        </w:tc>
        <w:tc>
          <w:tcPr>
            <w:vMerge/>
            <w:tcBorders>
              <w:left w:val="single" w:sz="4"/>
            </w:tcBorders>
            <w:shd w:val="clear" w:color="auto" w:fill="FFFFFF"/>
            <w:vAlign w:val="center"/>
          </w:tcPr>
          <w:p>
            <w:pPr/>
          </w:p>
        </w:tc>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技术服务业</w:t>
            </w:r>
          </w:p>
        </w:tc>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件、服务等</w:t>
            </w:r>
          </w:p>
        </w:tc>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09</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云南南天信 息设备有限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36" w:lineRule="exact"/>
              <w:ind w:left="0" w:right="0" w:firstLine="0"/>
              <w:jc w:val="both"/>
            </w:pPr>
            <w:r>
              <w:rPr>
                <w:rFonts w:ascii="SimSun" w:eastAsia="SimSun" w:hAnsi="SimSun" w:cs="SimSun"/>
                <w:color w:val="000000"/>
                <w:spacing w:val="0"/>
                <w:w w:val="100"/>
                <w:position w:val="0"/>
              </w:rPr>
              <w:t>软件和信息 技术服务业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IT</w:t>
            </w:r>
            <w:r>
              <w:rPr>
                <w:rFonts w:ascii="SimSun" w:eastAsia="SimSun" w:hAnsi="SimSun" w:cs="SimSun"/>
                <w:color w:val="000000"/>
                <w:spacing w:val="0"/>
                <w:w w:val="100"/>
                <w:position w:val="0"/>
              </w:rPr>
              <w:t>产品、软 件、服务等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56,402,772.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20,390,677.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136,847,300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-24,312.75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494,667.55</w:t>
            </w:r>
          </w:p>
        </w:tc>
      </w:tr>
      <w:tr>
        <w:trPr>
          <w:trHeight w:val="1022"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重庆南天数 据资讯服务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36" w:lineRule="exact"/>
              <w:ind w:left="0" w:right="0" w:firstLine="0"/>
              <w:jc w:val="both"/>
            </w:pPr>
            <w:r>
              <w:rPr>
                <w:rFonts w:ascii="SimSun" w:eastAsia="SimSun" w:hAnsi="SimSun" w:cs="SimSun"/>
                <w:color w:val="000000"/>
                <w:spacing w:val="0"/>
                <w:w w:val="100"/>
                <w:position w:val="0"/>
              </w:rPr>
              <w:t>软件和信息 技术服务业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IT</w:t>
            </w:r>
            <w:r>
              <w:rPr>
                <w:rFonts w:ascii="SimSun" w:eastAsia="SimSun" w:hAnsi="SimSun" w:cs="SimSun"/>
                <w:color w:val="000000"/>
                <w:spacing w:val="0"/>
                <w:w w:val="100"/>
                <w:position w:val="0"/>
              </w:rPr>
              <w:t>产品、软 件、服务等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4,509,035.0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-3,590,125.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-4,364,528.</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-2,651,225.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云南佳程防 伪科技有限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制造业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税控机等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88,420,004.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64,849,617.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15,965,708.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302,064.53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1,027,904.4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both"/>
            </w:pPr>
            <w:r>
              <w:rPr>
                <w:rFonts w:ascii="Courier New" w:eastAsia="Courier New" w:hAnsi="Courier New" w:cs="Courier New"/>
                <w:smallCaps/>
                <w:color w:val="000000"/>
                <w:spacing w:val="0"/>
                <w:w w:val="100"/>
                <w:position w:val="0"/>
                <w:sz w:val="19"/>
                <w:szCs w:val="19"/>
              </w:rPr>
              <w:t>Za</w:t>
            </w:r>
            <w:r>
              <w:rPr>
                <w:color w:val="000000"/>
                <w:spacing w:val="0"/>
                <w:w w:val="100"/>
                <w:position w:val="0"/>
              </w:rPr>
              <w:t xml:space="preserve"> ffil Ek </w:t>
            </w:r>
            <w:r>
              <w:rPr>
                <w:rFonts w:ascii="SimSun" w:eastAsia="SimSun" w:hAnsi="SimSun" w:cs="SimSun"/>
                <w:color w:val="000000"/>
                <w:spacing w:val="0"/>
                <w:w w:val="100"/>
                <w:position w:val="0"/>
              </w:rPr>
              <w:t>约</w:t>
            </w:r>
            <w:r>
              <w:rPr>
                <w:rFonts w:ascii="SimSun" w:eastAsia="SimSun" w:hAnsi="SimSun" w:cs="SimSun"/>
                <w:color w:val="000000"/>
                <w:spacing w:val="0"/>
                <w:w w:val="100"/>
                <w:position w:val="0"/>
              </w:rPr>
              <w:t>.-</w:t>
            </w:r>
            <w:r>
              <w:rPr>
                <w:color w:val="000000"/>
                <w:spacing w:val="0"/>
                <w:w w:val="100"/>
                <w:position w:val="0"/>
              </w:rPr>
              <w:t xml:space="preserve">L </w:t>
            </w:r>
            <w:r>
              <w:rPr>
                <w:rFonts w:ascii="SimSun" w:eastAsia="SimSun" w:hAnsi="SimSun" w:cs="SimSun"/>
                <w:color w:val="000000"/>
                <w:spacing w:val="0"/>
                <w:w w:val="100"/>
                <w:position w:val="0"/>
              </w:rPr>
              <w:t>业股份有限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医药行业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药品制造、 销售，医药 商业流通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131,926,800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2,058,395,8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587,720,939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2,024,044,9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41,525,869.</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36,435,881.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云南东盟公 共物流信息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36" w:lineRule="exact"/>
              <w:ind w:left="0" w:right="0" w:firstLine="0"/>
              <w:jc w:val="both"/>
            </w:pPr>
            <w:r>
              <w:rPr>
                <w:rFonts w:ascii="SimSun" w:eastAsia="SimSun" w:hAnsi="SimSun" w:cs="SimSun"/>
                <w:color w:val="000000"/>
                <w:spacing w:val="0"/>
                <w:w w:val="100"/>
                <w:position w:val="0"/>
              </w:rPr>
              <w:t>软件和信息 技术服务业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物流信息等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49,066,000.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61,340,742.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52,359,357.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6,084,412.8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1,617,749.5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032"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盈富泰克创 业投资有限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股权投资行 业</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投资管理等</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主要了公司、参股公司情况说明</w:t>
      </w:r>
    </w:p>
    <w:p>
      <w:pPr>
        <w:widowControl w:val="0"/>
        <w:spacing w:after="119" w:line="1" w:lineRule="exact"/>
      </w:pPr>
    </w:p>
    <w:p>
      <w:pPr>
        <w:pStyle w:val="Style30"/>
        <w:keepNext w:val="0"/>
        <w:keepLines w:val="0"/>
        <w:widowControl w:val="0"/>
        <w:shd w:val="clear" w:color="auto" w:fill="auto"/>
        <w:tabs>
          <w:tab w:pos="6317" w:val="left"/>
        </w:tabs>
        <w:bidi w:val="0"/>
        <w:spacing w:before="0" w:after="0" w:line="240" w:lineRule="auto"/>
        <w:ind w:left="0" w:right="0" w:firstLine="0"/>
        <w:jc w:val="left"/>
      </w:pPr>
      <w:r>
        <w:rPr>
          <w:color w:val="000000"/>
          <w:spacing w:val="0"/>
          <w:w w:val="100"/>
          <w:position w:val="0"/>
        </w:rPr>
        <w:t>投资收益中占净利润</w:t>
      </w:r>
      <w:r>
        <w:rPr>
          <w:rFonts w:ascii="Times New Roman" w:eastAsia="Times New Roman" w:hAnsi="Times New Roman" w:cs="Times New Roman"/>
          <w:color w:val="000000"/>
          <w:spacing w:val="0"/>
          <w:w w:val="100"/>
          <w:position w:val="0"/>
        </w:rPr>
        <w:t>10%</w:t>
      </w:r>
      <w:r>
        <w:rPr>
          <w:color w:val="000000"/>
          <w:spacing w:val="0"/>
          <w:w w:val="100"/>
          <w:position w:val="0"/>
        </w:rPr>
        <w:t>以上的股权投资项目情况，</w:t>
        <w:tab/>
        <w:t>（单位，元）</w:t>
      </w:r>
    </w:p>
    <w:tbl>
      <w:tblPr>
        <w:tblOverlap w:val="never"/>
        <w:jc w:val="left"/>
        <w:tblLayout w:type="fixed"/>
      </w:tblPr>
      <w:tblGrid>
        <w:gridCol w:w="2923"/>
        <w:gridCol w:w="974"/>
        <w:gridCol w:w="1618"/>
        <w:gridCol w:w="1550"/>
        <w:gridCol w:w="1090"/>
      </w:tblGrid>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本公司持股比例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报告期投资收益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会计核算</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盈富泰克创业投资有限公司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3,660,000.00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成本法</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富滇银行股份有限公司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2,600,000.00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成本法</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云南医药工业股份有限公司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14,571,116.73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权益法</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云南东盟公共物流信息有限公司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692,396.82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权益法</w:t>
            </w:r>
          </w:p>
        </w:tc>
      </w:tr>
    </w:tbl>
    <w:p>
      <w:pPr>
        <w:widowControl w:val="0"/>
        <w:spacing w:after="39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报告期内取得和处置了公司的情况</w:t>
      </w:r>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56" w:val="left"/>
        </w:tabs>
        <w:bidi w:val="0"/>
        <w:spacing w:before="0" w:after="24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七</w:t>
      </w:r>
      <w:bookmarkEnd w:id="156"/>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月经营业绩的预计</w:t>
      </w:r>
      <w:bookmarkEnd w:id="154"/>
      <w:bookmarkEnd w:id="155"/>
      <w:bookmarkEnd w:id="157"/>
    </w:p>
    <w:p>
      <w:pPr>
        <w:pStyle w:val="Style32"/>
        <w:keepNext w:val="0"/>
        <w:keepLines w:val="0"/>
        <w:widowControl w:val="0"/>
        <w:shd w:val="clear" w:color="auto" w:fill="auto"/>
        <w:bidi w:val="0"/>
        <w:spacing w:before="0" w:after="60" w:line="313" w:lineRule="exact"/>
        <w:ind w:left="0" w:right="0" w:firstLine="0"/>
        <w:jc w:val="left"/>
      </w:pPr>
      <w:r>
        <w:rPr>
          <w:color w:val="000000"/>
          <w:spacing w:val="0"/>
          <w:w w:val="100"/>
          <w:position w:val="0"/>
        </w:rPr>
        <w:t>预测年初至下一报告期期末的累计净利润可能为亏损或者与上年同期相比发生大幅度变动的警示及原因说明</w:t>
      </w:r>
    </w:p>
    <w:p>
      <w:pPr>
        <w:pStyle w:val="Style32"/>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56" w:val="left"/>
        </w:tabs>
        <w:bidi w:val="0"/>
        <w:spacing w:before="0" w:after="24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sz w:val="24"/>
          <w:szCs w:val="24"/>
        </w:rPr>
        <w:t>八</w:t>
      </w:r>
      <w:bookmarkEnd w:id="160"/>
      <w:r>
        <w:rPr>
          <w:color w:val="000000"/>
          <w:spacing w:val="0"/>
          <w:w w:val="100"/>
          <w:position w:val="0"/>
          <w:sz w:val="24"/>
          <w:szCs w:val="24"/>
        </w:rPr>
        <w:t>、</w:t>
        <w:tab/>
        <w:t>公司未来发展的展望</w:t>
      </w:r>
      <w:bookmarkEnd w:id="158"/>
      <w:bookmarkEnd w:id="159"/>
      <w:bookmarkEnd w:id="161"/>
    </w:p>
    <w:p>
      <w:pPr>
        <w:pStyle w:val="Style32"/>
        <w:keepNext w:val="0"/>
        <w:keepLines w:val="0"/>
        <w:widowControl w:val="0"/>
        <w:shd w:val="clear" w:color="auto" w:fill="auto"/>
        <w:bidi w:val="0"/>
        <w:spacing w:before="0" w:after="0" w:line="310" w:lineRule="exact"/>
        <w:ind w:left="0" w:right="0" w:firstLine="460"/>
        <w:jc w:val="both"/>
      </w:pPr>
      <w:r>
        <w:rPr>
          <w:color w:val="000000"/>
          <w:spacing w:val="0"/>
          <w:w w:val="100"/>
          <w:position w:val="0"/>
        </w:rPr>
        <w:t>（一）行业发展趋势</w:t>
      </w:r>
    </w:p>
    <w:p>
      <w:pPr>
        <w:pStyle w:val="Style32"/>
        <w:keepNext w:val="0"/>
        <w:keepLines w:val="0"/>
        <w:widowControl w:val="0"/>
        <w:shd w:val="clear" w:color="auto" w:fill="auto"/>
        <w:tabs>
          <w:tab w:pos="3077" w:val="left"/>
        </w:tabs>
        <w:bidi w:val="0"/>
        <w:spacing w:before="0" w:after="0" w:line="310" w:lineRule="exact"/>
        <w:ind w:left="0" w:right="0" w:firstLine="380"/>
        <w:jc w:val="both"/>
      </w:pPr>
      <w:r>
        <w:rPr>
          <w:color w:val="2C2C2C"/>
          <w:spacing w:val="0"/>
          <w:w w:val="100"/>
          <w:position w:val="0"/>
        </w:rPr>
        <w:t>信息目前己成为经济社会发展的重要生产和生活资料,信息化和泛互联网化成为全球趋势，正与各行各业紧密结合。</w:t>
      </w:r>
      <w:r>
        <w:rPr>
          <w:color w:val="333333"/>
          <w:spacing w:val="0"/>
          <w:w w:val="100"/>
          <w:position w:val="0"/>
        </w:rPr>
        <w:t>对高 科技行业来说，</w:t>
      </w:r>
      <w:r>
        <w:rPr>
          <w:rFonts w:ascii="Times New Roman" w:eastAsia="Times New Roman" w:hAnsi="Times New Roman" w:cs="Times New Roman"/>
          <w:color w:val="333333"/>
          <w:spacing w:val="0"/>
          <w:w w:val="100"/>
          <w:position w:val="0"/>
        </w:rPr>
        <w:t>2014</w:t>
      </w:r>
      <w:r>
        <w:rPr>
          <w:color w:val="333333"/>
          <w:spacing w:val="0"/>
          <w:w w:val="100"/>
          <w:position w:val="0"/>
        </w:rPr>
        <w:t>年</w:t>
        <w:tab/>
      </w:r>
      <w:r>
        <w:rPr>
          <w:color w:val="000000"/>
          <w:spacing w:val="0"/>
          <w:w w:val="100"/>
          <w:position w:val="0"/>
        </w:rPr>
        <w:t>未来几年全球数据中心数量将大幅增加，数据全球化将为云市场提供广阔发展空间。</w:t>
      </w:r>
    </w:p>
    <w:p>
      <w:pPr>
        <w:pStyle w:val="Style32"/>
        <w:keepNext w:val="0"/>
        <w:keepLines w:val="0"/>
        <w:widowControl w:val="0"/>
        <w:shd w:val="clear" w:color="auto" w:fill="auto"/>
        <w:bidi w:val="0"/>
        <w:spacing w:before="0" w:after="0" w:line="310" w:lineRule="exact"/>
        <w:ind w:left="0" w:right="0" w:firstLine="0"/>
        <w:jc w:val="both"/>
      </w:pPr>
      <w:r>
        <w:rPr>
          <w:color w:val="000000"/>
          <w:spacing w:val="0"/>
          <w:w w:val="100"/>
          <w:position w:val="0"/>
        </w:rPr>
        <w:t>随着新一轮</w:t>
      </w:r>
      <w:r>
        <w:rPr>
          <w:rFonts w:ascii="Times New Roman" w:eastAsia="Times New Roman" w:hAnsi="Times New Roman" w:cs="Times New Roman"/>
          <w:color w:val="000000"/>
          <w:spacing w:val="0"/>
          <w:w w:val="100"/>
          <w:position w:val="0"/>
        </w:rPr>
        <w:t>IT</w:t>
      </w:r>
      <w:r>
        <w:rPr>
          <w:color w:val="000000"/>
          <w:spacing w:val="0"/>
          <w:w w:val="100"/>
          <w:position w:val="0"/>
        </w:rPr>
        <w:t>消费热潮的到来，大数据和云计算服务会得到更多企业和用户的亲睐、移动设备将更加火爆、物联网将有巨大 的市场潜力。</w:t>
      </w:r>
    </w:p>
    <w:p>
      <w:pPr>
        <w:pStyle w:val="Style32"/>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（二）公司发展规划</w:t>
      </w:r>
    </w:p>
    <w:p>
      <w:pPr>
        <w:pStyle w:val="Style32"/>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年，公司继续贯彻落实企业战略发展规划，同时积极规划未来三大主营业务的发展方向：</w:t>
      </w:r>
    </w:p>
    <w:p>
      <w:pPr>
        <w:pStyle w:val="Style32"/>
        <w:keepNext w:val="0"/>
        <w:keepLines w:val="0"/>
        <w:widowControl w:val="0"/>
        <w:shd w:val="clear" w:color="auto" w:fill="auto"/>
        <w:tabs>
          <w:tab w:pos="708" w:val="left"/>
        </w:tabs>
        <w:bidi w:val="0"/>
        <w:spacing w:before="0" w:after="0" w:line="313" w:lineRule="exact"/>
        <w:ind w:left="0" w:right="0" w:firstLine="380"/>
        <w:jc w:val="both"/>
      </w:pPr>
      <w:bookmarkStart w:id="162" w:name="bookmark162"/>
      <w:r>
        <w:rPr>
          <w:rFonts w:ascii="Times New Roman" w:eastAsia="Times New Roman" w:hAnsi="Times New Roman" w:cs="Times New Roman"/>
          <w:color w:val="000000"/>
          <w:spacing w:val="0"/>
          <w:w w:val="100"/>
          <w:position w:val="0"/>
        </w:rPr>
        <w:t>1</w:t>
      </w:r>
      <w:bookmarkEnd w:id="162"/>
      <w:r>
        <w:rPr>
          <w:color w:val="000000"/>
          <w:spacing w:val="0"/>
          <w:w w:val="100"/>
          <w:position w:val="0"/>
        </w:rPr>
        <w:t>、</w:t>
        <w:tab/>
        <w:t>信息产品业务：公司将继续优化专业产品成本，持续关注智慧银行所帝来的产品形态转变和升级的新增市场机会， 努力把南天打造成为“零售银行产品应用专家七</w:t>
      </w:r>
    </w:p>
    <w:p>
      <w:pPr>
        <w:pStyle w:val="Style32"/>
        <w:keepNext w:val="0"/>
        <w:keepLines w:val="0"/>
        <w:widowControl w:val="0"/>
        <w:shd w:val="clear" w:color="auto" w:fill="auto"/>
        <w:tabs>
          <w:tab w:pos="699" w:val="left"/>
        </w:tabs>
        <w:bidi w:val="0"/>
        <w:spacing w:before="0" w:after="0" w:line="313" w:lineRule="exact"/>
        <w:ind w:left="0" w:right="0" w:firstLine="380"/>
        <w:jc w:val="both"/>
      </w:pPr>
      <w:bookmarkStart w:id="163" w:name="bookmark163"/>
      <w:r>
        <w:rPr>
          <w:rFonts w:ascii="Times New Roman" w:eastAsia="Times New Roman" w:hAnsi="Times New Roman" w:cs="Times New Roman"/>
          <w:color w:val="000000"/>
          <w:spacing w:val="0"/>
          <w:w w:val="100"/>
          <w:position w:val="0"/>
        </w:rPr>
        <w:t>2</w:t>
      </w:r>
      <w:bookmarkEnd w:id="163"/>
      <w:r>
        <w:rPr>
          <w:color w:val="000000"/>
          <w:spacing w:val="0"/>
          <w:w w:val="100"/>
          <w:position w:val="0"/>
        </w:rPr>
        <w:t>、</w:t>
        <w:tab/>
        <w:t>系统集成业务：在大数据、云计算时代下，公司集成业务将围绕数据中心服务、网络集成、系统集成、呼叫中心四 个业务方向发展。着重发展云计算和虚拟化业务、呼叫中心和数据中心及其他企业级应用专业服务和数据中心管理及其涉及 的工具软件和安全等。</w:t>
      </w:r>
    </w:p>
    <w:p>
      <w:pPr>
        <w:pStyle w:val="Style32"/>
        <w:keepNext w:val="0"/>
        <w:keepLines w:val="0"/>
        <w:widowControl w:val="0"/>
        <w:shd w:val="clear" w:color="auto" w:fill="auto"/>
        <w:tabs>
          <w:tab w:pos="708" w:val="left"/>
        </w:tabs>
        <w:bidi w:val="0"/>
        <w:spacing w:before="0" w:after="360" w:line="313" w:lineRule="exact"/>
        <w:ind w:left="0" w:right="0" w:firstLine="380"/>
        <w:jc w:val="both"/>
      </w:pPr>
      <w:bookmarkStart w:id="164" w:name="bookmark164"/>
      <w:r>
        <w:rPr>
          <w:rFonts w:ascii="Times New Roman" w:eastAsia="Times New Roman" w:hAnsi="Times New Roman" w:cs="Times New Roman"/>
          <w:color w:val="000000"/>
          <w:spacing w:val="0"/>
          <w:w w:val="100"/>
          <w:position w:val="0"/>
        </w:rPr>
        <w:t>3</w:t>
      </w:r>
      <w:bookmarkEnd w:id="164"/>
      <w:r>
        <w:rPr>
          <w:color w:val="000000"/>
          <w:spacing w:val="0"/>
          <w:w w:val="100"/>
          <w:position w:val="0"/>
        </w:rPr>
        <w:t>、</w:t>
        <w:tab/>
        <w:t>软件业务：不断完善、创新公司自主知识产权软件产品</w:t>
      </w:r>
      <w:r>
        <w:rPr>
          <w:rFonts w:ascii="Times New Roman" w:eastAsia="Times New Roman" w:hAnsi="Times New Roman" w:cs="Times New Roman"/>
          <w:color w:val="000000"/>
          <w:spacing w:val="0"/>
          <w:w w:val="100"/>
          <w:position w:val="0"/>
        </w:rPr>
        <w:t xml:space="preserve">OFP </w:t>
      </w:r>
      <w:r>
        <w:rPr>
          <w:color w:val="000000"/>
          <w:spacing w:val="0"/>
          <w:w w:val="100"/>
          <w:position w:val="0"/>
        </w:rPr>
        <w:t>（开放式金融平台）。努力发展银行核心系统、流程银 行平台、金融综合前置平台、金融图形化前端平台、商业银行中间业务平台、网点智能营销管理系统、金融自助化体系解决 方案等业务。在“…</w:t>
      </w:r>
      <w:r>
        <w:rPr>
          <w:rFonts w:ascii="Times New Roman" w:eastAsia="Times New Roman" w:hAnsi="Times New Roman" w:cs="Times New Roman"/>
          <w:color w:val="000000"/>
          <w:spacing w:val="0"/>
          <w:w w:val="100"/>
          <w:position w:val="0"/>
        </w:rPr>
        <w:t>I</w:t>
      </w:r>
      <w:r>
        <w:rPr>
          <w:rFonts w:ascii="Times New Roman" w:eastAsia="Times New Roman" w:hAnsi="Times New Roman" w:cs="Times New Roman"/>
          <w:color w:val="000000"/>
          <w:spacing w:val="0"/>
          <w:w w:val="100"/>
          <w:position w:val="0"/>
        </w:rPr>
        <w:t>•</w:t>
      </w:r>
      <w:r>
        <w:rPr>
          <w:color w:val="000000"/>
          <w:spacing w:val="0"/>
          <w:w w:val="100"/>
          <w:position w:val="0"/>
        </w:rPr>
        <w:t>二五”期间，继续努力打造具备明显竞争优势的软件产品簇及具备较强竞争优势的软件产品簇。</w:t>
      </w:r>
    </w:p>
    <w:p>
      <w:pPr>
        <w:pStyle w:val="Style27"/>
        <w:keepNext/>
        <w:keepLines/>
        <w:widowControl w:val="0"/>
        <w:shd w:val="clear" w:color="auto" w:fill="auto"/>
        <w:tabs>
          <w:tab w:pos="556" w:val="left"/>
        </w:tabs>
        <w:bidi w:val="0"/>
        <w:spacing w:before="0" w:after="24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九</w:t>
      </w:r>
      <w:bookmarkEnd w:id="167"/>
      <w:r>
        <w:rPr>
          <w:color w:val="000000"/>
          <w:spacing w:val="0"/>
          <w:w w:val="100"/>
          <w:position w:val="0"/>
          <w:sz w:val="24"/>
          <w:szCs w:val="24"/>
        </w:rPr>
        <w:t>、</w:t>
        <w:tab/>
        <w:t>公司利润分配及分红派息情况</w:t>
      </w:r>
      <w:bookmarkEnd w:id="165"/>
      <w:bookmarkEnd w:id="166"/>
      <w:bookmarkEnd w:id="168"/>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报告期内利润分配政策特别是现金分红政策的制定、执行或调整情况</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，适用口不适用</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公司根据中国证监会《关于进一步落实上市公司现金分红有关事项的通知》的相关要求，并结合公司实际情况，修改了</w:t>
      </w:r>
    </w:p>
    <w:p>
      <w:pPr>
        <w:pStyle w:val="Style32"/>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《公司章程》中关于利润分配的相关条款，同时制定了《南天信息股份公司</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012-2014</w:t>
      </w:r>
      <w:r>
        <w:rPr>
          <w:color w:val="000000"/>
          <w:spacing w:val="0"/>
          <w:w w:val="100"/>
          <w:position w:val="0"/>
        </w:rPr>
        <w:t>年分红规划》，经公司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年第三次 临时股东大会审议通过，明确了公司利润分配的决策程序和机制、公司的利润分配政策尤其是现金分红政策的具体内容，利 润分配的形式等方面的内容。报告期内，公司实施了 </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年度股东大 会审议通过，公司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231,606,046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 现金红利</w:t>
      </w:r>
      <w:r>
        <w:rPr>
          <w:rFonts w:ascii="Times New Roman" w:eastAsia="Times New Roman" w:hAnsi="Times New Roman" w:cs="Times New Roman"/>
          <w:color w:val="000000"/>
          <w:spacing w:val="0"/>
          <w:w w:val="100"/>
          <w:position w:val="0"/>
        </w:rPr>
        <w:t>0.20</w:t>
      </w:r>
      <w:r>
        <w:rPr>
          <w:color w:val="000000"/>
          <w:spacing w:val="0"/>
          <w:w w:val="100"/>
          <w:position w:val="0"/>
        </w:rPr>
        <w:t>元（含税）。该方案己于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日实施完毕（详见公司于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日刊登在《证券时报》、《中 国证券报》及巨潮资讯网上的《</w:t>
      </w:r>
      <w:r>
        <w:rPr>
          <w:rFonts w:ascii="Times New Roman" w:eastAsia="Times New Roman" w:hAnsi="Times New Roman" w:cs="Times New Roman"/>
          <w:color w:val="000000"/>
          <w:spacing w:val="0"/>
          <w:w w:val="100"/>
          <w:position w:val="0"/>
        </w:rPr>
        <w:t>2012</w:t>
      </w:r>
      <w:r>
        <w:rPr>
          <w:color w:val="000000"/>
          <w:spacing w:val="0"/>
          <w:w w:val="100"/>
          <w:position w:val="0"/>
        </w:rPr>
        <w:t>年度分红派息实施公告》"</w:t>
      </w:r>
    </w:p>
    <w:tbl>
      <w:tblPr>
        <w:tblOverlap w:val="never"/>
        <w:jc w:val="center"/>
        <w:tblLayout w:type="fixed"/>
      </w:tblPr>
      <w:tblGrid>
        <w:gridCol w:w="4234"/>
        <w:gridCol w:w="5352"/>
      </w:tblGrid>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234"/>
        <w:gridCol w:w="5352"/>
      </w:tblGrid>
      <w:tr>
        <w:trPr>
          <w:trHeight w:val="379" w:hRule="exact"/>
        </w:trPr>
        <w:tc>
          <w:tcPr>
            <w:tcBorders>
              <w:top w:val="single" w:sz="4"/>
              <w:left w:val="single" w:sz="4"/>
              <w:bottom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规、透明：</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p>
    <w:p>
      <w:pPr>
        <w:pStyle w:val="Style32"/>
        <w:keepNext w:val="0"/>
        <w:keepLines w:val="0"/>
        <w:widowControl w:val="0"/>
        <w:shd w:val="clear" w:color="auto" w:fill="auto"/>
        <w:tabs>
          <w:tab w:pos="709" w:val="left"/>
        </w:tabs>
        <w:bidi w:val="0"/>
        <w:spacing w:before="0" w:after="40" w:line="312" w:lineRule="exact"/>
        <w:ind w:left="0" w:right="0" w:firstLine="380"/>
        <w:jc w:val="both"/>
      </w:pPr>
      <w:bookmarkStart w:id="169" w:name="bookmark169"/>
      <w:r>
        <w:rPr>
          <w:rFonts w:ascii="Times New Roman" w:eastAsia="Times New Roman" w:hAnsi="Times New Roman" w:cs="Times New Roman"/>
          <w:color w:val="000000"/>
          <w:spacing w:val="0"/>
          <w:w w:val="100"/>
          <w:position w:val="0"/>
        </w:rPr>
        <w:t>1</w:t>
      </w:r>
      <w:bookmarkEnd w:id="169"/>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年度利润分配预案，公司拟以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246,606,046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rPr>
        <w:t>0.20</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rPr>
        <w:t>4,932,120.9</w:t>
      </w:r>
      <w:r>
        <w:rPr>
          <w:rFonts w:ascii="Times New Roman" w:eastAsia="Times New Roman" w:hAnsi="Times New Roman" w:cs="Times New Roman"/>
          <w:color w:val="000000"/>
          <w:spacing w:val="0"/>
          <w:w w:val="100"/>
          <w:position w:val="0"/>
        </w:rPr>
        <w:t>2</w:t>
      </w:r>
      <w:r>
        <w:rPr>
          <w:color w:val="000000"/>
          <w:spacing w:val="0"/>
          <w:w w:val="100"/>
          <w:position w:val="0"/>
        </w:rPr>
        <w:t>元（含税）。</w:t>
      </w:r>
    </w:p>
    <w:p>
      <w:pPr>
        <w:pStyle w:val="Style32"/>
        <w:keepNext w:val="0"/>
        <w:keepLines w:val="0"/>
        <w:widowControl w:val="0"/>
        <w:shd w:val="clear" w:color="auto" w:fill="auto"/>
        <w:tabs>
          <w:tab w:pos="613" w:val="left"/>
        </w:tabs>
        <w:bidi w:val="0"/>
        <w:spacing w:before="0" w:after="40" w:line="312" w:lineRule="exact"/>
        <w:ind w:left="0" w:right="0" w:firstLine="380"/>
        <w:jc w:val="both"/>
      </w:pPr>
      <w:bookmarkStart w:id="170" w:name="bookmark170"/>
      <w:r>
        <w:rPr>
          <w:rFonts w:ascii="Times New Roman" w:eastAsia="Times New Roman" w:hAnsi="Times New Roman" w:cs="Times New Roman"/>
          <w:color w:val="000000"/>
          <w:spacing w:val="0"/>
          <w:w w:val="100"/>
          <w:position w:val="0"/>
        </w:rPr>
        <w:t>2</w:t>
      </w:r>
      <w:bookmarkEnd w:id="170"/>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231,606,046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0.20</w:t>
      </w:r>
      <w:r>
        <w:rPr>
          <w:color w:val="000000"/>
          <w:spacing w:val="0"/>
          <w:w w:val="100"/>
          <w:position w:val="0"/>
        </w:rPr>
        <w:t>元 （含税）,合计派发现金红利</w:t>
      </w:r>
      <w:r>
        <w:rPr>
          <w:rFonts w:ascii="Times New Roman" w:eastAsia="Times New Roman" w:hAnsi="Times New Roman" w:cs="Times New Roman"/>
          <w:color w:val="000000"/>
          <w:spacing w:val="0"/>
          <w:w w:val="100"/>
          <w:position w:val="0"/>
        </w:rPr>
        <w:t>4,632,120.9</w:t>
      </w:r>
      <w:r>
        <w:rPr>
          <w:rFonts w:ascii="Times New Roman" w:eastAsia="Times New Roman" w:hAnsi="Times New Roman" w:cs="Times New Roman"/>
          <w:color w:val="000000"/>
          <w:spacing w:val="0"/>
          <w:w w:val="100"/>
          <w:position w:val="0"/>
        </w:rPr>
        <w:t>2</w:t>
      </w:r>
      <w:r>
        <w:rPr>
          <w:color w:val="000000"/>
          <w:spacing w:val="0"/>
          <w:w w:val="100"/>
          <w:position w:val="0"/>
        </w:rPr>
        <w:t>元（含税）。</w:t>
      </w:r>
    </w:p>
    <w:p>
      <w:pPr>
        <w:pStyle w:val="Style32"/>
        <w:keepNext w:val="0"/>
        <w:keepLines w:val="0"/>
        <w:widowControl w:val="0"/>
        <w:shd w:val="clear" w:color="auto" w:fill="auto"/>
        <w:tabs>
          <w:tab w:pos="618" w:val="left"/>
        </w:tabs>
        <w:bidi w:val="0"/>
        <w:spacing w:before="0" w:after="0" w:line="312" w:lineRule="exact"/>
        <w:ind w:left="0" w:right="0" w:firstLine="380"/>
        <w:jc w:val="both"/>
      </w:pPr>
      <w:bookmarkStart w:id="171" w:name="bookmark171"/>
      <w:r>
        <w:rPr>
          <w:rFonts w:ascii="Times New Roman" w:eastAsia="Times New Roman" w:hAnsi="Times New Roman" w:cs="Times New Roman"/>
          <w:color w:val="000000"/>
          <w:spacing w:val="0"/>
          <w:w w:val="100"/>
          <w:position w:val="0"/>
        </w:rPr>
        <w:t>3</w:t>
      </w:r>
      <w:bookmarkEnd w:id="171"/>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年度利润分配方案，以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210,550,951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0.8</w:t>
      </w:r>
      <w:r>
        <w:rPr>
          <w:rFonts w:ascii="Times New Roman" w:eastAsia="Times New Roman" w:hAnsi="Times New Roman" w:cs="Times New Roman"/>
          <w:color w:val="000000"/>
          <w:spacing w:val="0"/>
          <w:w w:val="100"/>
          <w:position w:val="0"/>
        </w:rPr>
        <w:t>0</w:t>
      </w:r>
      <w:r>
        <w:rPr>
          <w:color w:val="000000"/>
          <w:spacing w:val="0"/>
          <w:w w:val="100"/>
          <w:position w:val="0"/>
        </w:rPr>
        <w:t>元 （含税），合计派发现金红利</w:t>
      </w:r>
      <w:r>
        <w:rPr>
          <w:rFonts w:ascii="Times New Roman" w:eastAsia="Times New Roman" w:hAnsi="Times New Roman" w:cs="Times New Roman"/>
          <w:color w:val="000000"/>
          <w:spacing w:val="0"/>
          <w:w w:val="100"/>
          <w:position w:val="0"/>
        </w:rPr>
        <w:t>16,844,076.08</w:t>
      </w:r>
      <w:r>
        <w:rPr>
          <w:color w:val="000000"/>
          <w:spacing w:val="0"/>
          <w:w w:val="100"/>
          <w:position w:val="0"/>
        </w:rPr>
        <w:t>元（含税）。同时，进行资本公积金转增股本，以公司总股本</w:t>
      </w:r>
      <w:r>
        <w:rPr>
          <w:rFonts w:ascii="Times New Roman" w:eastAsia="Times New Roman" w:hAnsi="Times New Roman" w:cs="Times New Roman"/>
          <w:color w:val="000000"/>
          <w:spacing w:val="0"/>
          <w:w w:val="100"/>
          <w:position w:val="0"/>
        </w:rPr>
        <w:t>210,550,951</w:t>
      </w:r>
      <w:r>
        <w:rPr>
          <w:color w:val="000000"/>
          <w:spacing w:val="0"/>
          <w:w w:val="100"/>
          <w:position w:val="0"/>
        </w:rPr>
        <w:t>股为基</w:t>
      </w:r>
    </w:p>
    <w:p>
      <w:pPr>
        <w:pStyle w:val="Style3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w:t>
      </w:r>
      <w:r>
        <w:rPr>
          <w:color w:val="000000"/>
          <w:spacing w:val="0"/>
          <w:w w:val="100"/>
          <w:position w:val="0"/>
        </w:rPr>
        <w:t>股，合计转增股本</w:t>
      </w:r>
      <w:r>
        <w:rPr>
          <w:rFonts w:ascii="Times New Roman" w:eastAsia="Times New Roman" w:hAnsi="Times New Roman" w:cs="Times New Roman"/>
          <w:color w:val="000000"/>
          <w:spacing w:val="0"/>
          <w:w w:val="100"/>
          <w:position w:val="0"/>
        </w:rPr>
        <w:t>21,055,095</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rPr>
        <w:t>231,606,046</w:t>
      </w:r>
      <w:r>
        <w:rPr>
          <w:color w:val="000000"/>
          <w:spacing w:val="0"/>
          <w:w w:val="100"/>
          <w:position w:val="0"/>
        </w:rPr>
        <w:t>股。</w:t>
      </w:r>
    </w:p>
    <w:p>
      <w:pPr>
        <w:pStyle w:val="Style3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公司近三年现金分红情况表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现金分红金额（含税）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占合并报表中归属于上市公 司股东的净利润的比率（%）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4,932,120.92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9,477,743.36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4,632,120.92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6,388,256.96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16,844,076.08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94,308,795.43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w:t>
      </w:r>
      <w:r>
        <w:rPr>
          <w:rFonts w:ascii="Times New Roman" w:eastAsia="Times New Roman" w:hAnsi="Times New Roman" w:cs="Times New Roman"/>
          <w:color w:val="000000"/>
          <w:spacing w:val="0"/>
          <w:w w:val="100"/>
          <w:position w:val="0"/>
        </w:rPr>
        <w:t>R</w:t>
      </w:r>
      <w:r>
        <w:rPr>
          <w:color w:val="000000"/>
          <w:spacing w:val="0"/>
          <w:w w:val="100"/>
          <w:position w:val="0"/>
        </w:rPr>
        <w:t>母公司.未分配利润为.正但未提出现金红利分配预案</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left"/>
      </w:pPr>
      <w:bookmarkStart w:id="172" w:name="bookmark172"/>
      <w:bookmarkStart w:id="173" w:name="bookmark173"/>
      <w:bookmarkStart w:id="174" w:name="bookmark174"/>
      <w:r>
        <w:rPr>
          <w:color w:val="000000"/>
          <w:spacing w:val="0"/>
          <w:w w:val="100"/>
          <w:position w:val="0"/>
          <w:sz w:val="24"/>
          <w:szCs w:val="24"/>
        </w:rPr>
        <w:t>十、本报告期利润分配及资本公积金转增股本预案</w:t>
      </w:r>
      <w:bookmarkEnd w:id="172"/>
      <w:bookmarkEnd w:id="173"/>
      <w:bookmarkEnd w:id="174"/>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246,606,046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4,932,120.92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235,396,479.47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公司发展阶段不易区分但有重大资金支出安排的，进行利润分配时，现金分红在本次利润分配中所占比例最低应达到</w:t>
            </w:r>
            <w:r>
              <w:rPr>
                <w:color w:val="000000"/>
                <w:spacing w:val="0"/>
                <w:w w:val="100"/>
                <w:position w:val="0"/>
              </w:rPr>
              <w:t>20%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355" w:hRule="exact"/>
        </w:trPr>
        <w:tc>
          <w:tcPr>
            <w:gridSpan w:val="2"/>
            <w:tcBorders>
              <w:top w:val="single" w:sz="4"/>
              <w:left w:val="single" w:sz="4"/>
              <w:righ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年度利润分配预案为：拟以</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日的公司总股本为基数，向全体股东每</w:t>
            </w:r>
            <w:r>
              <w:rPr>
                <w:color w:val="000000"/>
                <w:spacing w:val="0"/>
                <w:w w:val="100"/>
                <w:position w:val="0"/>
              </w:rPr>
              <w:t>10</w:t>
            </w:r>
            <w:r>
              <w:rPr>
                <w:rFonts w:ascii="SimSun" w:eastAsia="SimSun" w:hAnsi="SimSun" w:cs="SimSun"/>
                <w:color w:val="000000"/>
                <w:spacing w:val="0"/>
                <w:w w:val="100"/>
                <w:position w:val="0"/>
              </w:rPr>
              <w:t>股派发现金红利</w:t>
            </w:r>
            <w:r>
              <w:rPr>
                <w:color w:val="000000"/>
                <w:spacing w:val="0"/>
                <w:w w:val="100"/>
                <w:position w:val="0"/>
              </w:rPr>
              <w:t>0.20</w:t>
            </w:r>
            <w:r>
              <w:rPr>
                <w:rFonts w:ascii="SimSun" w:eastAsia="SimSun" w:hAnsi="SimSun" w:cs="SimSun"/>
                <w:color w:val="000000"/>
                <w:spacing w:val="0"/>
                <w:w w:val="100"/>
                <w:position w:val="0"/>
              </w:rPr>
              <w:t>元</w:t>
            </w:r>
          </w:p>
        </w:tc>
      </w:tr>
      <w:tr>
        <w:trPr>
          <w:trHeight w:val="370" w:hRule="exact"/>
        </w:trPr>
        <w:tc>
          <w:tcPr>
            <w:gridSpan w:val="2"/>
            <w:tcBorders>
              <w:left w:val="single" w:sz="4"/>
              <w:bottom w:val="single" w:sz="4"/>
              <w:right w:val="single" w:sz="4"/>
            </w:tcBorders>
            <w:shd w:val="clear" w:color="auto" w:fill="CCE8CF"/>
            <w:vAlign w:val="top"/>
          </w:tcPr>
          <w:p>
            <w:pPr>
              <w:pStyle w:val="Style24"/>
              <w:keepNext w:val="0"/>
              <w:keepLines w:val="0"/>
              <w:widowControl w:val="0"/>
              <w:shd w:val="clear" w:color="auto" w:fill="auto"/>
              <w:bidi w:val="0"/>
              <w:spacing w:before="0" w:after="0" w:line="240" w:lineRule="auto"/>
              <w:ind w:left="120" w:right="0" w:firstLine="0"/>
              <w:jc w:val="center"/>
            </w:pPr>
            <w:r>
              <w:rPr>
                <w:rFonts w:ascii="SimSun" w:eastAsia="SimSun" w:hAnsi="SimSun" w:cs="SimSun"/>
                <w:color w:val="000000"/>
                <w:spacing w:val="0"/>
                <w:w w:val="100"/>
                <w:position w:val="0"/>
              </w:rPr>
              <w:t>（含税），本年度不送红股也不进行资本公积转增股本。该分配预案尚需经</w:t>
            </w:r>
            <w:r>
              <w:rPr>
                <w:color w:val="000000"/>
                <w:spacing w:val="0"/>
                <w:w w:val="100"/>
                <w:position w:val="0"/>
              </w:rPr>
              <w:t>2013</w:t>
            </w:r>
            <w:r>
              <w:rPr>
                <w:rFonts w:ascii="SimSun" w:eastAsia="SimSun" w:hAnsi="SimSun" w:cs="SimSun"/>
                <w:color w:val="000000"/>
                <w:spacing w:val="0"/>
                <w:w w:val="100"/>
                <w:position w:val="0"/>
              </w:rPr>
              <w:t>年度股东大会审议批准方可实施。</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75" w:name="bookmark175"/>
      <w:bookmarkStart w:id="176" w:name="bookmark176"/>
      <w:bookmarkStart w:id="177" w:name="bookmark177"/>
      <w:r>
        <w:rPr>
          <w:color w:val="000000"/>
          <w:spacing w:val="0"/>
          <w:w w:val="100"/>
          <w:position w:val="0"/>
          <w:sz w:val="24"/>
          <w:szCs w:val="24"/>
        </w:rPr>
        <w:t>十一、报告期内接待调研、沟通、采访等活动登记表</w:t>
      </w:r>
      <w:bookmarkEnd w:id="175"/>
      <w:bookmarkEnd w:id="176"/>
      <w:bookmarkEnd w:id="177"/>
    </w:p>
    <w:tbl>
      <w:tblPr>
        <w:tblOverlap w:val="never"/>
        <w:jc w:val="center"/>
        <w:tblLayout w:type="fixed"/>
      </w:tblPr>
      <w:tblGrid>
        <w:gridCol w:w="1502"/>
        <w:gridCol w:w="1493"/>
        <w:gridCol w:w="1498"/>
        <w:gridCol w:w="1498"/>
        <w:gridCol w:w="1498"/>
        <w:gridCol w:w="2098"/>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接待地点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接待方式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谈论的主要内容及提供的 资料</w:t>
            </w:r>
          </w:p>
        </w:tc>
      </w:tr>
    </w:tbl>
    <w:p>
      <w:pPr>
        <w:spacing w:lineRule="exact" w:line="1"/>
        <w:rPr>
          <w:sz w:val="2"/>
          <w:szCs w:val="2"/>
        </w:rPr>
      </w:pPr>
      <w:r>
        <w:br w:type="page"/>
      </w:r>
    </w:p>
    <w:tbl>
      <w:tblPr>
        <w:tblOverlap w:val="never"/>
        <w:jc w:val="center"/>
        <w:tblLayout w:type="fixed"/>
      </w:tblPr>
      <w:tblGrid>
        <w:gridCol w:w="1502"/>
        <w:gridCol w:w="1493"/>
        <w:gridCol w:w="1498"/>
        <w:gridCol w:w="1498"/>
        <w:gridCol w:w="1498"/>
        <w:gridCol w:w="2098"/>
      </w:tblGrid>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威灵顿环球投资管</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公司基本情况、经营状况、</w:t>
            </w:r>
          </w:p>
        </w:tc>
      </w:tr>
    </w:tbl>
    <w:p>
      <w:pPr>
        <w:sectPr>
          <w:footnotePr>
            <w:pos w:val="pageBottom"/>
            <w:numFmt w:val="decimal"/>
            <w:numRestart w:val="continuous"/>
          </w:footnotePr>
          <w:pgSz w:w="11900" w:h="16840"/>
          <w:pgMar w:top="1378" w:right="1068" w:bottom="1450" w:left="1070" w:header="0" w:footer="3" w:gutter="0"/>
          <w:cols w:space="720"/>
          <w:noEndnote/>
          <w:rtlGutter w:val="0"/>
          <w:docGrid w:linePitch="360"/>
        </w:sectPr>
      </w:pPr>
    </w:p>
    <w:p>
      <w:pPr>
        <w:pStyle w:val="Style16"/>
        <w:keepNext/>
        <w:keepLines/>
        <w:widowControl w:val="0"/>
        <w:shd w:val="clear" w:color="auto" w:fill="auto"/>
        <w:bidi w:val="0"/>
        <w:spacing w:before="480" w:line="240" w:lineRule="auto"/>
        <w:ind w:left="0" w:right="0" w:firstLine="0"/>
        <w:jc w:val="center"/>
      </w:pPr>
      <w:bookmarkStart w:id="178" w:name="bookmark178"/>
      <w:bookmarkStart w:id="179" w:name="bookmark179"/>
      <w:bookmarkStart w:id="180" w:name="bookmark180"/>
      <w:r>
        <w:rPr>
          <w:color w:val="000000"/>
          <w:spacing w:val="0"/>
          <w:w w:val="100"/>
          <w:position w:val="0"/>
        </w:rPr>
        <w:t>第五节重要事项</w:t>
      </w:r>
      <w:bookmarkEnd w:id="178"/>
      <w:bookmarkEnd w:id="179"/>
      <w:bookmarkEnd w:id="180"/>
    </w:p>
    <w:p>
      <w:pPr>
        <w:pStyle w:val="Style27"/>
        <w:keepNext/>
        <w:keepLines/>
        <w:widowControl w:val="0"/>
        <w:shd w:val="clear" w:color="auto" w:fill="auto"/>
        <w:bidi w:val="0"/>
        <w:spacing w:before="0" w:after="38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一</w:t>
      </w:r>
      <w:bookmarkEnd w:id="183"/>
      <w:r>
        <w:rPr>
          <w:color w:val="000000"/>
          <w:spacing w:val="0"/>
          <w:w w:val="100"/>
          <w:position w:val="0"/>
          <w:sz w:val="24"/>
          <w:szCs w:val="24"/>
        </w:rPr>
        <w:t>、重大诉讼仲裁事项</w:t>
      </w:r>
      <w:bookmarkEnd w:id="181"/>
      <w:bookmarkEnd w:id="182"/>
      <w:bookmarkEnd w:id="184"/>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7"/>
        <w:keepNext/>
        <w:keepLines/>
        <w:widowControl w:val="0"/>
        <w:shd w:val="clear" w:color="auto" w:fill="auto"/>
        <w:bidi w:val="0"/>
        <w:spacing w:before="0" w:after="38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二</w:t>
      </w:r>
      <w:bookmarkEnd w:id="187"/>
      <w:r>
        <w:rPr>
          <w:color w:val="000000"/>
          <w:spacing w:val="0"/>
          <w:w w:val="100"/>
          <w:position w:val="0"/>
          <w:sz w:val="24"/>
          <w:szCs w:val="24"/>
        </w:rPr>
        <w:t>、资产交易事项</w:t>
      </w:r>
      <w:bookmarkEnd w:id="185"/>
      <w:bookmarkEnd w:id="186"/>
      <w:bookmarkEnd w:id="188"/>
    </w:p>
    <w:p>
      <w:pPr>
        <w:pStyle w:val="Style40"/>
        <w:keepNext/>
        <w:keepLines/>
        <w:widowControl w:val="0"/>
        <w:shd w:val="clear" w:color="auto" w:fill="auto"/>
        <w:bidi w:val="0"/>
        <w:spacing w:before="0" w:after="30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b/>
          <w:bCs/>
          <w:color w:val="000000"/>
          <w:spacing w:val="0"/>
          <w:w w:val="100"/>
          <w:position w:val="0"/>
        </w:rPr>
        <w:t>1</w:t>
      </w:r>
      <w:bookmarkEnd w:id="191"/>
      <w:r>
        <w:rPr>
          <w:color w:val="000000"/>
          <w:spacing w:val="0"/>
          <w:w w:val="100"/>
          <w:position w:val="0"/>
        </w:rPr>
        <w:t>、出售资产情况</w:t>
      </w:r>
      <w:bookmarkEnd w:id="189"/>
      <w:bookmarkEnd w:id="190"/>
      <w:bookmarkEnd w:id="192"/>
    </w:p>
    <w:tbl>
      <w:tblPr>
        <w:tblOverlap w:val="never"/>
        <w:jc w:val="center"/>
        <w:tblLayout w:type="fixed"/>
      </w:tblPr>
      <w:tblGrid>
        <w:gridCol w:w="691"/>
        <w:gridCol w:w="682"/>
        <w:gridCol w:w="686"/>
        <w:gridCol w:w="686"/>
        <w:gridCol w:w="682"/>
        <w:gridCol w:w="686"/>
        <w:gridCol w:w="682"/>
        <w:gridCol w:w="686"/>
        <w:gridCol w:w="682"/>
        <w:gridCol w:w="682"/>
        <w:gridCol w:w="686"/>
        <w:gridCol w:w="677"/>
        <w:gridCol w:w="682"/>
        <w:gridCol w:w="691"/>
      </w:tblGrid>
      <w:tr>
        <w:trPr>
          <w:trHeight w:val="290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交易对 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被出售</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出售日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交易价 格（万</w:t>
            </w:r>
          </w:p>
          <w:p>
            <w:pPr>
              <w:pStyle w:val="Style24"/>
              <w:keepNext w:val="0"/>
              <w:keepLines w:val="0"/>
              <w:widowControl w:val="0"/>
              <w:shd w:val="clear" w:color="auto" w:fill="auto"/>
              <w:bidi w:val="0"/>
              <w:spacing w:before="0" w:after="0" w:line="317" w:lineRule="exact"/>
              <w:ind w:left="0" w:right="0" w:firstLine="160"/>
              <w:jc w:val="left"/>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本期初 起至出 序口昧 资产为 上市公 司贡献 的净利 润（万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rPr>
              <w:t>出售对 公司的 影响 （注</w:t>
            </w:r>
            <w:r>
              <w:rPr>
                <w:color w:val="000000"/>
                <w:spacing w:val="0"/>
                <w:w w:val="100"/>
                <w:position w:val="0"/>
              </w:rPr>
              <w:t>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资产出 皆刀</w:t>
            </w:r>
            <w:r>
              <w:rPr>
                <w:color w:val="000000"/>
                <w:spacing w:val="0"/>
                <w:w w:val="100"/>
                <w:position w:val="0"/>
              </w:rPr>
              <w:t xml:space="preserve">JI </w:t>
            </w:r>
            <w:r>
              <w:rPr>
                <w:rFonts w:ascii="SimSun" w:eastAsia="SimSun" w:hAnsi="SimSun" w:cs="SimSun"/>
                <w:color w:val="000000"/>
                <w:spacing w:val="0"/>
                <w:w w:val="100"/>
                <w:position w:val="0"/>
              </w:rPr>
              <w:t>市公司 贡献的 净利润 占净利 润总额 的比例</w:t>
            </w:r>
          </w:p>
          <w:p>
            <w:pPr>
              <w:pStyle w:val="Style24"/>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资产出 售定价 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190" w:lineRule="exact"/>
              <w:ind w:left="0" w:right="0" w:firstLine="0"/>
              <w:jc w:val="center"/>
            </w:pPr>
            <w:r>
              <w:rPr>
                <w:color w:val="000000"/>
                <w:spacing w:val="0"/>
                <w:w w:val="100"/>
                <w:position w:val="0"/>
              </w:rPr>
              <w:t xml:space="preserve">H. -M—t ze nTy </w:t>
            </w:r>
            <w:r>
              <w:rPr>
                <w:rFonts w:ascii="SimSun" w:eastAsia="SimSun" w:hAnsi="SimSun" w:cs="SimSun"/>
                <w:color w:val="000000"/>
                <w:spacing w:val="0"/>
                <w:w w:val="100"/>
                <w:position w:val="0"/>
              </w:rPr>
              <w:t>关联交</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对方的 关联关 系（适 用关联 易'惜 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60" w:line="302" w:lineRule="exact"/>
              <w:ind w:left="0" w:right="0" w:firstLine="0"/>
              <w:jc w:val="both"/>
            </w:pPr>
            <w:r>
              <w:rPr>
                <w:rFonts w:ascii="SimSun" w:eastAsia="SimSun" w:hAnsi="SimSun" w:cs="SimSun"/>
                <w:color w:val="000000"/>
                <w:spacing w:val="0"/>
                <w:w w:val="100"/>
                <w:position w:val="0"/>
              </w:rPr>
              <w:t>所涉及 的资产 产权是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M's </w:t>
            </w:r>
            <w:r>
              <w:rPr>
                <w:color w:val="000000"/>
                <w:spacing w:val="0"/>
                <w:w w:val="100"/>
                <w:position w:val="0"/>
              </w:rPr>
              <w:t>1=1</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PJ I</w:t>
            </w:r>
            <w:r>
              <w:rPr>
                <w:color w:val="000000"/>
                <w:spacing w:val="0"/>
                <w:w w:val="100"/>
                <w:position w:val="0"/>
              </w:rPr>
              <w:t xml:space="preserve">_1 </w:t>
            </w:r>
            <w:r>
              <w:rPr>
                <w:rFonts w:ascii="SimSun" w:eastAsia="SimSun" w:hAnsi="SimSun" w:cs="SimSun"/>
                <w:color w:val="000000"/>
                <w:spacing w:val="0"/>
                <w:w w:val="100"/>
                <w:position w:val="0"/>
              </w:rPr>
              <w:t>土 部过户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40" w:line="312" w:lineRule="exact"/>
              <w:ind w:left="0" w:right="0" w:firstLine="0"/>
              <w:jc w:val="both"/>
            </w:pPr>
            <w:r>
              <w:rPr>
                <w:rFonts w:ascii="SimSun" w:eastAsia="SimSun" w:hAnsi="SimSun" w:cs="SimSun"/>
                <w:color w:val="000000"/>
                <w:spacing w:val="0"/>
                <w:w w:val="100"/>
                <w:position w:val="0"/>
              </w:rPr>
              <w:t>所涉及 的债权 债务是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M's </w:t>
            </w:r>
            <w:r>
              <w:rPr>
                <w:color w:val="000000"/>
                <w:spacing w:val="0"/>
                <w:w w:val="100"/>
                <w:position w:val="0"/>
              </w:rPr>
              <w:t>1=1</w:t>
            </w:r>
          </w:p>
          <w:p>
            <w:pPr>
              <w:pStyle w:val="Style24"/>
              <w:keepNext w:val="0"/>
              <w:keepLines w:val="0"/>
              <w:widowControl w:val="0"/>
              <w:shd w:val="clear" w:color="auto" w:fill="auto"/>
              <w:bidi w:val="0"/>
              <w:spacing w:before="0" w:after="0" w:line="180" w:lineRule="auto"/>
              <w:ind w:left="0" w:right="0" w:firstLine="0"/>
              <w:jc w:val="left"/>
            </w:pPr>
            <w:r>
              <w:rPr>
                <w:color w:val="000000"/>
                <w:spacing w:val="0"/>
                <w:w w:val="100"/>
                <w:position w:val="0"/>
              </w:rPr>
              <w:t>PJ I</w:t>
            </w:r>
            <w:r>
              <w:rPr>
                <w:color w:val="000000"/>
                <w:spacing w:val="0"/>
                <w:w w:val="100"/>
                <w:position w:val="0"/>
              </w:rPr>
              <w:t xml:space="preserve">_1 </w:t>
            </w:r>
            <w:r>
              <w:rPr>
                <w:rFonts w:ascii="SimSun" w:eastAsia="SimSun" w:hAnsi="SimSun" w:cs="SimSun"/>
                <w:color w:val="000000"/>
                <w:spacing w:val="0"/>
                <w:w w:val="100"/>
                <w:position w:val="0"/>
              </w:rPr>
              <w:t>土</w:t>
            </w:r>
          </w:p>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部转移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披露索 引</w:t>
            </w:r>
          </w:p>
        </w:tc>
      </w:tr>
      <w:tr>
        <w:trPr>
          <w:trHeight w:val="2597"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300" w:line="307" w:lineRule="exact"/>
              <w:ind w:left="0" w:right="0" w:firstLine="0"/>
              <w:jc w:val="left"/>
            </w:pPr>
            <w:r>
              <w:rPr>
                <w:rFonts w:ascii="SimSun" w:eastAsia="SimSun" w:hAnsi="SimSun" w:cs="SimSun"/>
                <w:color w:val="000000"/>
                <w:spacing w:val="0"/>
                <w:w w:val="100"/>
                <w:position w:val="0"/>
              </w:rPr>
              <w:t>中根资</w:t>
            </w:r>
          </w:p>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有限公 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北京市 海淀区 上地东 里六区 房屋一 批</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12</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6,325.5</w:t>
            </w:r>
          </w:p>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以资产 评估公 司对标 的资产 的评估 值作为 定价基 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07 </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100" w:line="309" w:lineRule="exact"/>
              <w:ind w:left="0" w:right="0" w:firstLine="0"/>
              <w:jc w:val="left"/>
            </w:pPr>
            <w:r>
              <w:rPr>
                <w:rFonts w:ascii="SimSun" w:eastAsia="SimSun" w:hAnsi="SimSun" w:cs="SimSun"/>
                <w:color w:val="000000"/>
                <w:spacing w:val="0"/>
                <w:w w:val="100"/>
                <w:position w:val="0"/>
              </w:rPr>
              <w:t>巨潮资 讯网</w:t>
            </w:r>
          </w:p>
          <w:p>
            <w:pPr>
              <w:pStyle w:val="Style24"/>
              <w:keepNext w:val="0"/>
              <w:keepLines w:val="0"/>
              <w:widowControl w:val="0"/>
              <w:shd w:val="clear" w:color="auto" w:fill="auto"/>
              <w:bidi w:val="0"/>
              <w:spacing w:before="0" w:after="0" w:line="379" w:lineRule="auto"/>
              <w:ind w:left="0" w:right="0" w:firstLine="0"/>
              <w:jc w:val="right"/>
            </w:pPr>
            <w:r>
              <w:rPr>
                <w:color w:val="000000"/>
                <w:spacing w:val="0"/>
                <w:w w:val="100"/>
                <w:position w:val="0"/>
              </w:rPr>
              <w:t>(http://</w:t>
            </w:r>
          </w:p>
          <w:p>
            <w:pPr>
              <w:pStyle w:val="Style24"/>
              <w:keepNext w:val="0"/>
              <w:keepLines w:val="0"/>
              <w:widowControl w:val="0"/>
              <w:shd w:val="clear" w:color="auto" w:fill="auto"/>
              <w:bidi w:val="0"/>
              <w:spacing w:before="0" w:after="0" w:line="379" w:lineRule="auto"/>
              <w:ind w:left="0" w:right="0" w:firstLine="0"/>
              <w:jc w:val="left"/>
            </w:pPr>
            <w:r>
              <w:fldChar w:fldCharType="begin"/>
            </w:r>
            <w:r>
              <w:rPr/>
              <w:instrText> HYPERLINK "http://www.cn" </w:instrText>
            </w:r>
            <w:r>
              <w:fldChar w:fldCharType="separate"/>
            </w:r>
            <w:r>
              <w:rPr>
                <w:color w:val="000000"/>
                <w:spacing w:val="0"/>
                <w:w w:val="100"/>
                <w:position w:val="0"/>
              </w:rPr>
              <w:t>www.cn</w:t>
            </w:r>
            <w:r>
              <w:fldChar w:fldCharType="end"/>
            </w:r>
            <w:r>
              <w:rPr>
                <w:color w:val="000000"/>
                <w:spacing w:val="0"/>
                <w:w w:val="100"/>
                <w:position w:val="0"/>
              </w:rPr>
              <w:t xml:space="preserve"> info.co m.cn)</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sz w:val="24"/>
          <w:szCs w:val="24"/>
        </w:rPr>
        <w:t>三</w:t>
      </w:r>
      <w:bookmarkEnd w:id="195"/>
      <w:r>
        <w:rPr>
          <w:color w:val="000000"/>
          <w:spacing w:val="0"/>
          <w:w w:val="100"/>
          <w:position w:val="0"/>
          <w:sz w:val="24"/>
          <w:szCs w:val="24"/>
        </w:rPr>
        <w:t>、公司股权激励的实施情况及其影响</w:t>
      </w:r>
      <w:bookmarkEnd w:id="193"/>
      <w:bookmarkEnd w:id="194"/>
      <w:bookmarkEnd w:id="196"/>
    </w:p>
    <w:p>
      <w:pPr>
        <w:pStyle w:val="Style32"/>
        <w:keepNext w:val="0"/>
        <w:keepLines w:val="0"/>
        <w:widowControl w:val="0"/>
        <w:shd w:val="clear" w:color="auto" w:fill="auto"/>
        <w:tabs>
          <w:tab w:pos="654" w:val="left"/>
        </w:tabs>
        <w:bidi w:val="0"/>
        <w:spacing w:before="0" w:after="0" w:line="312" w:lineRule="exact"/>
        <w:ind w:left="0" w:right="0" w:firstLine="320"/>
        <w:jc w:val="left"/>
      </w:pPr>
      <w:bookmarkStart w:id="197" w:name="bookmark197"/>
      <w:r>
        <w:rPr>
          <w:rFonts w:ascii="Times New Roman" w:eastAsia="Times New Roman" w:hAnsi="Times New Roman" w:cs="Times New Roman"/>
          <w:color w:val="000000"/>
          <w:spacing w:val="0"/>
          <w:w w:val="100"/>
          <w:position w:val="0"/>
        </w:rPr>
        <w:t>1</w:t>
      </w:r>
      <w:bookmarkEnd w:id="197"/>
      <w:r>
        <w:rPr>
          <w:color w:val="000000"/>
          <w:spacing w:val="0"/>
          <w:w w:val="100"/>
          <w:position w:val="0"/>
        </w:rPr>
        <w:t>、</w:t>
        <w:tab/>
        <w:t>行权价格的调整情况</w:t>
      </w:r>
    </w:p>
    <w:p>
      <w:pPr>
        <w:pStyle w:val="Style55"/>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根据公司</w:t>
      </w:r>
      <w:r>
        <w:rPr>
          <w:color w:val="000000"/>
          <w:spacing w:val="0"/>
          <w:w w:val="100"/>
          <w:position w:val="0"/>
        </w:rPr>
        <w:t>2009</w:t>
      </w:r>
      <w:r>
        <w:rPr>
          <w:rFonts w:ascii="SimSun" w:eastAsia="SimSun" w:hAnsi="SimSun" w:cs="SimSun"/>
          <w:color w:val="000000"/>
          <w:spacing w:val="0"/>
          <w:w w:val="100"/>
          <w:position w:val="0"/>
        </w:rPr>
        <w:t>年度、</w:t>
      </w:r>
      <w:r>
        <w:rPr>
          <w:color w:val="000000"/>
          <w:spacing w:val="0"/>
          <w:w w:val="100"/>
          <w:position w:val="0"/>
        </w:rPr>
        <w:t>2010</w:t>
      </w:r>
      <w:r>
        <w:rPr>
          <w:rFonts w:ascii="SimSun" w:eastAsia="SimSun" w:hAnsi="SimSun" w:cs="SimSun"/>
          <w:color w:val="000000"/>
          <w:spacing w:val="0"/>
          <w:w w:val="100"/>
          <w:position w:val="0"/>
        </w:rPr>
        <w:t>年度、</w:t>
      </w:r>
      <w:r>
        <w:rPr>
          <w:color w:val="000000"/>
          <w:spacing w:val="0"/>
          <w:w w:val="100"/>
          <w:position w:val="0"/>
        </w:rPr>
        <w:t>2011</w:t>
      </w:r>
      <w:r>
        <w:rPr>
          <w:rFonts w:ascii="SimSun" w:eastAsia="SimSun" w:hAnsi="SimSun" w:cs="SimSun"/>
          <w:color w:val="000000"/>
          <w:spacing w:val="0"/>
          <w:w w:val="100"/>
          <w:position w:val="0"/>
        </w:rPr>
        <w:t>年度、</w:t>
      </w:r>
      <w:r>
        <w:rPr>
          <w:color w:val="000000"/>
          <w:spacing w:val="0"/>
          <w:w w:val="100"/>
          <w:position w:val="0"/>
        </w:rPr>
        <w:t>2012</w:t>
      </w:r>
      <w:r>
        <w:rPr>
          <w:rFonts w:ascii="SimSun" w:eastAsia="SimSun" w:hAnsi="SimSun" w:cs="SimSun"/>
          <w:color w:val="000000"/>
          <w:spacing w:val="0"/>
          <w:w w:val="100"/>
          <w:position w:val="0"/>
        </w:rPr>
        <w:t>年度权益分配方案，调整后的行权价格</w:t>
      </w:r>
      <w:r>
        <w:rPr>
          <w:color w:val="000000"/>
          <w:spacing w:val="0"/>
          <w:w w:val="100"/>
          <w:position w:val="0"/>
        </w:rPr>
        <w:t>=</w:t>
      </w:r>
      <w:r>
        <w:rPr>
          <w:color w:val="000000"/>
          <w:spacing w:val="0"/>
          <w:w w:val="100"/>
          <w:position w:val="0"/>
        </w:rPr>
        <w:t xml:space="preserve">（6.65-0.05-0.05-0.08） </w:t>
      </w:r>
      <w:r>
        <w:rPr>
          <w:color w:val="000000"/>
          <w:spacing w:val="0"/>
          <w:w w:val="100"/>
          <w:position w:val="0"/>
        </w:rPr>
        <w:t>+（1+10%）-0.02=5.86</w:t>
      </w:r>
      <w:r>
        <w:rPr>
          <w:rFonts w:ascii="SimSun" w:eastAsia="SimSun" w:hAnsi="SimSun" w:cs="SimSun"/>
          <w:color w:val="000000"/>
          <w:spacing w:val="0"/>
          <w:w w:val="100"/>
          <w:position w:val="0"/>
        </w:rPr>
        <w:t>元/股。</w:t>
      </w:r>
    </w:p>
    <w:p>
      <w:pPr>
        <w:pStyle w:val="Style32"/>
        <w:keepNext w:val="0"/>
        <w:keepLines w:val="0"/>
        <w:widowControl w:val="0"/>
        <w:shd w:val="clear" w:color="auto" w:fill="auto"/>
        <w:tabs>
          <w:tab w:pos="674" w:val="left"/>
        </w:tabs>
        <w:bidi w:val="0"/>
        <w:spacing w:before="0" w:after="0" w:line="312" w:lineRule="exact"/>
        <w:ind w:left="0" w:right="0" w:firstLine="320"/>
        <w:jc w:val="left"/>
      </w:pPr>
      <w:bookmarkStart w:id="198" w:name="bookmark198"/>
      <w:r>
        <w:rPr>
          <w:rFonts w:ascii="Times New Roman" w:eastAsia="Times New Roman" w:hAnsi="Times New Roman" w:cs="Times New Roman"/>
          <w:color w:val="000000"/>
          <w:spacing w:val="0"/>
          <w:w w:val="100"/>
          <w:position w:val="0"/>
        </w:rPr>
        <w:t>2</w:t>
      </w:r>
      <w:bookmarkEnd w:id="198"/>
      <w:r>
        <w:rPr>
          <w:color w:val="000000"/>
          <w:spacing w:val="0"/>
          <w:w w:val="100"/>
          <w:position w:val="0"/>
        </w:rPr>
        <w:t>、</w:t>
        <w:tab/>
        <w:t>股票期权数量的调整情况</w:t>
      </w:r>
    </w:p>
    <w:p>
      <w:pPr>
        <w:pStyle w:val="Style3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报告期内，公司第三期股份期权数量</w:t>
      </w:r>
      <w:r>
        <w:rPr>
          <w:rFonts w:ascii="Times New Roman" w:eastAsia="Times New Roman" w:hAnsi="Times New Roman" w:cs="Times New Roman"/>
          <w:color w:val="000000"/>
          <w:spacing w:val="0"/>
          <w:w w:val="100"/>
          <w:position w:val="0"/>
        </w:rPr>
        <w:t>874,500.00</w:t>
      </w:r>
      <w:r>
        <w:rPr>
          <w:color w:val="000000"/>
          <w:spacing w:val="0"/>
          <w:w w:val="100"/>
          <w:position w:val="0"/>
        </w:rPr>
        <w:t>份无变化。</w:t>
      </w:r>
    </w:p>
    <w:p>
      <w:pPr>
        <w:pStyle w:val="Style32"/>
        <w:keepNext w:val="0"/>
        <w:keepLines w:val="0"/>
        <w:widowControl w:val="0"/>
        <w:shd w:val="clear" w:color="auto" w:fill="auto"/>
        <w:tabs>
          <w:tab w:pos="674" w:val="left"/>
        </w:tabs>
        <w:bidi w:val="0"/>
        <w:spacing w:before="0" w:after="0" w:line="312" w:lineRule="exact"/>
        <w:ind w:left="0" w:right="0" w:firstLine="320"/>
        <w:jc w:val="left"/>
      </w:pPr>
      <w:bookmarkStart w:id="199" w:name="bookmark199"/>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股份支付的修改、终止情况</w:t>
      </w:r>
    </w:p>
    <w:p>
      <w:pPr>
        <w:pStyle w:val="Style3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由于第三期期权激励计划未能达到预定的业绩指标，因此公司将第三期股份期权</w:t>
      </w:r>
      <w:r>
        <w:rPr>
          <w:rFonts w:ascii="Times New Roman" w:eastAsia="Times New Roman" w:hAnsi="Times New Roman" w:cs="Times New Roman"/>
          <w:color w:val="000000"/>
          <w:spacing w:val="0"/>
          <w:w w:val="100"/>
          <w:position w:val="0"/>
        </w:rPr>
        <w:t>874,500.00</w:t>
      </w:r>
      <w:r>
        <w:rPr>
          <w:color w:val="000000"/>
          <w:spacing w:val="0"/>
          <w:w w:val="100"/>
          <w:position w:val="0"/>
        </w:rPr>
        <w:t>股进行注销。本公司将截止</w:t>
      </w:r>
    </w:p>
    <w:p>
      <w:pPr>
        <w:pStyle w:val="Style32"/>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日把原计入公司管理费用、销售费用及资本公积的第三期股票期权成本</w:t>
      </w:r>
      <w:r>
        <w:rPr>
          <w:rFonts w:ascii="Times New Roman" w:eastAsia="Times New Roman" w:hAnsi="Times New Roman" w:cs="Times New Roman"/>
          <w:color w:val="000000"/>
          <w:spacing w:val="0"/>
          <w:w w:val="100"/>
          <w:position w:val="0"/>
        </w:rPr>
        <w:t>8,325,677.25</w:t>
      </w:r>
      <w:r>
        <w:rPr>
          <w:color w:val="000000"/>
          <w:spacing w:val="0"/>
          <w:w w:val="100"/>
          <w:position w:val="0"/>
        </w:rPr>
        <w:t>元冲回至当期损益。</w:t>
      </w:r>
      <w:r>
        <w:br w:type="page"/>
      </w:r>
    </w:p>
    <w:p>
      <w:pPr>
        <w:pStyle w:val="Style27"/>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sz w:val="24"/>
          <w:szCs w:val="24"/>
        </w:rPr>
        <w:t>四</w:t>
      </w:r>
      <w:bookmarkEnd w:id="202"/>
      <w:r>
        <w:rPr>
          <w:color w:val="000000"/>
          <w:spacing w:val="0"/>
          <w:w w:val="100"/>
          <w:position w:val="0"/>
          <w:sz w:val="24"/>
          <w:szCs w:val="24"/>
        </w:rPr>
        <w:t>、重大关联交易</w:t>
      </w:r>
      <w:bookmarkEnd w:id="200"/>
      <w:bookmarkEnd w:id="201"/>
      <w:bookmarkEnd w:id="203"/>
    </w:p>
    <w:p>
      <w:pPr>
        <w:pStyle w:val="Style40"/>
        <w:keepNext/>
        <w:keepLines/>
        <w:widowControl w:val="0"/>
        <w:shd w:val="clear" w:color="auto" w:fill="auto"/>
        <w:bidi w:val="0"/>
        <w:spacing w:before="0" w:after="32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b/>
          <w:bCs/>
          <w:color w:val="000000"/>
          <w:spacing w:val="0"/>
          <w:w w:val="100"/>
          <w:position w:val="0"/>
        </w:rPr>
        <w:t>1</w:t>
      </w:r>
      <w:bookmarkEnd w:id="206"/>
      <w:r>
        <w:rPr>
          <w:color w:val="000000"/>
          <w:spacing w:val="0"/>
          <w:w w:val="100"/>
          <w:position w:val="0"/>
        </w:rPr>
        <w:t>、其他重大关联交易</w:t>
      </w:r>
      <w:bookmarkEnd w:id="204"/>
      <w:bookmarkEnd w:id="205"/>
      <w:bookmarkEnd w:id="207"/>
    </w:p>
    <w:tbl>
      <w:tblPr>
        <w:tblOverlap w:val="never"/>
        <w:jc w:val="center"/>
        <w:tblLayout w:type="fixed"/>
      </w:tblPr>
      <w:tblGrid>
        <w:gridCol w:w="2419"/>
        <w:gridCol w:w="710"/>
        <w:gridCol w:w="878"/>
        <w:gridCol w:w="883"/>
        <w:gridCol w:w="1637"/>
        <w:gridCol w:w="1704"/>
        <w:gridCol w:w="1709"/>
      </w:tblGrid>
      <w:tr>
        <w:trPr>
          <w:trHeight w:val="744"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关联方资金拆借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80" w:line="240" w:lineRule="auto"/>
              <w:ind w:left="0" w:right="0" w:firstLine="0"/>
              <w:jc w:val="left"/>
            </w:pPr>
            <w:r>
              <w:rPr>
                <w:color w:val="000000"/>
                <w:spacing w:val="0"/>
                <w:w w:val="100"/>
                <w:position w:val="0"/>
              </w:rPr>
              <w:t>H. nV</w:t>
            </w:r>
          </w:p>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联方</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right"/>
            </w:pPr>
            <w:r>
              <w:rPr>
                <w:rFonts w:ascii="SimSun" w:eastAsia="SimSun" w:hAnsi="SimSun" w:cs="SimSun"/>
                <w:color w:val="000000"/>
                <w:spacing w:val="0"/>
                <w:w w:val="100"/>
                <w:position w:val="0"/>
              </w:rPr>
              <w:t>借款金额</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right"/>
            </w:pPr>
            <w:r>
              <w:rPr>
                <w:rFonts w:ascii="SimSun" w:eastAsia="SimSun" w:hAnsi="SimSun" w:cs="SimSun"/>
                <w:color w:val="000000"/>
                <w:spacing w:val="0"/>
                <w:w w:val="100"/>
                <w:position w:val="0"/>
              </w:rPr>
              <w:t>借款利率</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540"/>
              <w:jc w:val="left"/>
            </w:pPr>
            <w:r>
              <w:rPr>
                <w:rFonts w:ascii="SimSun" w:eastAsia="SimSun" w:hAnsi="SimSun" w:cs="SimSun"/>
                <w:color w:val="000000"/>
                <w:spacing w:val="0"/>
                <w:w w:val="100"/>
                <w:position w:val="0"/>
              </w:rPr>
              <w:t>起始日</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560"/>
              <w:jc w:val="left"/>
            </w:pPr>
            <w:r>
              <w:rPr>
                <w:rFonts w:ascii="SimSun" w:eastAsia="SimSun" w:hAnsi="SimSun" w:cs="SimSun"/>
                <w:color w:val="000000"/>
                <w:spacing w:val="0"/>
                <w:w w:val="100"/>
                <w:position w:val="0"/>
              </w:rPr>
              <w:t>到期日</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备注</w:t>
            </w:r>
          </w:p>
        </w:tc>
      </w:tr>
      <w:tr>
        <w:trPr>
          <w:trHeight w:val="4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南天电子信息产业集团公司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9"/>
                <w:szCs w:val="19"/>
              </w:rPr>
              <w:t>2013</w:t>
            </w:r>
            <w:r>
              <w:rPr>
                <w:rFonts w:ascii="SimSun" w:eastAsia="SimSun" w:hAnsi="SimSun" w:cs="SimSun"/>
                <w:color w:val="000000"/>
                <w:spacing w:val="0"/>
                <w:w w:val="100"/>
                <w:position w:val="0"/>
              </w:rPr>
              <w:t>年</w:t>
            </w:r>
            <w:r>
              <w:rPr>
                <w:color w:val="000000"/>
                <w:spacing w:val="0"/>
                <w:w w:val="100"/>
                <w:position w:val="0"/>
                <w:sz w:val="19"/>
                <w:szCs w:val="19"/>
              </w:rPr>
              <w:t>5</w:t>
            </w:r>
            <w:r>
              <w:rPr>
                <w:rFonts w:ascii="SimSun" w:eastAsia="SimSun" w:hAnsi="SimSun" w:cs="SimSun"/>
                <w:color w:val="000000"/>
                <w:spacing w:val="0"/>
                <w:w w:val="100"/>
                <w:position w:val="0"/>
              </w:rPr>
              <w:t>月</w:t>
            </w:r>
            <w:r>
              <w:rPr>
                <w:color w:val="000000"/>
                <w:spacing w:val="0"/>
                <w:w w:val="100"/>
                <w:position w:val="0"/>
                <w:sz w:val="19"/>
                <w:szCs w:val="19"/>
              </w:rPr>
              <w:t>23</w:t>
            </w:r>
            <w:r>
              <w:rPr>
                <w:rFonts w:ascii="SimSun" w:eastAsia="SimSun" w:hAnsi="SimSun" w:cs="SimSun"/>
                <w:color w:val="000000"/>
                <w:spacing w:val="0"/>
                <w:w w:val="100"/>
                <w:position w:val="0"/>
              </w:rPr>
              <w:t>日</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9"/>
                <w:szCs w:val="19"/>
              </w:rPr>
              <w:t>2013</w:t>
            </w:r>
            <w:r>
              <w:rPr>
                <w:rFonts w:ascii="SimSun" w:eastAsia="SimSun" w:hAnsi="SimSun" w:cs="SimSun"/>
                <w:color w:val="000000"/>
                <w:spacing w:val="0"/>
                <w:w w:val="100"/>
                <w:position w:val="0"/>
              </w:rPr>
              <w:t>年</w:t>
            </w:r>
            <w:r>
              <w:rPr>
                <w:color w:val="000000"/>
                <w:spacing w:val="0"/>
                <w:w w:val="100"/>
                <w:position w:val="0"/>
                <w:sz w:val="19"/>
                <w:szCs w:val="19"/>
              </w:rPr>
              <w:t>12</w:t>
            </w:r>
            <w:r>
              <w:rPr>
                <w:rFonts w:ascii="SimSun" w:eastAsia="SimSun" w:hAnsi="SimSun" w:cs="SimSun"/>
                <w:color w:val="000000"/>
                <w:spacing w:val="0"/>
                <w:w w:val="100"/>
                <w:position w:val="0"/>
              </w:rPr>
              <w:t>月</w:t>
            </w:r>
            <w:r>
              <w:rPr>
                <w:color w:val="000000"/>
                <w:spacing w:val="0"/>
                <w:w w:val="100"/>
                <w:position w:val="0"/>
                <w:sz w:val="19"/>
                <w:szCs w:val="19"/>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己提前偿还</w:t>
            </w:r>
          </w:p>
        </w:tc>
      </w:tr>
      <w:tr>
        <w:trPr>
          <w:trHeight w:val="739"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云南省工业投资控股集团有限 责任公司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60"/>
              <w:jc w:val="left"/>
            </w:pPr>
            <w:r>
              <w:rPr>
                <w:color w:val="000000"/>
                <w:spacing w:val="0"/>
                <w:w w:val="100"/>
                <w:position w:val="0"/>
              </w:rPr>
              <w:t>3,000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620"/>
              <w:jc w:val="both"/>
            </w:pPr>
            <w:r>
              <w:rPr>
                <w:color w:val="000000"/>
                <w:spacing w:val="0"/>
                <w:w w:val="100"/>
                <w:position w:val="0"/>
              </w:rPr>
              <w:t>8%</w:t>
            </w:r>
          </w:p>
        </w:tc>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19"/>
                <w:szCs w:val="19"/>
              </w:rPr>
              <w:t>2013</w:t>
            </w:r>
            <w:r>
              <w:rPr>
                <w:rFonts w:ascii="SimSun" w:eastAsia="SimSun" w:hAnsi="SimSun" w:cs="SimSun"/>
                <w:color w:val="000000"/>
                <w:spacing w:val="0"/>
                <w:w w:val="100"/>
                <w:position w:val="0"/>
              </w:rPr>
              <w:t>年</w:t>
            </w:r>
            <w:r>
              <w:rPr>
                <w:color w:val="000000"/>
                <w:spacing w:val="0"/>
                <w:w w:val="100"/>
                <w:position w:val="0"/>
                <w:sz w:val="19"/>
                <w:szCs w:val="19"/>
              </w:rPr>
              <w:t>5</w:t>
            </w:r>
            <w:r>
              <w:rPr>
                <w:rFonts w:ascii="SimSun" w:eastAsia="SimSun" w:hAnsi="SimSun" w:cs="SimSun"/>
                <w:color w:val="000000"/>
                <w:spacing w:val="0"/>
                <w:w w:val="100"/>
                <w:position w:val="0"/>
              </w:rPr>
              <w:t>月</w:t>
            </w:r>
            <w:r>
              <w:rPr>
                <w:color w:val="000000"/>
                <w:spacing w:val="0"/>
                <w:w w:val="100"/>
                <w:position w:val="0"/>
                <w:sz w:val="19"/>
                <w:szCs w:val="19"/>
              </w:rPr>
              <w:t>14</w:t>
            </w:r>
            <w:r>
              <w:rPr>
                <w:rFonts w:ascii="SimSun" w:eastAsia="SimSun" w:hAnsi="SimSun" w:cs="SimSun"/>
                <w:color w:val="000000"/>
                <w:spacing w:val="0"/>
                <w:w w:val="100"/>
                <w:position w:val="0"/>
              </w:rPr>
              <w:t>日</w:t>
            </w:r>
          </w:p>
        </w:tc>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19"/>
                <w:szCs w:val="19"/>
              </w:rPr>
              <w:t>2014</w:t>
            </w:r>
            <w:r>
              <w:rPr>
                <w:rFonts w:ascii="SimSun" w:eastAsia="SimSun" w:hAnsi="SimSun" w:cs="SimSun"/>
                <w:color w:val="000000"/>
                <w:spacing w:val="0"/>
                <w:w w:val="100"/>
                <w:position w:val="0"/>
              </w:rPr>
              <w:t>年</w:t>
            </w:r>
            <w:r>
              <w:rPr>
                <w:color w:val="000000"/>
                <w:spacing w:val="0"/>
                <w:w w:val="100"/>
                <w:position w:val="0"/>
                <w:sz w:val="19"/>
                <w:szCs w:val="19"/>
              </w:rPr>
              <w:t>5</w:t>
            </w:r>
            <w:r>
              <w:rPr>
                <w:rFonts w:ascii="SimSun" w:eastAsia="SimSun" w:hAnsi="SimSun" w:cs="SimSun"/>
                <w:color w:val="000000"/>
                <w:spacing w:val="0"/>
                <w:w w:val="100"/>
                <w:position w:val="0"/>
              </w:rPr>
              <w:t>月</w:t>
            </w:r>
            <w:r>
              <w:rPr>
                <w:color w:val="000000"/>
                <w:spacing w:val="0"/>
                <w:w w:val="100"/>
                <w:position w:val="0"/>
                <w:sz w:val="19"/>
                <w:szCs w:val="19"/>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top"/>
          </w:tcPr>
          <w:p>
            <w:pPr>
              <w:pStyle w:val="Style24"/>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己提前偿还</w:t>
            </w:r>
          </w:p>
        </w:tc>
      </w:tr>
      <w:tr>
        <w:trPr>
          <w:trHeight w:val="442"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南天电子信息产业集团公司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8%</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sz w:val="19"/>
                <w:szCs w:val="19"/>
              </w:rPr>
              <w:t>2013</w:t>
            </w:r>
            <w:r>
              <w:rPr>
                <w:rFonts w:ascii="SimSun" w:eastAsia="SimSun" w:hAnsi="SimSun" w:cs="SimSun"/>
                <w:color w:val="000000"/>
                <w:spacing w:val="0"/>
                <w:w w:val="100"/>
                <w:position w:val="0"/>
              </w:rPr>
              <w:t>年</w:t>
            </w:r>
            <w:r>
              <w:rPr>
                <w:color w:val="000000"/>
                <w:spacing w:val="0"/>
                <w:w w:val="100"/>
                <w:position w:val="0"/>
                <w:sz w:val="19"/>
                <w:szCs w:val="19"/>
              </w:rPr>
              <w:t>11</w:t>
            </w:r>
            <w:r>
              <w:rPr>
                <w:rFonts w:ascii="SimSun" w:eastAsia="SimSun" w:hAnsi="SimSun" w:cs="SimSun"/>
                <w:color w:val="000000"/>
                <w:spacing w:val="0"/>
                <w:w w:val="100"/>
                <w:position w:val="0"/>
              </w:rPr>
              <w:t>月</w:t>
            </w:r>
            <w:r>
              <w:rPr>
                <w:color w:val="000000"/>
                <w:spacing w:val="0"/>
                <w:w w:val="100"/>
                <w:position w:val="0"/>
                <w:sz w:val="19"/>
                <w:szCs w:val="19"/>
              </w:rPr>
              <w:t>21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9"/>
                <w:szCs w:val="19"/>
              </w:rPr>
              <w:t>2014</w:t>
            </w:r>
            <w:r>
              <w:rPr>
                <w:rFonts w:ascii="SimSun" w:eastAsia="SimSun" w:hAnsi="SimSun" w:cs="SimSun"/>
                <w:color w:val="000000"/>
                <w:spacing w:val="0"/>
                <w:w w:val="100"/>
                <w:position w:val="0"/>
              </w:rPr>
              <w:t>年</w:t>
            </w:r>
            <w:r>
              <w:rPr>
                <w:color w:val="000000"/>
                <w:spacing w:val="0"/>
                <w:w w:val="100"/>
                <w:position w:val="0"/>
                <w:sz w:val="19"/>
                <w:szCs w:val="19"/>
              </w:rPr>
              <w:t>11</w:t>
            </w:r>
            <w:r>
              <w:rPr>
                <w:rFonts w:ascii="SimSun" w:eastAsia="SimSun" w:hAnsi="SimSun" w:cs="SimSun"/>
                <w:color w:val="000000"/>
                <w:spacing w:val="0"/>
                <w:w w:val="100"/>
                <w:position w:val="0"/>
              </w:rPr>
              <w:t>月</w:t>
            </w:r>
            <w:r>
              <w:rPr>
                <w:color w:val="000000"/>
                <w:spacing w:val="0"/>
                <w:w w:val="100"/>
                <w:position w:val="0"/>
                <w:sz w:val="19"/>
                <w:szCs w:val="19"/>
              </w:rPr>
              <w:t>21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币;大关联交易临时报告披露网站相关查</w:t>
      </w:r>
      <w:r>
        <w:rPr>
          <w:rFonts w:ascii="Times New Roman" w:eastAsia="Times New Roman" w:hAnsi="Times New Roman" w:cs="Times New Roman"/>
          <w:color w:val="000000"/>
          <w:spacing w:val="0"/>
          <w:w w:val="100"/>
          <w:position w:val="0"/>
          <w:sz w:val="19"/>
          <w:szCs w:val="19"/>
        </w:rPr>
        <w:t>i</w:t>
      </w:r>
      <w:r>
        <w:rPr>
          <w:color w:val="000000"/>
          <w:spacing w:val="0"/>
          <w:w w:val="100"/>
          <w:position w:val="0"/>
        </w:rPr>
        <w:t>旬</w:t>
      </w:r>
    </w:p>
    <w:p>
      <w:pPr>
        <w:widowControl w:val="0"/>
        <w:spacing w:after="39" w:line="1" w:lineRule="exact"/>
      </w:pP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临时公告披露网站名称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第五届董事会第二-</w:t>
            </w:r>
            <w:r>
              <w:rPr>
                <w:color w:val="000000"/>
                <w:spacing w:val="0"/>
                <w:w w:val="100"/>
                <w:position w:val="0"/>
              </w:rPr>
              <w:t>1-</w:t>
            </w:r>
            <w:r>
              <w:rPr>
                <w:rFonts w:ascii="SimSun" w:eastAsia="SimSun" w:hAnsi="SimSun" w:cs="SimSun"/>
                <w:color w:val="000000"/>
                <w:spacing w:val="0"/>
                <w:w w:val="100"/>
                <w:position w:val="0"/>
              </w:rPr>
              <w:t>六次会议决议公告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第五届董事会第三-</w:t>
            </w:r>
            <w:r>
              <w:rPr>
                <w:color w:val="000000"/>
                <w:spacing w:val="0"/>
                <w:w w:val="100"/>
                <w:position w:val="0"/>
              </w:rPr>
              <w:t>1-</w:t>
            </w:r>
            <w:r>
              <w:rPr>
                <w:rFonts w:ascii="SimSun" w:eastAsia="SimSun" w:hAnsi="SimSun" w:cs="SimSun"/>
                <w:color w:val="000000"/>
                <w:spacing w:val="0"/>
                <w:w w:val="100"/>
                <w:position w:val="0"/>
              </w:rPr>
              <w:t>一次会议决议公告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sz w:val="24"/>
          <w:szCs w:val="24"/>
        </w:rPr>
        <w:t>五</w:t>
      </w:r>
      <w:bookmarkEnd w:id="210"/>
      <w:r>
        <w:rPr>
          <w:color w:val="000000"/>
          <w:spacing w:val="0"/>
          <w:w w:val="100"/>
          <w:position w:val="0"/>
          <w:sz w:val="24"/>
          <w:szCs w:val="24"/>
        </w:rPr>
        <w:t>、承诺事项履行情况</w:t>
      </w:r>
      <w:bookmarkEnd w:id="208"/>
      <w:bookmarkEnd w:id="209"/>
      <w:bookmarkEnd w:id="211"/>
    </w:p>
    <w:p>
      <w:pPr>
        <w:pStyle w:val="Style40"/>
        <w:keepNext/>
        <w:keepLines/>
        <w:widowControl w:val="0"/>
        <w:shd w:val="clear" w:color="auto" w:fill="auto"/>
        <w:bidi w:val="0"/>
        <w:spacing w:before="0" w:after="32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b/>
          <w:bCs/>
          <w:color w:val="000000"/>
          <w:spacing w:val="0"/>
          <w:w w:val="100"/>
          <w:position w:val="0"/>
        </w:rPr>
        <w:t>1</w:t>
      </w:r>
      <w:bookmarkEnd w:id="214"/>
      <w:r>
        <w:rPr>
          <w:color w:val="000000"/>
          <w:spacing w:val="0"/>
          <w:w w:val="100"/>
          <w:position w:val="0"/>
        </w:rPr>
        <w:t>、公司或持股</w:t>
      </w:r>
      <w:r>
        <w:rPr>
          <w:rFonts w:ascii="Times New Roman" w:eastAsia="Times New Roman" w:hAnsi="Times New Roman" w:cs="Times New Roman"/>
          <w:b/>
          <w:bCs/>
          <w:color w:val="000000"/>
          <w:spacing w:val="0"/>
          <w:w w:val="100"/>
          <w:position w:val="0"/>
        </w:rPr>
        <w:t>5%</w:t>
      </w:r>
      <w:r>
        <w:rPr>
          <w:color w:val="000000"/>
          <w:spacing w:val="0"/>
          <w:w w:val="100"/>
          <w:position w:val="0"/>
        </w:rPr>
        <w:t>以上股东在报告期内发生或以前期间发生但持续到报告期内的承诺事项</w:t>
      </w:r>
      <w:bookmarkEnd w:id="212"/>
      <w:bookmarkEnd w:id="213"/>
      <w:bookmarkEnd w:id="215"/>
    </w:p>
    <w:tbl>
      <w:tblPr>
        <w:tblOverlap w:val="never"/>
        <w:jc w:val="center"/>
        <w:tblLayout w:type="fixed"/>
      </w:tblPr>
      <w:tblGrid>
        <w:gridCol w:w="3202"/>
        <w:gridCol w:w="1272"/>
        <w:gridCol w:w="1277"/>
        <w:gridCol w:w="1277"/>
        <w:gridCol w:w="1277"/>
        <w:gridCol w:w="128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承诺事项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履行情况</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股改承诺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收购报告书或权益变动报告书中所作承 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196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首次公开发行或再融资时所作承诺</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南天电子信息 产业集团公司、 云南省工业投 资控股集团有 限责任公司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认购</w:t>
            </w:r>
            <w:r>
              <w:rPr>
                <w:color w:val="000000"/>
                <w:spacing w:val="0"/>
                <w:w w:val="100"/>
                <w:position w:val="0"/>
              </w:rPr>
              <w:t>2013</w:t>
            </w:r>
            <w:r>
              <w:rPr>
                <w:rFonts w:ascii="SimSun" w:eastAsia="SimSun" w:hAnsi="SimSun" w:cs="SimSun"/>
                <w:color w:val="000000"/>
                <w:spacing w:val="0"/>
                <w:w w:val="100"/>
                <w:position w:val="0"/>
              </w:rPr>
              <w:t xml:space="preserve">年定 向发行的股份， 自本次发行股 份上市之日起 </w:t>
            </w:r>
            <w:r>
              <w:rPr>
                <w:color w:val="000000"/>
                <w:spacing w:val="0"/>
                <w:w w:val="100"/>
                <w:position w:val="0"/>
              </w:rPr>
              <w:t>36</w:t>
            </w:r>
            <w:r>
              <w:rPr>
                <w:rFonts w:ascii="SimSun" w:eastAsia="SimSun" w:hAnsi="SimSun" w:cs="SimSun"/>
                <w:color w:val="000000"/>
                <w:spacing w:val="0"/>
                <w:w w:val="100"/>
                <w:position w:val="0"/>
              </w:rPr>
              <w:t>个月内不得 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按承诺履行</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南天电子信息</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产业集团公司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关于避免同业 竞争的承诺。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按承诺履行</w:t>
            </w:r>
          </w:p>
        </w:tc>
      </w:tr>
      <w:tr>
        <w:trPr>
          <w:trHeight w:val="1027" w:hRule="exact"/>
        </w:trPr>
        <w:tc>
          <w:tcPr>
            <w:vMerge/>
            <w:tcBorders>
              <w:left w:val="single" w:sz="4"/>
            </w:tcBorders>
            <w:shd w:val="clear" w:color="auto" w:fill="FFFFFF"/>
            <w:vAlign w:val="center"/>
          </w:tcPr>
          <w:p>
            <w:pP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南天电子信息</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产业集团公司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关于规范并减 少关联交易的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按承诺履行</w:t>
            </w:r>
          </w:p>
        </w:tc>
      </w:tr>
      <w:tr>
        <w:trPr>
          <w:trHeight w:val="162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云南南天电子 信息产业股份 有限公司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严格遵守《公司 法》、《证券法》、</w:t>
            </w:r>
          </w:p>
          <w:p>
            <w:pPr>
              <w:pStyle w:val="Style24"/>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《上市公司证 券发行管理办 法》等法律、法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按承诺履行</w:t>
            </w:r>
          </w:p>
        </w:tc>
      </w:tr>
    </w:tbl>
    <w:tbl>
      <w:tblPr>
        <w:tblOverlap w:val="never"/>
        <w:jc w:val="center"/>
        <w:tblLayout w:type="fixed"/>
      </w:tblPr>
      <w:tblGrid>
        <w:gridCol w:w="3202"/>
        <w:gridCol w:w="1272"/>
        <w:gridCol w:w="1277"/>
        <w:gridCol w:w="1277"/>
        <w:gridCol w:w="1277"/>
        <w:gridCol w:w="1282"/>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规和中国证监 会的有关规定 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其他对公司中小股东所作承诺</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sz w:val="24"/>
          <w:szCs w:val="24"/>
        </w:rPr>
        <w:t>六</w:t>
      </w:r>
      <w:bookmarkEnd w:id="218"/>
      <w:r>
        <w:rPr>
          <w:color w:val="000000"/>
          <w:spacing w:val="0"/>
          <w:w w:val="100"/>
          <w:position w:val="0"/>
          <w:sz w:val="24"/>
          <w:szCs w:val="24"/>
        </w:rPr>
        <w:t>、聘任、解聘会计师事务所情况</w:t>
      </w:r>
      <w:bookmarkEnd w:id="216"/>
      <w:bookmarkEnd w:id="217"/>
      <w:bookmarkEnd w:id="219"/>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李玉、刘婷</w:t>
            </w:r>
          </w:p>
        </w:tc>
      </w:tr>
    </w:tbl>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当期是否改聘会计师事务所</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，是口否</w:t>
      </w:r>
    </w:p>
    <w:p>
      <w:pPr>
        <w:pStyle w:val="Style32"/>
        <w:keepNext w:val="0"/>
        <w:keepLines w:val="0"/>
        <w:widowControl w:val="0"/>
        <w:shd w:val="clear" w:color="auto" w:fill="auto"/>
        <w:bidi w:val="0"/>
        <w:spacing w:before="0" w:after="160" w:line="314" w:lineRule="exact"/>
        <w:ind w:left="0" w:right="0" w:firstLine="0"/>
        <w:jc w:val="both"/>
      </w:pPr>
      <w:r>
        <w:rPr>
          <w:color w:val="000000"/>
          <w:spacing w:val="0"/>
          <w:w w:val="100"/>
          <w:position w:val="0"/>
        </w:rPr>
        <w:t>是否在审计期间改聘会计师事务所</w:t>
      </w:r>
    </w:p>
    <w:p>
      <w:pPr>
        <w:pStyle w:val="Style32"/>
        <w:keepNext w:val="0"/>
        <w:keepLines w:val="0"/>
        <w:widowControl w:val="0"/>
        <w:shd w:val="clear" w:color="auto" w:fill="auto"/>
        <w:bidi w:val="0"/>
        <w:spacing w:before="0" w:after="0" w:line="386" w:lineRule="auto"/>
        <w:ind w:left="0" w:right="0" w:firstLine="0"/>
        <w:jc w:val="both"/>
      </w:pPr>
      <w:r>
        <w:rPr>
          <w:rFonts w:ascii="Times New Roman" w:eastAsia="Times New Roman" w:hAnsi="Times New Roman" w:cs="Times New Roman"/>
          <w:color w:val="000000"/>
          <w:spacing w:val="0"/>
          <w:w w:val="100"/>
          <w:position w:val="0"/>
        </w:rPr>
        <w:t>□</w:t>
      </w:r>
      <w:r>
        <w:rPr>
          <w:i/>
          <w:iCs/>
          <w:color w:val="000000"/>
          <w:spacing w:val="0"/>
          <w:w w:val="100"/>
          <w:position w:val="0"/>
        </w:rPr>
        <w:t>是.否</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更换会计师事务所是否履行审批程序</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，是口否</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对改聘、变更会计师事务所情况的详细说明</w:t>
      </w:r>
    </w:p>
    <w:p>
      <w:pPr>
        <w:pStyle w:val="Style32"/>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报告期内，由于中瑞岳华会计师事务所（特殊普通合伙）与国富浩华会计师事务所（特殊普通合伙）合并成立了瑞华会计 师事务所（特殊普通合伙）。根据深圳证券交易所《信息披露业务备忘录第</w:t>
      </w:r>
      <w:r>
        <w:rPr>
          <w:rFonts w:ascii="Times New Roman" w:eastAsia="Times New Roman" w:hAnsi="Times New Roman" w:cs="Times New Roman"/>
          <w:color w:val="000000"/>
          <w:spacing w:val="0"/>
          <w:w w:val="100"/>
          <w:position w:val="0"/>
        </w:rPr>
        <w:t>20</w:t>
      </w:r>
      <w:r>
        <w:rPr>
          <w:color w:val="000000"/>
          <w:spacing w:val="0"/>
          <w:w w:val="100"/>
          <w:position w:val="0"/>
        </w:rPr>
        <w:t>号一一上市公司聘任的会计师事务所发生合并 后公司履行信息披露义务和审议程序的要求》的相关规定，中瑞岳华会计师事务所（特殊普通合伙）的合并及更名涉及主体 资格的变更。</w:t>
      </w:r>
    </w:p>
    <w:p>
      <w:pPr>
        <w:pStyle w:val="Style32"/>
        <w:keepNext w:val="0"/>
        <w:keepLines w:val="0"/>
        <w:widowControl w:val="0"/>
        <w:shd w:val="clear" w:color="auto" w:fill="auto"/>
        <w:bidi w:val="0"/>
        <w:spacing w:before="0" w:after="340" w:line="314" w:lineRule="exact"/>
        <w:ind w:left="0" w:right="0" w:firstLine="300"/>
        <w:jc w:val="both"/>
      </w:pPr>
      <w:r>
        <w:rPr>
          <w:color w:val="000000"/>
          <w:spacing w:val="0"/>
          <w:w w:val="100"/>
          <w:position w:val="0"/>
        </w:rPr>
        <w:t>根据相关监管规则的要求，本公司第五届董事会第三-</w:t>
      </w:r>
      <w:r>
        <w:rPr>
          <w:rFonts w:ascii="Times New Roman" w:eastAsia="Times New Roman" w:hAnsi="Times New Roman" w:cs="Times New Roman"/>
          <w:color w:val="000000"/>
          <w:spacing w:val="0"/>
          <w:w w:val="100"/>
          <w:position w:val="0"/>
        </w:rPr>
        <w:t>1-</w:t>
      </w:r>
      <w:r>
        <w:rPr>
          <w:color w:val="000000"/>
          <w:spacing w:val="0"/>
          <w:w w:val="100"/>
          <w:position w:val="0"/>
        </w:rPr>
        <w:t>二次会议、</w:t>
      </w:r>
      <w:r>
        <w:rPr>
          <w:rFonts w:ascii="Times New Roman" w:eastAsia="Times New Roman" w:hAnsi="Times New Roman" w:cs="Times New Roman"/>
          <w:color w:val="000000"/>
          <w:spacing w:val="0"/>
          <w:w w:val="100"/>
          <w:position w:val="0"/>
        </w:rPr>
        <w:t>2013</w:t>
      </w:r>
      <w:r>
        <w:rPr>
          <w:color w:val="000000"/>
          <w:spacing w:val="0"/>
          <w:w w:val="100"/>
          <w:position w:val="0"/>
        </w:rPr>
        <w:t>年第四次临时股东大会审议通过了《关于聘任瑞 华会计师事务所（特殊普通合伙）承担本公司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年度财务会计报告及内部控制审计任务的议案》。</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，适用口不适用</w:t>
      </w:r>
    </w:p>
    <w:p>
      <w:pPr>
        <w:pStyle w:val="Style32"/>
        <w:keepNext w:val="0"/>
        <w:keepLines w:val="0"/>
        <w:widowControl w:val="0"/>
        <w:shd w:val="clear" w:color="auto" w:fill="auto"/>
        <w:bidi w:val="0"/>
        <w:spacing w:before="0" w:after="700" w:line="307" w:lineRule="exact"/>
        <w:ind w:left="0" w:right="0" w:firstLine="380"/>
        <w:jc w:val="both"/>
      </w:pPr>
      <w:r>
        <w:rPr>
          <w:color w:val="000000"/>
          <w:spacing w:val="0"/>
          <w:w w:val="100"/>
          <w:position w:val="0"/>
        </w:rPr>
        <w:t>本年度，公司聘请瑞华会计师事务所（特殊普通合伙）为公司</w:t>
      </w:r>
      <w:r>
        <w:rPr>
          <w:rFonts w:ascii="Times New Roman" w:eastAsia="Times New Roman" w:hAnsi="Times New Roman" w:cs="Times New Roman"/>
          <w:color w:val="000000"/>
          <w:spacing w:val="0"/>
          <w:w w:val="100"/>
          <w:position w:val="0"/>
        </w:rPr>
        <w:t>2013</w:t>
      </w:r>
      <w:r>
        <w:rPr>
          <w:color w:val="000000"/>
          <w:spacing w:val="0"/>
          <w:w w:val="100"/>
          <w:position w:val="0"/>
        </w:rPr>
        <w:t>年度内部控制审计会计师事务所，期间共支付内部控 制审计费用</w:t>
      </w:r>
      <w:r>
        <w:rPr>
          <w:rFonts w:ascii="Times New Roman" w:eastAsia="Times New Roman" w:hAnsi="Times New Roman" w:cs="Times New Roman"/>
          <w:color w:val="000000"/>
          <w:spacing w:val="0"/>
          <w:w w:val="100"/>
          <w:position w:val="0"/>
        </w:rPr>
        <w:t>30</w:t>
      </w:r>
      <w:r>
        <w:rPr>
          <w:color w:val="000000"/>
          <w:spacing w:val="0"/>
          <w:w w:val="100"/>
          <w:position w:val="0"/>
        </w:rPr>
        <w:t>万元（上述所披露的境内会计师事务所报酬</w:t>
      </w:r>
      <w:r>
        <w:rPr>
          <w:rFonts w:ascii="Times New Roman" w:eastAsia="Times New Roman" w:hAnsi="Times New Roman" w:cs="Times New Roman"/>
          <w:color w:val="000000"/>
          <w:spacing w:val="0"/>
          <w:w w:val="100"/>
          <w:position w:val="0"/>
        </w:rPr>
        <w:t>95</w:t>
      </w:r>
      <w:r>
        <w:rPr>
          <w:color w:val="000000"/>
          <w:spacing w:val="0"/>
          <w:w w:val="100"/>
          <w:position w:val="0"/>
        </w:rPr>
        <w:t>万元包含了内控审计费用）。</w:t>
      </w:r>
    </w:p>
    <w:p>
      <w:pPr>
        <w:pStyle w:val="Style27"/>
        <w:keepNext/>
        <w:keepLines/>
        <w:widowControl w:val="0"/>
        <w:shd w:val="clear" w:color="auto" w:fill="auto"/>
        <w:bidi w:val="0"/>
        <w:spacing w:before="0" w:after="26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七</w:t>
      </w:r>
      <w:bookmarkEnd w:id="222"/>
      <w:r>
        <w:rPr>
          <w:color w:val="000000"/>
          <w:spacing w:val="0"/>
          <w:w w:val="100"/>
          <w:position w:val="0"/>
          <w:sz w:val="24"/>
          <w:szCs w:val="24"/>
        </w:rPr>
        <w:t>、其他重大事项的说明</w:t>
      </w:r>
      <w:bookmarkEnd w:id="220"/>
      <w:bookmarkEnd w:id="221"/>
      <w:bookmarkEnd w:id="223"/>
    </w:p>
    <w:p>
      <w:pPr>
        <w:pStyle w:val="Style32"/>
        <w:keepNext w:val="0"/>
        <w:keepLines w:val="0"/>
        <w:widowControl w:val="0"/>
        <w:shd w:val="clear" w:color="auto" w:fill="auto"/>
        <w:bidi w:val="0"/>
        <w:spacing w:before="0" w:after="80" w:line="304" w:lineRule="exact"/>
        <w:ind w:left="0" w:right="0" w:firstLine="3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日，公司对外披露拟出资</w:t>
      </w:r>
      <w:r>
        <w:rPr>
          <w:rFonts w:ascii="Times New Roman" w:eastAsia="Times New Roman" w:hAnsi="Times New Roman" w:cs="Times New Roman"/>
          <w:color w:val="000000"/>
          <w:spacing w:val="0"/>
          <w:w w:val="100"/>
          <w:position w:val="0"/>
        </w:rPr>
        <w:t>1,275</w:t>
      </w:r>
      <w:r>
        <w:rPr>
          <w:color w:val="000000"/>
          <w:spacing w:val="0"/>
          <w:w w:val="100"/>
          <w:position w:val="0"/>
        </w:rPr>
        <w:t>万元人民币对广州市海捷计算机科技有限公司（以下简称“海捷科技”）增资 扩股。报告期内，公司与中介机构对海捷科技的发展经营情况进行了讨论分析，并与海捷科技就双方是否进一步合作进行了 磋商和论证，认为双方目前合作条件不成熟，双方对合作理念、合作方式存在一定分歧。公司经过考虑，决定终止与海捷科 技关于增资扩股事项的工作。</w:t>
      </w:r>
    </w:p>
    <w:p>
      <w:pPr>
        <w:pStyle w:val="Style27"/>
        <w:keepNext/>
        <w:keepLines/>
        <w:widowControl w:val="0"/>
        <w:shd w:val="clear" w:color="auto" w:fill="auto"/>
        <w:bidi w:val="0"/>
        <w:spacing w:before="0" w:after="28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sz w:val="24"/>
          <w:szCs w:val="24"/>
        </w:rPr>
        <w:t>八</w:t>
      </w:r>
      <w:bookmarkEnd w:id="226"/>
      <w:r>
        <w:rPr>
          <w:color w:val="000000"/>
          <w:spacing w:val="0"/>
          <w:w w:val="100"/>
          <w:position w:val="0"/>
          <w:sz w:val="24"/>
          <w:szCs w:val="24"/>
        </w:rPr>
        <w:t>、公司子公司重要事项</w:t>
      </w:r>
      <w:bookmarkEnd w:id="224"/>
      <w:bookmarkEnd w:id="225"/>
      <w:bookmarkEnd w:id="227"/>
    </w:p>
    <w:p>
      <w:pPr>
        <w:pStyle w:val="Style32"/>
        <w:keepNext w:val="0"/>
        <w:keepLines w:val="0"/>
        <w:widowControl w:val="0"/>
        <w:shd w:val="clear" w:color="auto" w:fill="auto"/>
        <w:bidi w:val="0"/>
        <w:spacing w:before="0" w:after="0" w:line="305" w:lineRule="exact"/>
        <w:ind w:left="0" w:right="0" w:firstLine="360"/>
        <w:jc w:val="both"/>
        <w:sectPr>
          <w:footnotePr>
            <w:pos w:val="pageBottom"/>
            <w:numFmt w:val="decimal"/>
            <w:numRestart w:val="continuous"/>
          </w:footnotePr>
          <w:pgSz w:w="11900" w:h="16840"/>
          <w:pgMar w:top="1436" w:right="937" w:bottom="1446" w:left="1007" w:header="0" w:footer="3" w:gutter="0"/>
          <w:cols w:space="720"/>
          <w:noEndnote/>
          <w:rtlGutter w:val="0"/>
          <w:docGrid w:linePitch="360"/>
        </w:sectPr>
      </w:pPr>
      <w:r>
        <w:rPr>
          <w:color w:val="000000"/>
          <w:spacing w:val="0"/>
          <w:w w:val="100"/>
          <w:position w:val="0"/>
        </w:rPr>
        <w:t>报告期内，本公司全资子公司北京南天信息工程有限公司以公开挂牌转让方式处置位于北京市海淀区上地东里六区房屋 一批，房屋面积为</w:t>
      </w:r>
      <w:r>
        <w:rPr>
          <w:rFonts w:ascii="Times New Roman" w:eastAsia="Times New Roman" w:hAnsi="Times New Roman" w:cs="Times New Roman"/>
          <w:color w:val="000000"/>
          <w:spacing w:val="0"/>
          <w:w w:val="100"/>
          <w:position w:val="0"/>
        </w:rPr>
        <w:t>1998.6</w:t>
      </w:r>
      <w:r>
        <w:rPr>
          <w:color w:val="000000"/>
          <w:spacing w:val="0"/>
          <w:w w:val="100"/>
          <w:position w:val="0"/>
        </w:rPr>
        <w:t>平方米，成交价款</w:t>
      </w:r>
      <w:r>
        <w:rPr>
          <w:rFonts w:ascii="Times New Roman" w:eastAsia="Times New Roman" w:hAnsi="Times New Roman" w:cs="Times New Roman"/>
          <w:color w:val="000000"/>
          <w:spacing w:val="0"/>
          <w:w w:val="100"/>
          <w:position w:val="0"/>
        </w:rPr>
        <w:t>6,325.57</w:t>
      </w:r>
      <w:r>
        <w:rPr>
          <w:color w:val="000000"/>
          <w:spacing w:val="0"/>
          <w:w w:val="100"/>
          <w:position w:val="0"/>
        </w:rPr>
        <w:t>万元人民币。详情请查阅公司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日在《证券时报》、《中国证券报》及巨潮资讯网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rFonts w:ascii="Times New Roman" w:eastAsia="Times New Roman" w:hAnsi="Times New Roman" w:cs="Times New Roman"/>
          <w:color w:val="000000"/>
          <w:spacing w:val="0"/>
          <w:w w:val="100"/>
          <w:position w:val="0"/>
        </w:rPr>
        <w:t>)</w:t>
      </w:r>
      <w:r>
        <w:rPr>
          <w:color w:val="000000"/>
          <w:spacing w:val="0"/>
          <w:w w:val="100"/>
          <w:position w:val="0"/>
        </w:rPr>
        <w:t>上的公告。</w:t>
      </w:r>
    </w:p>
    <w:p>
      <w:pPr>
        <w:pStyle w:val="Style16"/>
        <w:keepNext/>
        <w:keepLines/>
        <w:widowControl w:val="0"/>
        <w:shd w:val="clear" w:color="auto" w:fill="auto"/>
        <w:bidi w:val="0"/>
        <w:spacing w:before="620" w:line="240" w:lineRule="auto"/>
        <w:ind w:left="0" w:right="0" w:firstLine="0"/>
        <w:jc w:val="center"/>
      </w:pPr>
      <w:bookmarkStart w:id="228" w:name="bookmark228"/>
      <w:bookmarkStart w:id="229" w:name="bookmark229"/>
      <w:bookmarkStart w:id="230" w:name="bookmark230"/>
      <w:r>
        <w:rPr>
          <w:color w:val="000000"/>
          <w:spacing w:val="0"/>
          <w:w w:val="100"/>
          <w:position w:val="0"/>
        </w:rPr>
        <w:t>第六节股份变动及股东情况</w:t>
      </w:r>
      <w:bookmarkEnd w:id="228"/>
      <w:bookmarkEnd w:id="229"/>
      <w:bookmarkEnd w:id="230"/>
    </w:p>
    <w:p>
      <w:pPr>
        <w:pStyle w:val="Style27"/>
        <w:keepNext/>
        <w:keepLines/>
        <w:widowControl w:val="0"/>
        <w:shd w:val="clear" w:color="auto" w:fill="auto"/>
        <w:bidi w:val="0"/>
        <w:spacing w:before="0" w:after="360" w:line="240" w:lineRule="auto"/>
        <w:ind w:left="0" w:right="0" w:firstLine="260"/>
        <w:jc w:val="left"/>
      </w:pPr>
      <w:bookmarkStart w:id="231" w:name="bookmark231"/>
      <w:bookmarkStart w:id="232" w:name="bookmark232"/>
      <w:bookmarkStart w:id="233" w:name="bookmark233"/>
      <w:r>
        <w:rPr>
          <w:color w:val="000000"/>
          <w:spacing w:val="0"/>
          <w:w w:val="100"/>
          <w:position w:val="0"/>
          <w:sz w:val="24"/>
          <w:szCs w:val="24"/>
        </w:rPr>
        <w:t>、股份变动情况</w:t>
      </w:r>
      <w:bookmarkEnd w:id="231"/>
      <w:bookmarkEnd w:id="232"/>
      <w:bookmarkEnd w:id="233"/>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0"/>
        <w:gridCol w:w="845"/>
        <w:gridCol w:w="845"/>
        <w:gridCol w:w="845"/>
        <w:gridCol w:w="840"/>
        <w:gridCol w:w="845"/>
        <w:gridCol w:w="845"/>
        <w:gridCol w:w="811"/>
        <w:gridCol w:w="82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公积金转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487,478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14,978,24</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15,465,72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487,478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465,727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487,478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465,727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231,118,5</w:t>
            </w:r>
          </w:p>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99.79%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231,140,3</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231,118,5</w:t>
            </w:r>
          </w:p>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99.79%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231,140,3</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231,606,0</w:t>
            </w:r>
          </w:p>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246,606,0</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报告期内，经中国证券监督管理委员会证监许可</w:t>
      </w:r>
      <w:r>
        <w:rPr>
          <w:rFonts w:ascii="Times New Roman" w:eastAsia="Times New Roman" w:hAnsi="Times New Roman" w:cs="Times New Roman"/>
          <w:color w:val="000000"/>
          <w:spacing w:val="0"/>
          <w:w w:val="100"/>
          <w:position w:val="0"/>
        </w:rPr>
        <w:t>[2013]33</w:t>
      </w:r>
      <w:r>
        <w:rPr>
          <w:color w:val="000000"/>
          <w:spacing w:val="0"/>
          <w:w w:val="100"/>
          <w:position w:val="0"/>
        </w:rPr>
        <w:t>。号文批准，公司向特定投资者非公开发行股票</w:t>
      </w:r>
      <w:r>
        <w:rPr>
          <w:rFonts w:ascii="Times New Roman" w:eastAsia="Times New Roman" w:hAnsi="Times New Roman" w:cs="Times New Roman"/>
          <w:color w:val="000000"/>
          <w:spacing w:val="0"/>
          <w:w w:val="100"/>
          <w:position w:val="0"/>
        </w:rPr>
        <w:t>1,500</w:t>
      </w:r>
      <w:r>
        <w:rPr>
          <w:color w:val="000000"/>
          <w:spacing w:val="0"/>
          <w:w w:val="100"/>
          <w:position w:val="0"/>
        </w:rPr>
        <w:t>万股，导 致有限售条件股份及股份总数均增加</w:t>
      </w:r>
      <w:r>
        <w:rPr>
          <w:rFonts w:ascii="Times New Roman" w:eastAsia="Times New Roman" w:hAnsi="Times New Roman" w:cs="Times New Roman"/>
          <w:color w:val="000000"/>
          <w:spacing w:val="0"/>
          <w:w w:val="100"/>
          <w:position w:val="0"/>
        </w:rPr>
        <w:t>1,500</w:t>
      </w:r>
      <w:r>
        <w:rPr>
          <w:color w:val="000000"/>
          <w:spacing w:val="0"/>
          <w:w w:val="100"/>
          <w:position w:val="0"/>
        </w:rPr>
        <w:t>万股。</w:t>
      </w:r>
    </w:p>
    <w:p>
      <w:pPr>
        <w:pStyle w:val="Style32"/>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报告期内，公司原高管彭玉珠女士离职半年后，其所持有的有限售条件股份解禁，转为无限售条件股份。</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股份变动的批准情况</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，适用口不适用</w:t>
      </w:r>
    </w:p>
    <w:p>
      <w:pPr>
        <w:pStyle w:val="Style32"/>
        <w:keepNext w:val="0"/>
        <w:keepLines w:val="0"/>
        <w:widowControl w:val="0"/>
        <w:shd w:val="clear" w:color="auto" w:fill="auto"/>
        <w:tabs>
          <w:tab w:pos="339" w:val="left"/>
        </w:tabs>
        <w:bidi w:val="0"/>
        <w:spacing w:before="0" w:after="0" w:line="314" w:lineRule="exact"/>
        <w:ind w:left="0" w:right="0" w:firstLine="0"/>
        <w:jc w:val="both"/>
      </w:pPr>
      <w:bookmarkStart w:id="234" w:name="bookmark234"/>
      <w:r>
        <w:rPr>
          <w:rFonts w:ascii="Times New Roman" w:eastAsia="Times New Roman" w:hAnsi="Times New Roman" w:cs="Times New Roman"/>
          <w:color w:val="000000"/>
          <w:spacing w:val="0"/>
          <w:w w:val="100"/>
          <w:position w:val="0"/>
        </w:rPr>
        <w:t>1</w:t>
      </w:r>
      <w:bookmarkEnd w:id="234"/>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日，公司召开第五届董事会第-</w:t>
      </w:r>
      <w:r>
        <w:rPr>
          <w:rFonts w:ascii="Times New Roman" w:eastAsia="Times New Roman" w:hAnsi="Times New Roman" w:cs="Times New Roman"/>
          <w:color w:val="000000"/>
          <w:spacing w:val="0"/>
          <w:w w:val="100"/>
          <w:position w:val="0"/>
        </w:rPr>
        <w:t>1-</w:t>
      </w:r>
      <w:r>
        <w:rPr>
          <w:color w:val="000000"/>
          <w:spacing w:val="0"/>
          <w:w w:val="100"/>
          <w:position w:val="0"/>
        </w:rPr>
        <w:t>三次会议，审议通过了《南天信息股份公司非公开发行股票方案》等议 案。</w:t>
      </w:r>
    </w:p>
    <w:p>
      <w:pPr>
        <w:pStyle w:val="Style32"/>
        <w:keepNext w:val="0"/>
        <w:keepLines w:val="0"/>
        <w:widowControl w:val="0"/>
        <w:shd w:val="clear" w:color="auto" w:fill="auto"/>
        <w:tabs>
          <w:tab w:pos="354" w:val="left"/>
        </w:tabs>
        <w:bidi w:val="0"/>
        <w:spacing w:before="0" w:after="0" w:line="314" w:lineRule="exact"/>
        <w:ind w:left="0" w:right="0" w:firstLine="0"/>
        <w:jc w:val="both"/>
      </w:pPr>
      <w:bookmarkStart w:id="235" w:name="bookmark235"/>
      <w:r>
        <w:rPr>
          <w:rFonts w:ascii="Times New Roman" w:eastAsia="Times New Roman" w:hAnsi="Times New Roman" w:cs="Times New Roman"/>
          <w:color w:val="000000"/>
          <w:spacing w:val="0"/>
          <w:w w:val="100"/>
          <w:position w:val="0"/>
        </w:rPr>
        <w:t>2</w:t>
      </w:r>
      <w:bookmarkEnd w:id="235"/>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年第一次临时股东大会，审议通过了《南天信息股份公司非公开发行股票方案》等 议案。</w:t>
      </w:r>
    </w:p>
    <w:p>
      <w:pPr>
        <w:pStyle w:val="Style32"/>
        <w:keepNext w:val="0"/>
        <w:keepLines w:val="0"/>
        <w:widowControl w:val="0"/>
        <w:shd w:val="clear" w:color="auto" w:fill="auto"/>
        <w:tabs>
          <w:tab w:pos="354" w:val="left"/>
        </w:tabs>
        <w:bidi w:val="0"/>
        <w:spacing w:before="0" w:after="0" w:line="314" w:lineRule="exact"/>
        <w:ind w:left="0" w:right="0" w:firstLine="0"/>
        <w:jc w:val="both"/>
      </w:pPr>
      <w:bookmarkStart w:id="236" w:name="bookmark236"/>
      <w:r>
        <w:rPr>
          <w:rFonts w:ascii="Times New Roman" w:eastAsia="Times New Roman" w:hAnsi="Times New Roman" w:cs="Times New Roman"/>
          <w:color w:val="000000"/>
          <w:spacing w:val="0"/>
          <w:w w:val="100"/>
          <w:position w:val="0"/>
        </w:rPr>
        <w:t>3</w:t>
      </w:r>
      <w:bookmarkEnd w:id="236"/>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日，公司非公开发行股票的申请获得中国证监会发行审核委员会审核通过。</w:t>
      </w:r>
    </w:p>
    <w:p>
      <w:pPr>
        <w:pStyle w:val="Style32"/>
        <w:keepNext w:val="0"/>
        <w:keepLines w:val="0"/>
        <w:widowControl w:val="0"/>
        <w:shd w:val="clear" w:color="auto" w:fill="auto"/>
        <w:tabs>
          <w:tab w:pos="354" w:val="left"/>
        </w:tabs>
        <w:bidi w:val="0"/>
        <w:spacing w:before="0" w:after="0" w:line="314" w:lineRule="exact"/>
        <w:ind w:left="0" w:right="0" w:firstLine="0"/>
        <w:jc w:val="both"/>
      </w:pPr>
      <w:bookmarkStart w:id="237" w:name="bookmark237"/>
      <w:r>
        <w:rPr>
          <w:rFonts w:ascii="Times New Roman" w:eastAsia="Times New Roman" w:hAnsi="Times New Roman" w:cs="Times New Roman"/>
          <w:color w:val="000000"/>
          <w:spacing w:val="0"/>
          <w:w w:val="100"/>
          <w:position w:val="0"/>
        </w:rPr>
        <w:t>4</w:t>
      </w:r>
      <w:bookmarkEnd w:id="237"/>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日，中国证监会下发《关于核准云南南天电子信息产业股份有限公司非公开发行股票的批复》(证监许 可</w:t>
      </w:r>
      <w:r>
        <w:rPr>
          <w:rFonts w:ascii="Times New Roman" w:eastAsia="Times New Roman" w:hAnsi="Times New Roman" w:cs="Times New Roman"/>
          <w:color w:val="000000"/>
          <w:spacing w:val="0"/>
          <w:w w:val="100"/>
          <w:position w:val="0"/>
        </w:rPr>
        <w:t xml:space="preserve">[2013]330 </w:t>
      </w:r>
      <w:r>
        <w:rPr>
          <w:color w:val="000000"/>
          <w:spacing w:val="0"/>
          <w:w w:val="100"/>
          <w:position w:val="0"/>
        </w:rPr>
        <w:t>号)。</w:t>
      </w:r>
    </w:p>
    <w:p>
      <w:pPr>
        <w:pStyle w:val="Style32"/>
        <w:keepNext w:val="0"/>
        <w:keepLines w:val="0"/>
        <w:widowControl w:val="0"/>
        <w:shd w:val="clear" w:color="auto" w:fill="auto"/>
        <w:tabs>
          <w:tab w:pos="354" w:val="left"/>
        </w:tabs>
        <w:bidi w:val="0"/>
        <w:spacing w:before="0" w:after="60" w:line="314" w:lineRule="exact"/>
        <w:ind w:left="0" w:right="0" w:firstLine="0"/>
        <w:jc w:val="both"/>
      </w:pPr>
      <w:bookmarkStart w:id="238" w:name="bookmark238"/>
      <w:r>
        <w:rPr>
          <w:rFonts w:ascii="Times New Roman" w:eastAsia="Times New Roman" w:hAnsi="Times New Roman" w:cs="Times New Roman"/>
          <w:color w:val="000000"/>
          <w:spacing w:val="0"/>
          <w:w w:val="100"/>
          <w:position w:val="0"/>
        </w:rPr>
        <w:t>5</w:t>
      </w:r>
      <w:bookmarkEnd w:id="238"/>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年第一次临时股东大会，会议审议通过了《关于非公开发行股票发行及授权延期的 议案》。</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股份变动的过户情况</w:t>
      </w:r>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both"/>
      </w:pPr>
      <w:bookmarkStart w:id="239" w:name="bookmark239"/>
      <w:bookmarkStart w:id="240" w:name="bookmark240"/>
      <w:bookmarkStart w:id="241" w:name="bookmark241"/>
      <w:bookmarkStart w:id="242" w:name="bookmark242"/>
      <w:r>
        <w:rPr>
          <w:color w:val="000000"/>
          <w:spacing w:val="0"/>
          <w:w w:val="100"/>
          <w:position w:val="0"/>
          <w:sz w:val="24"/>
          <w:szCs w:val="24"/>
        </w:rPr>
        <w:t>二</w:t>
      </w:r>
      <w:bookmarkEnd w:id="241"/>
      <w:r>
        <w:rPr>
          <w:color w:val="000000"/>
          <w:spacing w:val="0"/>
          <w:w w:val="100"/>
          <w:position w:val="0"/>
          <w:sz w:val="24"/>
          <w:szCs w:val="24"/>
        </w:rPr>
        <w:t>、证券发行与上市情况</w:t>
      </w:r>
      <w:bookmarkEnd w:id="239"/>
      <w:bookmarkEnd w:id="240"/>
      <w:bookmarkEnd w:id="242"/>
    </w:p>
    <w:p>
      <w:pPr>
        <w:pStyle w:val="Style40"/>
        <w:keepNext/>
        <w:keepLines/>
        <w:widowControl w:val="0"/>
        <w:shd w:val="clear" w:color="auto" w:fill="auto"/>
        <w:bidi w:val="0"/>
        <w:spacing w:before="0" w:line="240" w:lineRule="auto"/>
        <w:ind w:left="0" w:right="0" w:firstLine="0"/>
        <w:jc w:val="both"/>
      </w:pPr>
      <w:bookmarkStart w:id="243" w:name="bookmark243"/>
      <w:bookmarkStart w:id="244" w:name="bookmark244"/>
      <w:bookmarkStart w:id="245" w:name="bookmark245"/>
      <w:bookmarkStart w:id="246" w:name="bookmark246"/>
      <w:r>
        <w:rPr>
          <w:rFonts w:ascii="Times New Roman" w:eastAsia="Times New Roman" w:hAnsi="Times New Roman" w:cs="Times New Roman"/>
          <w:b/>
          <w:bCs/>
          <w:color w:val="000000"/>
          <w:spacing w:val="0"/>
          <w:w w:val="100"/>
          <w:position w:val="0"/>
        </w:rPr>
        <w:t>1</w:t>
      </w:r>
      <w:bookmarkEnd w:id="245"/>
      <w:r>
        <w:rPr>
          <w:color w:val="000000"/>
          <w:spacing w:val="0"/>
          <w:w w:val="100"/>
          <w:position w:val="0"/>
        </w:rPr>
        <w:t>、报告期末近三年历次证券发行情况</w:t>
      </w:r>
      <w:bookmarkEnd w:id="243"/>
      <w:bookmarkEnd w:id="244"/>
      <w:bookmarkEnd w:id="246"/>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股票及其衍生证 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发行价格（或利 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发行数量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上市日期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获准上市交易数</w:t>
            </w:r>
          </w:p>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里</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股票类</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非公开发行股票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18</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17</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权证类</w:t>
            </w:r>
          </w:p>
        </w:tc>
      </w:tr>
    </w:tbl>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前二年历次证券发行情况的说明</w:t>
      </w:r>
    </w:p>
    <w:p>
      <w:pPr>
        <w:pStyle w:val="Style32"/>
        <w:keepNext w:val="0"/>
        <w:keepLines w:val="0"/>
        <w:widowControl w:val="0"/>
        <w:shd w:val="clear" w:color="auto" w:fill="auto"/>
        <w:bidi w:val="0"/>
        <w:spacing w:before="0" w:after="700" w:line="314" w:lineRule="exact"/>
        <w:ind w:left="0" w:right="0" w:firstLine="460"/>
        <w:jc w:val="left"/>
      </w:pPr>
      <w:r>
        <w:rPr>
          <w:color w:val="000000"/>
          <w:spacing w:val="0"/>
          <w:w w:val="100"/>
          <w:position w:val="0"/>
        </w:rPr>
        <w:t xml:space="preserve">经中国证券监督管理委员会《关于核准云南南天电子信息产业股份有限公司非公开发行股票的批复》（证监许可 </w:t>
      </w:r>
      <w:r>
        <w:rPr>
          <w:rFonts w:ascii="Times New Roman" w:eastAsia="Times New Roman" w:hAnsi="Times New Roman" w:cs="Times New Roman"/>
          <w:color w:val="000000"/>
          <w:spacing w:val="0"/>
          <w:w w:val="100"/>
          <w:position w:val="0"/>
        </w:rPr>
        <w:t>[2013]330</w:t>
      </w:r>
      <w:r>
        <w:rPr>
          <w:color w:val="000000"/>
          <w:spacing w:val="0"/>
          <w:w w:val="100"/>
          <w:position w:val="0"/>
        </w:rPr>
        <w:t>号）核准，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日公司向特定对象非公开发行普通股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15,000,000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 发行价为人民币</w:t>
      </w:r>
      <w:r>
        <w:rPr>
          <w:rFonts w:ascii="Times New Roman" w:eastAsia="Times New Roman" w:hAnsi="Times New Roman" w:cs="Times New Roman"/>
          <w:color w:val="000000"/>
          <w:spacing w:val="0"/>
          <w:w w:val="100"/>
          <w:position w:val="0"/>
        </w:rPr>
        <w:t>8.18</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rPr>
        <w:t>122,700,000.00</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color w:val="000000"/>
          <w:spacing w:val="0"/>
          <w:w w:val="100"/>
          <w:position w:val="0"/>
        </w:rPr>
        <w:t>，</w:t>
      </w:r>
      <w:r>
        <w:rPr>
          <w:color w:val="000000"/>
          <w:spacing w:val="0"/>
          <w:w w:val="100"/>
          <w:position w:val="0"/>
        </w:rPr>
        <w:t>瑞华会计师事务所（特殊普通合 伙）进行验资，并出具了瑞华验字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91500002</w:t>
      </w:r>
      <w:r>
        <w:rPr>
          <w:color w:val="000000"/>
          <w:spacing w:val="0"/>
          <w:w w:val="100"/>
          <w:position w:val="0"/>
        </w:rPr>
        <w:t>号《验资报告》。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日，本次非公开发行新增股票在深圳 证券交易所上市。</w:t>
      </w:r>
    </w:p>
    <w:p>
      <w:pPr>
        <w:pStyle w:val="Style40"/>
        <w:keepNext/>
        <w:keepLines/>
        <w:widowControl w:val="0"/>
        <w:shd w:val="clear" w:color="auto" w:fill="auto"/>
        <w:bidi w:val="0"/>
        <w:spacing w:before="0" w:after="260" w:line="240" w:lineRule="auto"/>
        <w:ind w:left="0" w:right="0" w:firstLine="0"/>
        <w:jc w:val="both"/>
      </w:pPr>
      <w:bookmarkStart w:id="247" w:name="bookmark247"/>
      <w:bookmarkStart w:id="248" w:name="bookmark248"/>
      <w:bookmarkStart w:id="249" w:name="bookmark249"/>
      <w:bookmarkStart w:id="250" w:name="bookmark250"/>
      <w:r>
        <w:rPr>
          <w:rFonts w:ascii="Times New Roman" w:eastAsia="Times New Roman" w:hAnsi="Times New Roman" w:cs="Times New Roman"/>
          <w:b/>
          <w:bCs/>
          <w:color w:val="000000"/>
          <w:spacing w:val="0"/>
          <w:w w:val="100"/>
          <w:position w:val="0"/>
        </w:rPr>
        <w:t>2</w:t>
      </w:r>
      <w:bookmarkEnd w:id="249"/>
      <w:r>
        <w:rPr>
          <w:color w:val="000000"/>
          <w:spacing w:val="0"/>
          <w:w w:val="100"/>
          <w:position w:val="0"/>
        </w:rPr>
        <w:t>、公司股份总数及股东结构的变动、公司资产和负债结构的变动情况说明</w:t>
      </w:r>
      <w:bookmarkEnd w:id="247"/>
      <w:bookmarkEnd w:id="248"/>
      <w:bookmarkEnd w:id="250"/>
    </w:p>
    <w:p>
      <w:pPr>
        <w:pStyle w:val="Style32"/>
        <w:keepNext w:val="0"/>
        <w:keepLines w:val="0"/>
        <w:widowControl w:val="0"/>
        <w:shd w:val="clear" w:color="auto" w:fill="auto"/>
        <w:bidi w:val="0"/>
        <w:spacing w:before="0" w:after="0" w:line="312" w:lineRule="exact"/>
        <w:ind w:left="0" w:right="0" w:firstLine="520"/>
        <w:jc w:val="both"/>
      </w:pPr>
      <w:r>
        <w:rPr>
          <w:color w:val="000000"/>
          <w:spacing w:val="0"/>
          <w:w w:val="100"/>
          <w:position w:val="0"/>
        </w:rPr>
        <w:t>经中国证监会核准，云南南天电子信息产业股份有限公司于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月实施非公开发行人民币普通股</w:t>
      </w:r>
      <w:r>
        <w:rPr>
          <w:rFonts w:ascii="Times New Roman" w:eastAsia="Times New Roman" w:hAnsi="Times New Roman" w:cs="Times New Roman"/>
          <w:color w:val="000000"/>
          <w:spacing w:val="0"/>
          <w:w w:val="100"/>
          <w:position w:val="0"/>
        </w:rPr>
        <w:t>1,500</w:t>
      </w:r>
      <w:r>
        <w:rPr>
          <w:color w:val="000000"/>
          <w:spacing w:val="0"/>
          <w:w w:val="100"/>
          <w:position w:val="0"/>
        </w:rPr>
        <w:t>万股， 公司总股本由本次非公开发行前的</w:t>
      </w:r>
      <w:r>
        <w:rPr>
          <w:rFonts w:ascii="Times New Roman" w:eastAsia="Times New Roman" w:hAnsi="Times New Roman" w:cs="Times New Roman"/>
          <w:color w:val="000000"/>
          <w:spacing w:val="0"/>
          <w:w w:val="100"/>
          <w:position w:val="0"/>
        </w:rPr>
        <w:t>231,606,046</w:t>
      </w:r>
      <w:r>
        <w:rPr>
          <w:color w:val="000000"/>
          <w:spacing w:val="0"/>
          <w:w w:val="100"/>
          <w:position w:val="0"/>
        </w:rPr>
        <w:t>股增加至</w:t>
      </w:r>
      <w:r>
        <w:rPr>
          <w:rFonts w:ascii="Times New Roman" w:eastAsia="Times New Roman" w:hAnsi="Times New Roman" w:cs="Times New Roman"/>
          <w:color w:val="000000"/>
          <w:spacing w:val="0"/>
          <w:w w:val="100"/>
          <w:position w:val="0"/>
        </w:rPr>
        <w:t>246,606,046</w:t>
      </w:r>
      <w:r>
        <w:rPr>
          <w:color w:val="000000"/>
          <w:spacing w:val="0"/>
          <w:w w:val="100"/>
          <w:position w:val="0"/>
        </w:rPr>
        <w:t>股。</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本次非公开发行前，公司控股股东南天电子信息产业集团公司，持有公司</w:t>
      </w:r>
      <w:r>
        <w:rPr>
          <w:rFonts w:ascii="Times New Roman" w:eastAsia="Times New Roman" w:hAnsi="Times New Roman" w:cs="Times New Roman"/>
          <w:color w:val="000000"/>
          <w:spacing w:val="0"/>
          <w:w w:val="100"/>
          <w:position w:val="0"/>
        </w:rPr>
        <w:t>65,638,720</w:t>
      </w:r>
      <w:r>
        <w:rPr>
          <w:color w:val="000000"/>
          <w:spacing w:val="0"/>
          <w:w w:val="100"/>
          <w:position w:val="0"/>
        </w:rPr>
        <w:t>股，占发行前股本总数</w:t>
      </w:r>
      <w:r>
        <w:rPr>
          <w:rFonts w:ascii="Times New Roman" w:eastAsia="Times New Roman" w:hAnsi="Times New Roman" w:cs="Times New Roman"/>
          <w:color w:val="000000"/>
          <w:spacing w:val="0"/>
          <w:w w:val="100"/>
          <w:position w:val="0"/>
        </w:rPr>
        <w:t>28.34%</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本次非公开发行后，南天集团持有公司股份数量</w:t>
      </w:r>
      <w:r>
        <w:rPr>
          <w:rFonts w:ascii="Times New Roman" w:eastAsia="Times New Roman" w:hAnsi="Times New Roman" w:cs="Times New Roman"/>
          <w:color w:val="000000"/>
          <w:spacing w:val="0"/>
          <w:w w:val="100"/>
          <w:position w:val="0"/>
        </w:rPr>
        <w:t>70,638,720</w:t>
      </w:r>
      <w:r>
        <w:rPr>
          <w:color w:val="000000"/>
          <w:spacing w:val="0"/>
          <w:w w:val="100"/>
          <w:position w:val="0"/>
        </w:rPr>
        <w:t>股，占发行后股本总数比例为</w:t>
      </w:r>
      <w:r>
        <w:rPr>
          <w:rFonts w:ascii="Times New Roman" w:eastAsia="Times New Roman" w:hAnsi="Times New Roman" w:cs="Times New Roman"/>
          <w:color w:val="000000"/>
          <w:spacing w:val="0"/>
          <w:w w:val="100"/>
          <w:position w:val="0"/>
        </w:rPr>
        <w:t>28.64%,</w:t>
      </w:r>
      <w:r>
        <w:rPr>
          <w:color w:val="000000"/>
          <w:spacing w:val="0"/>
          <w:w w:val="100"/>
          <w:position w:val="0"/>
        </w:rPr>
        <w:t>控股股东未发生变化。</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本次非公开发行前，公司第二大股东云南省工业投资控股集团有限责任公司持有公司</w:t>
      </w:r>
      <w:r>
        <w:rPr>
          <w:rFonts w:ascii="Times New Roman" w:eastAsia="Times New Roman" w:hAnsi="Times New Roman" w:cs="Times New Roman"/>
          <w:color w:val="000000"/>
          <w:spacing w:val="0"/>
          <w:w w:val="100"/>
          <w:position w:val="0"/>
        </w:rPr>
        <w:t>16,500,000</w:t>
      </w:r>
      <w:r>
        <w:rPr>
          <w:color w:val="000000"/>
          <w:spacing w:val="0"/>
          <w:w w:val="100"/>
          <w:position w:val="0"/>
        </w:rPr>
        <w:t>股，占发行前股本总 数</w:t>
      </w:r>
      <w:r>
        <w:rPr>
          <w:rFonts w:ascii="Times New Roman" w:eastAsia="Times New Roman" w:hAnsi="Times New Roman" w:cs="Times New Roman"/>
          <w:color w:val="000000"/>
          <w:spacing w:val="0"/>
          <w:w w:val="100"/>
          <w:position w:val="0"/>
        </w:rPr>
        <w:t>7.12%</w:t>
      </w:r>
      <w:r>
        <w:rPr>
          <w:color w:val="000000"/>
          <w:spacing w:val="0"/>
          <w:w w:val="100"/>
          <w:position w:val="0"/>
        </w:rPr>
        <w:t>。本次非公开发行后，工投集团持有公司股份数量</w:t>
      </w:r>
      <w:r>
        <w:rPr>
          <w:rFonts w:ascii="Times New Roman" w:eastAsia="Times New Roman" w:hAnsi="Times New Roman" w:cs="Times New Roman"/>
          <w:color w:val="000000"/>
          <w:spacing w:val="0"/>
          <w:w w:val="100"/>
          <w:position w:val="0"/>
        </w:rPr>
        <w:t>26,500,000</w:t>
      </w:r>
      <w:r>
        <w:rPr>
          <w:color w:val="000000"/>
          <w:spacing w:val="0"/>
          <w:w w:val="100"/>
          <w:position w:val="0"/>
        </w:rPr>
        <w:t>股，占发行后股本总数比例为</w:t>
      </w:r>
      <w:r>
        <w:rPr>
          <w:rFonts w:ascii="Times New Roman" w:eastAsia="Times New Roman" w:hAnsi="Times New Roman" w:cs="Times New Roman"/>
          <w:color w:val="000000"/>
          <w:spacing w:val="0"/>
          <w:w w:val="100"/>
          <w:position w:val="0"/>
        </w:rPr>
        <w:t>10.75%</w:t>
      </w:r>
      <w:r>
        <w:rPr>
          <w:color w:val="000000"/>
          <w:spacing w:val="0"/>
          <w:w w:val="100"/>
          <w:position w:val="0"/>
        </w:rPr>
        <w:t>。</w:t>
      </w:r>
    </w:p>
    <w:p>
      <w:pPr>
        <w:pStyle w:val="Style32"/>
        <w:keepNext w:val="0"/>
        <w:keepLines w:val="0"/>
        <w:widowControl w:val="0"/>
        <w:shd w:val="clear" w:color="auto" w:fill="auto"/>
        <w:bidi w:val="0"/>
        <w:spacing w:before="0" w:after="340" w:line="312" w:lineRule="exact"/>
        <w:ind w:left="0" w:right="0" w:firstLine="300"/>
        <w:jc w:val="both"/>
      </w:pPr>
      <w:r>
        <w:rPr>
          <w:color w:val="000000"/>
          <w:spacing w:val="0"/>
          <w:w w:val="100"/>
          <w:position w:val="0"/>
        </w:rPr>
        <w:t>本次非公开发行的发行对象以现金认购本次发行股票，公司总资产、净资产增加，资产负债率下降，公司的资本结构、 财务状况得到改善，财务风险降低，公司抗风险能力得到提高。</w:t>
      </w:r>
    </w:p>
    <w:p>
      <w:pPr>
        <w:pStyle w:val="Style27"/>
        <w:keepNext/>
        <w:keepLines/>
        <w:widowControl w:val="0"/>
        <w:shd w:val="clear" w:color="auto" w:fill="auto"/>
        <w:bidi w:val="0"/>
        <w:spacing w:before="0" w:after="340" w:line="240" w:lineRule="auto"/>
        <w:ind w:left="0" w:right="0" w:firstLine="0"/>
        <w:jc w:val="both"/>
      </w:pPr>
      <w:bookmarkStart w:id="251" w:name="bookmark251"/>
      <w:bookmarkStart w:id="252" w:name="bookmark252"/>
      <w:bookmarkStart w:id="253" w:name="bookmark253"/>
      <w:bookmarkStart w:id="254" w:name="bookmark254"/>
      <w:r>
        <w:rPr>
          <w:color w:val="000000"/>
          <w:spacing w:val="0"/>
          <w:w w:val="100"/>
          <w:position w:val="0"/>
          <w:sz w:val="24"/>
          <w:szCs w:val="24"/>
        </w:rPr>
        <w:t>三</w:t>
      </w:r>
      <w:bookmarkEnd w:id="253"/>
      <w:r>
        <w:rPr>
          <w:color w:val="000000"/>
          <w:spacing w:val="0"/>
          <w:w w:val="100"/>
          <w:position w:val="0"/>
          <w:sz w:val="24"/>
          <w:szCs w:val="24"/>
        </w:rPr>
        <w:t>、股东和实际控制人情况</w:t>
      </w:r>
      <w:bookmarkEnd w:id="251"/>
      <w:bookmarkEnd w:id="252"/>
      <w:bookmarkEnd w:id="254"/>
    </w:p>
    <w:p>
      <w:pPr>
        <w:pStyle w:val="Style40"/>
        <w:keepNext/>
        <w:keepLines/>
        <w:widowControl w:val="0"/>
        <w:shd w:val="clear" w:color="auto" w:fill="auto"/>
        <w:bidi w:val="0"/>
        <w:spacing w:before="0" w:after="260" w:line="240" w:lineRule="auto"/>
        <w:ind w:left="0" w:right="0" w:firstLine="0"/>
        <w:jc w:val="both"/>
      </w:pPr>
      <w:bookmarkStart w:id="255" w:name="bookmark255"/>
      <w:bookmarkStart w:id="256" w:name="bookmark256"/>
      <w:bookmarkStart w:id="257" w:name="bookmark257"/>
      <w:bookmarkStart w:id="258" w:name="bookmark258"/>
      <w:r>
        <w:rPr>
          <w:rFonts w:ascii="Times New Roman" w:eastAsia="Times New Roman" w:hAnsi="Times New Roman" w:cs="Times New Roman"/>
          <w:b/>
          <w:bCs/>
          <w:color w:val="000000"/>
          <w:spacing w:val="0"/>
          <w:w w:val="100"/>
          <w:position w:val="0"/>
        </w:rPr>
        <w:t>1</w:t>
      </w:r>
      <w:bookmarkEnd w:id="257"/>
      <w:r>
        <w:rPr>
          <w:color w:val="000000"/>
          <w:spacing w:val="0"/>
          <w:w w:val="100"/>
          <w:position w:val="0"/>
        </w:rPr>
        <w:t>、公司股东数量及持股情况</w:t>
      </w:r>
      <w:bookmarkEnd w:id="255"/>
      <w:bookmarkEnd w:id="256"/>
      <w:bookmarkEnd w:id="258"/>
    </w:p>
    <w:p>
      <w:pPr>
        <w:pStyle w:val="Style32"/>
        <w:keepNext w:val="0"/>
        <w:keepLines w:val="0"/>
        <w:widowControl w:val="0"/>
        <w:shd w:val="clear" w:color="auto" w:fill="auto"/>
        <w:bidi w:val="0"/>
        <w:spacing w:before="0" w:after="260" w:line="312" w:lineRule="exact"/>
        <w:ind w:left="0" w:right="0" w:firstLine="0"/>
        <w:jc w:val="right"/>
      </w:pPr>
      <w:r>
        <w:rPr>
          <w:color w:val="000000"/>
          <w:spacing w:val="0"/>
          <w:w w:val="100"/>
          <w:position w:val="0"/>
        </w:rPr>
        <w:t>单位：股</w:t>
      </w:r>
      <w:r>
        <w:br w:type="page"/>
      </w:r>
    </w:p>
    <w:tbl>
      <w:tblPr>
        <w:tblOverlap w:val="never"/>
        <w:jc w:val="center"/>
        <w:tblLayout w:type="fixed"/>
      </w:tblPr>
      <w:tblGrid>
        <w:gridCol w:w="1363"/>
        <w:gridCol w:w="1368"/>
        <w:gridCol w:w="864"/>
        <w:gridCol w:w="797"/>
        <w:gridCol w:w="802"/>
        <w:gridCol w:w="797"/>
        <w:gridCol w:w="850"/>
        <w:gridCol w:w="1368"/>
        <w:gridCol w:w="1378"/>
      </w:tblGrid>
      <w:tr>
        <w:trPr>
          <w:trHeight w:val="408"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24,709</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tabs>
                <w:tab w:pos="4589" w:val="left"/>
              </w:tabs>
              <w:bidi w:val="0"/>
              <w:spacing w:before="0" w:after="0" w:line="240" w:lineRule="auto"/>
              <w:ind w:left="0" w:right="0" w:firstLine="0"/>
              <w:jc w:val="left"/>
            </w:pPr>
            <w:r>
              <w:rPr>
                <w:rFonts w:ascii="SimSun" w:eastAsia="SimSun" w:hAnsi="SimSun" w:cs="SimSun"/>
                <w:color w:val="000000"/>
                <w:spacing w:val="0"/>
                <w:w w:val="100"/>
                <w:position w:val="0"/>
              </w:rPr>
              <w:t>年度报告披露日前第</w:t>
            </w:r>
            <w:r>
              <w:rPr>
                <w:color w:val="000000"/>
                <w:spacing w:val="0"/>
                <w:w w:val="100"/>
                <w:position w:val="0"/>
              </w:rPr>
              <w:t>5</w:t>
            </w:r>
            <w:r>
              <w:rPr>
                <w:rFonts w:ascii="SimSun" w:eastAsia="SimSun" w:hAnsi="SimSun" w:cs="SimSun"/>
                <w:color w:val="000000"/>
                <w:spacing w:val="0"/>
                <w:w w:val="100"/>
                <w:position w:val="0"/>
              </w:rPr>
              <w:t>个交易日末股东总数</w:t>
              <w:tab/>
            </w:r>
            <w:r>
              <w:rPr>
                <w:color w:val="000000"/>
                <w:spacing w:val="0"/>
                <w:w w:val="100"/>
                <w:position w:val="0"/>
              </w:rPr>
              <w:t>23,010</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持股比例</w:t>
            </w:r>
          </w:p>
          <w:p>
            <w:pPr>
              <w:pStyle w:val="Style24"/>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持有无限</w:t>
            </w:r>
          </w:p>
          <w:p>
            <w:pPr>
              <w:pStyle w:val="Style24"/>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售条件的</w:t>
            </w:r>
          </w:p>
          <w:p>
            <w:pPr>
              <w:pStyle w:val="Style24"/>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南天电子信息产 业集团公司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70,638,72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65,638,72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云南省工业投资 控股集团有限责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中国工商银行一 诺安股票证券投 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7,221,132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胡义参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2,608,000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688,593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黄成念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-372,621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朱先康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960,000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85,799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0" w:lineRule="exact"/>
              <w:ind w:left="0" w:right="0" w:firstLine="0"/>
              <w:jc w:val="left"/>
            </w:pPr>
            <w:r>
              <w:rPr>
                <w:rFonts w:ascii="SimSun" w:eastAsia="SimSun" w:hAnsi="SimSun" w:cs="SimSun"/>
                <w:color w:val="000000"/>
                <w:spacing w:val="0"/>
                <w:w w:val="100"/>
                <w:position w:val="0"/>
              </w:rPr>
              <w:t>中国工商银行一 天元证券投资基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914,167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傅婉怡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912,100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莫春伟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853,329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石康源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507,600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上述股东关联关系或一致行动的 说明</w:t>
            </w:r>
          </w:p>
        </w:tc>
        <w:tc>
          <w:tcPr>
            <w:gridSpan w:val="7"/>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南天电子信息产业集团公司是云南省工业投资控股集团有限责任公司的全资子公司，故 云南省工业投资控股集团有限责任公司、南天电子信息产业集团公司属于一致行动人。</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南天电子信息产业集团公司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65,638,720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65,638,720</w:t>
            </w:r>
          </w:p>
        </w:tc>
      </w:tr>
      <w:tr>
        <w:trPr>
          <w:trHeight w:val="71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云南省工业投资控股集团有限责 任公司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16,500,000</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中国工商银行一诺安股票证券投 资基金</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7,221,132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7,221,132</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胡义参</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2,608,000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黄成念</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1,250,000</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朱先康</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960,000</w:t>
            </w:r>
          </w:p>
        </w:tc>
      </w:tr>
      <w:tr>
        <w:trPr>
          <w:trHeight w:val="725"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中国工商银行一天元证券投资基 金</w:t>
            </w:r>
          </w:p>
        </w:tc>
        <w:tc>
          <w:tcPr>
            <w:gridSpan w:val="5"/>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914,167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914,167</w:t>
            </w:r>
          </w:p>
        </w:tc>
      </w:tr>
    </w:tbl>
    <w:p>
      <w:pPr>
        <w:spacing w:lineRule="exact" w:line="1"/>
        <w:rPr>
          <w:sz w:val="2"/>
          <w:szCs w:val="2"/>
        </w:rPr>
      </w:pPr>
      <w:r>
        <w:br w:type="page"/>
      </w:r>
    </w:p>
    <w:tbl>
      <w:tblPr>
        <w:tblOverlap w:val="never"/>
        <w:jc w:val="center"/>
        <w:tblLayout w:type="fixed"/>
      </w:tblPr>
      <w:tblGrid>
        <w:gridCol w:w="2731"/>
        <w:gridCol w:w="4109"/>
        <w:gridCol w:w="1368"/>
        <w:gridCol w:w="1378"/>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傅婉怡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912,100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莫春伟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853,329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石康源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807,600</w:t>
            </w:r>
          </w:p>
        </w:tc>
      </w:tr>
      <w:tr>
        <w:trPr>
          <w:trHeight w:val="36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w:t>
            </w:r>
          </w:p>
        </w:tc>
        <w:tc>
          <w:tcPr>
            <w:tcBorders>
              <w:top w:val="single" w:sz="4"/>
              <w:left w:val="single" w:sz="4"/>
            </w:tcBorders>
            <w:shd w:val="clear" w:color="auto" w:fill="CCE8CF"/>
            <w:vAlign w:val="top"/>
          </w:tcPr>
          <w:p>
            <w:pPr>
              <w:widowControl w:val="0"/>
              <w:rPr>
                <w:sz w:val="10"/>
                <w:szCs w:val="10"/>
              </w:rPr>
            </w:pPr>
          </w:p>
        </w:tc>
        <w:tc>
          <w:tcPr>
            <w:tcBorders>
              <w:top w:val="single" w:sz="4"/>
            </w:tcBorders>
            <w:shd w:val="clear" w:color="auto" w:fill="CCE8CF"/>
            <w:vAlign w:val="top"/>
          </w:tcPr>
          <w:p>
            <w:pPr>
              <w:widowControl w:val="0"/>
              <w:rPr>
                <w:sz w:val="10"/>
                <w:szCs w:val="10"/>
              </w:rPr>
            </w:pPr>
          </w:p>
        </w:tc>
        <w:tc>
          <w:tcPr>
            <w:tcBorders>
              <w:top w:val="single" w:sz="4"/>
              <w:right w:val="single" w:sz="4"/>
            </w:tcBorders>
            <w:shd w:val="clear" w:color="auto" w:fill="CCE8C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以及前</w:t>
            </w:r>
            <w:r>
              <w:rPr>
                <w:color w:val="000000"/>
                <w:spacing w:val="0"/>
                <w:w w:val="100"/>
                <w:position w:val="0"/>
              </w:rPr>
              <w:t>10</w:t>
            </w:r>
            <w:r>
              <w:rPr>
                <w:rFonts w:ascii="SimSun" w:eastAsia="SimSun" w:hAnsi="SimSun" w:cs="SimSun"/>
                <w:color w:val="000000"/>
                <w:spacing w:val="0"/>
                <w:w w:val="100"/>
                <w:position w:val="0"/>
              </w:rPr>
              <w:t>名无限售流通股股东和</w:t>
            </w:r>
          </w:p>
        </w:tc>
        <w:tc>
          <w:tcPr>
            <w:gridSpan w:val="3"/>
            <w:tcBorders>
              <w:left w:val="single" w:sz="4"/>
              <w:righ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南天电子信息产业集团公司是云南省工业投资控股集团有限责任公司的全资子公司，故</w:t>
            </w:r>
          </w:p>
        </w:tc>
      </w:tr>
      <w:tr>
        <w:trPr>
          <w:trHeight w:val="312"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名股东之间关联关系或一致</w:t>
            </w:r>
          </w:p>
        </w:tc>
        <w:tc>
          <w:tcPr>
            <w:gridSpan w:val="3"/>
            <w:tcBorders>
              <w:left w:val="single" w:sz="4"/>
              <w:righ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云南省工业投资控股集团有限责任公司、南天电子信息产业集团公司属于一致行动人。</w:t>
            </w:r>
          </w:p>
        </w:tc>
      </w:tr>
      <w:tr>
        <w:trPr>
          <w:trHeight w:val="365" w:hRule="exact"/>
        </w:trPr>
        <w:tc>
          <w:tcPr>
            <w:tcBorders>
              <w:left w:val="single" w:sz="4"/>
              <w:bottom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行动的说明</w:t>
            </w:r>
          </w:p>
        </w:tc>
        <w:tc>
          <w:tcPr>
            <w:tcBorders>
              <w:left w:val="single" w:sz="4"/>
              <w:bottom w:val="single" w:sz="4"/>
            </w:tcBorders>
            <w:shd w:val="clear" w:color="auto" w:fill="CCE8CF"/>
            <w:vAlign w:val="top"/>
          </w:tcPr>
          <w:p>
            <w:pPr>
              <w:widowControl w:val="0"/>
              <w:rPr>
                <w:sz w:val="10"/>
                <w:szCs w:val="10"/>
              </w:rPr>
            </w:pPr>
          </w:p>
        </w:tc>
        <w:tc>
          <w:tcPr>
            <w:tcBorders>
              <w:bottom w:val="single" w:sz="4"/>
            </w:tcBorders>
            <w:shd w:val="clear" w:color="auto" w:fill="CCE8CF"/>
            <w:vAlign w:val="top"/>
          </w:tcPr>
          <w:p>
            <w:pPr>
              <w:widowControl w:val="0"/>
              <w:rPr>
                <w:sz w:val="10"/>
                <w:szCs w:val="10"/>
              </w:rPr>
            </w:pPr>
          </w:p>
        </w:tc>
        <w:tc>
          <w:tcPr>
            <w:tcBorders>
              <w:bottom w:val="single" w:sz="4"/>
              <w:right w:val="single" w:sz="4"/>
            </w:tcBorders>
            <w:shd w:val="clear" w:color="auto" w:fill="CCE8C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公司股东在报告期内是否进行约定购</w:t>
      </w:r>
      <w:r>
        <w:rPr>
          <w:rFonts w:ascii="Times New Roman" w:eastAsia="Times New Roman" w:hAnsi="Times New Roman" w:cs="Times New Roman"/>
          <w:color w:val="000000"/>
          <w:spacing w:val="0"/>
          <w:w w:val="100"/>
          <w:position w:val="0"/>
        </w:rPr>
        <w:t>M</w:t>
      </w:r>
      <w:r>
        <w:rPr>
          <w:color w:val="000000"/>
          <w:spacing w:val="0"/>
          <w:w w:val="100"/>
          <w:position w:val="0"/>
        </w:rPr>
        <w:t>交易</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i/>
          <w:iCs/>
          <w:color w:val="000000"/>
          <w:spacing w:val="0"/>
          <w:w w:val="100"/>
          <w:position w:val="0"/>
        </w:rPr>
        <w:t>是.否</w:t>
      </w:r>
    </w:p>
    <w:p>
      <w:pPr>
        <w:pStyle w:val="Style40"/>
        <w:keepNext/>
        <w:keepLines/>
        <w:widowControl w:val="0"/>
        <w:shd w:val="clear" w:color="auto" w:fill="auto"/>
        <w:bidi w:val="0"/>
        <w:spacing w:before="0" w:after="38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b/>
          <w:bCs/>
          <w:color w:val="000000"/>
          <w:spacing w:val="0"/>
          <w:w w:val="100"/>
          <w:position w:val="0"/>
        </w:rPr>
        <w:t>2</w:t>
      </w:r>
      <w:bookmarkEnd w:id="261"/>
      <w:r>
        <w:rPr>
          <w:color w:val="000000"/>
          <w:spacing w:val="0"/>
          <w:w w:val="100"/>
          <w:position w:val="0"/>
        </w:rPr>
        <w:t>、公司控股股东情况</w:t>
      </w:r>
      <w:bookmarkEnd w:id="259"/>
      <w:bookmarkEnd w:id="260"/>
      <w:bookmarkEnd w:id="26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法定代表人/ 单位负责人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南天电子信息产业集团公 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雷坚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1993 </w:t>
            </w:r>
            <w:r>
              <w:rPr>
                <w:rFonts w:ascii="SimSun" w:eastAsia="SimSun" w:hAnsi="SimSun" w:cs="SimSun"/>
                <w:color w:val="000000"/>
                <w:spacing w:val="0"/>
                <w:w w:val="100"/>
                <w:position w:val="0"/>
              </w:rPr>
              <w:t xml:space="preserve">年 </w:t>
            </w:r>
            <w:r>
              <w:rPr>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21653146-8</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r>
              <w:rPr>
                <w:color w:val="000000"/>
                <w:spacing w:val="0"/>
                <w:w w:val="100"/>
                <w:position w:val="0"/>
              </w:rPr>
              <w:t>3,434</w:t>
            </w: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CCE8CF"/>
            <w:vAlign w:val="top"/>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电子计算机、机床自动 化设备、"三来一补"业</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经营成果、财务状况、现金 流和未来发展战略等</w:t>
            </w:r>
          </w:p>
        </w:tc>
        <w:tc>
          <w:tcPr>
            <w:gridSpan w:val="5"/>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截至</w:t>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日，南天电子信息产业集团公司经审计的总资产</w:t>
            </w:r>
            <w:r>
              <w:rPr>
                <w:color w:val="000000"/>
                <w:spacing w:val="0"/>
                <w:w w:val="100"/>
                <w:position w:val="0"/>
              </w:rPr>
              <w:t>231.703.44</w:t>
            </w:r>
            <w:r>
              <w:rPr>
                <w:rFonts w:ascii="SimSun" w:eastAsia="SimSun" w:hAnsi="SimSun" w:cs="SimSun"/>
                <w:color w:val="000000"/>
                <w:spacing w:val="0"/>
                <w:w w:val="100"/>
                <w:position w:val="0"/>
              </w:rPr>
              <w:t>万元，净资 产</w:t>
            </w:r>
            <w:r>
              <w:rPr>
                <w:color w:val="000000"/>
                <w:spacing w:val="0"/>
                <w:w w:val="100"/>
                <w:position w:val="0"/>
              </w:rPr>
              <w:t>142.694.31</w:t>
            </w:r>
            <w:r>
              <w:rPr>
                <w:rFonts w:ascii="SimSun" w:eastAsia="SimSun" w:hAnsi="SimSun" w:cs="SimSun"/>
                <w:color w:val="000000"/>
                <w:spacing w:val="0"/>
                <w:w w:val="100"/>
                <w:position w:val="0"/>
              </w:rPr>
              <w:t>万元；</w:t>
            </w:r>
            <w:r>
              <w:rPr>
                <w:color w:val="000000"/>
                <w:spacing w:val="0"/>
                <w:w w:val="100"/>
                <w:position w:val="0"/>
              </w:rPr>
              <w:t>2012</w:t>
            </w:r>
            <w:r>
              <w:rPr>
                <w:rFonts w:ascii="SimSun" w:eastAsia="SimSun" w:hAnsi="SimSun" w:cs="SimSun"/>
                <w:color w:val="000000"/>
                <w:spacing w:val="0"/>
                <w:w w:val="100"/>
                <w:position w:val="0"/>
              </w:rPr>
              <w:t>年度营业收入</w:t>
            </w:r>
            <w:r>
              <w:rPr>
                <w:color w:val="000000"/>
                <w:spacing w:val="0"/>
                <w:w w:val="100"/>
                <w:position w:val="0"/>
              </w:rPr>
              <w:t>1</w:t>
            </w:r>
            <w:r>
              <w:rPr>
                <w:color w:val="000000"/>
                <w:spacing w:val="0"/>
                <w:w w:val="100"/>
                <w:position w:val="0"/>
              </w:rPr>
              <w:t>82,668.66</w:t>
            </w:r>
            <w:r>
              <w:rPr>
                <w:rFonts w:ascii="SimSun" w:eastAsia="SimSun" w:hAnsi="SimSun" w:cs="SimSun"/>
                <w:color w:val="000000"/>
                <w:spacing w:val="0"/>
                <w:w w:val="100"/>
                <w:position w:val="0"/>
              </w:rPr>
              <w:t>万元，净利润</w:t>
            </w:r>
            <w:r>
              <w:rPr>
                <w:color w:val="000000"/>
                <w:spacing w:val="0"/>
                <w:w w:val="100"/>
                <w:position w:val="0"/>
              </w:rPr>
              <w:t>625.64</w:t>
            </w:r>
            <w:r>
              <w:rPr>
                <w:rFonts w:ascii="SimSun" w:eastAsia="SimSun" w:hAnsi="SimSun" w:cs="SimSun"/>
                <w:color w:val="000000"/>
                <w:spacing w:val="0"/>
                <w:w w:val="100"/>
                <w:position w:val="0"/>
              </w:rPr>
              <w:t>万元。</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b/>
          <w:bCs/>
          <w:color w:val="000000"/>
          <w:spacing w:val="0"/>
          <w:w w:val="100"/>
          <w:position w:val="0"/>
        </w:rPr>
        <w:t>3</w:t>
      </w:r>
      <w:bookmarkEnd w:id="265"/>
      <w:r>
        <w:rPr>
          <w:color w:val="000000"/>
          <w:spacing w:val="0"/>
          <w:w w:val="100"/>
          <w:position w:val="0"/>
        </w:rPr>
        <w:t>、公司实际控制人情况</w:t>
      </w:r>
      <w:bookmarkEnd w:id="263"/>
      <w:bookmarkEnd w:id="264"/>
      <w:bookmarkEnd w:id="266"/>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法定代表人/ 单位负责人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196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云南省工业投资控股集团 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刘文章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2008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67363734-8</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r>
              <w:rPr>
                <w:color w:val="000000"/>
                <w:spacing w:val="0"/>
                <w:w w:val="100"/>
                <w:position w:val="0"/>
              </w:rPr>
              <w:t>64</w:t>
            </w:r>
            <w:r>
              <w:rPr>
                <w:rFonts w:ascii="SimSun" w:eastAsia="SimSun" w:hAnsi="SimSun" w:cs="SimSun"/>
                <w:color w:val="000000"/>
                <w:spacing w:val="0"/>
                <w:w w:val="100"/>
                <w:position w:val="0"/>
              </w:rPr>
              <w:t>亿元</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94" w:lineRule="exact"/>
              <w:ind w:left="0" w:right="0" w:firstLine="0"/>
              <w:jc w:val="left"/>
            </w:pPr>
            <w:r>
              <w:rPr>
                <w:rFonts w:ascii="SimSun" w:eastAsia="SimSun" w:hAnsi="SimSun" w:cs="SimSun"/>
                <w:color w:val="000000"/>
                <w:spacing w:val="0"/>
                <w:w w:val="100"/>
                <w:position w:val="0"/>
              </w:rPr>
              <w:t>投融资业务、资产经 营、企业购并、股权交 易、国有资产的委托理 财和国有资产的委托 处置，国内及国际贸易 等</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经营成果、财务状况、现金 流和未来发展战略等</w:t>
            </w:r>
          </w:p>
        </w:tc>
        <w:tc>
          <w:tcPr>
            <w:gridSpan w:val="5"/>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实际控制人报告期内控制 的其他境内外上市公司的 股权情况</w:t>
            </w:r>
          </w:p>
        </w:tc>
        <w:tc>
          <w:tcPr>
            <w:gridSpan w:val="5"/>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r>
        <w:br w:type="page"/>
      </w:r>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26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060190" cy="143256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060190" cy="1432560"/>
                    </a:xfrm>
                    <a:prstGeom prst="rect"/>
                  </pic:spPr>
                </pic:pic>
              </a:graphicData>
            </a:graphic>
          </wp:inline>
        </w:drawing>
      </w:r>
    </w:p>
    <w:p>
      <w:pPr>
        <w:widowControl w:val="0"/>
        <w:spacing w:after="1159" w:line="1" w:lineRule="exact"/>
      </w:pPr>
    </w:p>
    <w:p>
      <w:pPr>
        <w:pStyle w:val="Style24"/>
        <w:keepNext w:val="0"/>
        <w:keepLines w:val="0"/>
        <w:widowControl w:val="0"/>
        <w:shd w:val="clear" w:color="auto" w:fill="auto"/>
        <w:bidi w:val="0"/>
        <w:spacing w:before="0" w:after="260" w:line="240" w:lineRule="auto"/>
        <w:ind w:left="0" w:right="0" w:firstLine="0"/>
        <w:jc w:val="left"/>
        <w:rPr>
          <w:sz w:val="24"/>
          <w:szCs w:val="24"/>
        </w:rPr>
      </w:pPr>
      <w:r>
        <w:rPr>
          <w:rFonts w:ascii="SimSun" w:eastAsia="SimSun" w:hAnsi="SimSun" w:cs="SimSun"/>
          <w:color w:val="000000"/>
          <w:spacing w:val="0"/>
          <w:w w:val="100"/>
          <w:position w:val="0"/>
          <w:sz w:val="24"/>
          <w:szCs w:val="24"/>
        </w:rPr>
        <w:t>实际控制人通过信托或其他资产管理方式控制公司</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6"/>
        <w:keepNext/>
        <w:keepLines/>
        <w:widowControl w:val="0"/>
        <w:shd w:val="clear" w:color="auto" w:fill="auto"/>
        <w:bidi w:val="0"/>
        <w:spacing w:before="0" w:line="240" w:lineRule="auto"/>
        <w:ind w:left="0" w:right="0" w:firstLine="0"/>
        <w:jc w:val="center"/>
      </w:pPr>
      <w:bookmarkStart w:id="267" w:name="bookmark267"/>
      <w:bookmarkStart w:id="268" w:name="bookmark268"/>
      <w:bookmarkStart w:id="269" w:name="bookmark269"/>
      <w:r>
        <w:rPr>
          <w:color w:val="000000"/>
          <w:spacing w:val="0"/>
          <w:w w:val="100"/>
          <w:position w:val="0"/>
        </w:rPr>
        <w:t>第七节董事、监事、高级管理人员和员工情况</w:t>
      </w:r>
      <w:bookmarkEnd w:id="267"/>
      <w:bookmarkEnd w:id="268"/>
      <w:bookmarkEnd w:id="269"/>
    </w:p>
    <w:p>
      <w:pPr>
        <w:pStyle w:val="Style27"/>
        <w:keepNext/>
        <w:keepLines/>
        <w:widowControl w:val="0"/>
        <w:shd w:val="clear" w:color="auto" w:fill="auto"/>
        <w:bidi w:val="0"/>
        <w:spacing w:before="0" w:after="300" w:line="240" w:lineRule="auto"/>
        <w:ind w:left="0" w:right="0" w:firstLine="240"/>
        <w:jc w:val="left"/>
      </w:pPr>
      <w:bookmarkStart w:id="270" w:name="bookmark270"/>
      <w:bookmarkStart w:id="271" w:name="bookmark271"/>
      <w:bookmarkStart w:id="272" w:name="bookmark272"/>
      <w:r>
        <w:rPr>
          <w:color w:val="000000"/>
          <w:spacing w:val="0"/>
          <w:w w:val="100"/>
          <w:position w:val="0"/>
          <w:sz w:val="24"/>
          <w:szCs w:val="24"/>
        </w:rPr>
        <w:t>、董事、监事和高级管理人员持股变动</w:t>
      </w:r>
      <w:bookmarkEnd w:id="270"/>
      <w:bookmarkEnd w:id="271"/>
      <w:bookmarkEnd w:id="272"/>
    </w:p>
    <w:tbl>
      <w:tblPr>
        <w:tblOverlap w:val="never"/>
        <w:jc w:val="center"/>
        <w:tblLayout w:type="fixed"/>
      </w:tblPr>
      <w:tblGrid>
        <w:gridCol w:w="869"/>
        <w:gridCol w:w="874"/>
        <w:gridCol w:w="869"/>
        <w:gridCol w:w="869"/>
        <w:gridCol w:w="869"/>
        <w:gridCol w:w="869"/>
        <w:gridCol w:w="874"/>
        <w:gridCol w:w="869"/>
        <w:gridCol w:w="869"/>
        <w:gridCol w:w="869"/>
        <w:gridCol w:w="883"/>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任期起始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任期终止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期初持股 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本期增持 股份数量</w:t>
            </w:r>
          </w:p>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本期减持 股份数量</w:t>
            </w:r>
          </w:p>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期末持股 数（股）</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雷坚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100,070</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刘为</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副重事长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80,000</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张锦鸿</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副重事长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郑南南</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w:t>
            </w:r>
            <w:r>
              <w:rPr>
                <w:rFonts w:ascii="SimSun" w:eastAsia="SimSun" w:hAnsi="SimSun" w:cs="SimSun"/>
                <w:color w:val="000000"/>
                <w:spacing w:val="0"/>
                <w:w w:val="100"/>
                <w:position w:val="0"/>
                <w:u w:val="single"/>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吴蜀军</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w:t>
            </w:r>
            <w:r>
              <w:rPr>
                <w:rFonts w:ascii="SimSun" w:eastAsia="SimSun" w:hAnsi="SimSun" w:cs="SimSun"/>
                <w:color w:val="000000"/>
                <w:spacing w:val="0"/>
                <w:w w:val="100"/>
                <w:position w:val="0"/>
                <w:u w:val="single"/>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29,900</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徐宏灿</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w:t>
            </w:r>
            <w:r>
              <w:rPr>
                <w:rFonts w:ascii="SimSun" w:eastAsia="SimSun" w:hAnsi="SimSun" w:cs="SimSun"/>
                <w:color w:val="000000"/>
                <w:spacing w:val="0"/>
                <w:w w:val="100"/>
                <w:position w:val="0"/>
                <w:u w:val="single"/>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46,500</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tabs>
                <w:tab w:pos="355" w:val="left"/>
              </w:tabs>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-1*4-</w:t>
              <w:tab/>
            </w:r>
            <w:r>
              <w:rPr>
                <w:b/>
                <w:bCs/>
                <w:i/>
                <w:iCs/>
                <w:color w:val="000000"/>
                <w:spacing w:val="0"/>
                <w:w w:val="100"/>
                <w:position w:val="0"/>
                <w:sz w:val="9"/>
                <w:szCs w:val="9"/>
              </w:rPr>
              <w:t>r~^~r</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孙豕玄</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w:t>
            </w:r>
            <w:r>
              <w:rPr>
                <w:rFonts w:ascii="SimSun" w:eastAsia="SimSun" w:hAnsi="SimSun" w:cs="SimSun"/>
                <w:color w:val="000000"/>
                <w:spacing w:val="0"/>
                <w:w w:val="100"/>
                <w:position w:val="0"/>
                <w:u w:val="single"/>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张涛</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w:t>
            </w:r>
            <w:r>
              <w:rPr>
                <w:rFonts w:ascii="SimSun" w:eastAsia="SimSun" w:hAnsi="SimSun" w:cs="SimSun"/>
                <w:color w:val="000000"/>
                <w:spacing w:val="0"/>
                <w:w w:val="100"/>
                <w:position w:val="0"/>
                <w:u w:val="single"/>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董云庭</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96" w:lineRule="exact"/>
              <w:ind w:left="0" w:right="0" w:firstLine="0"/>
              <w:jc w:val="left"/>
            </w:pPr>
            <w:r>
              <w:rPr>
                <w:color w:val="000000"/>
                <w:spacing w:val="0"/>
                <w:w w:val="100"/>
                <w:position w:val="0"/>
              </w:rPr>
              <w:t xml:space="preserve">J- —i-- -:±fc* </w:t>
            </w: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此夕克明</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96" w:lineRule="exact"/>
              <w:ind w:left="0" w:right="0" w:firstLine="0"/>
              <w:jc w:val="left"/>
            </w:pPr>
            <w:r>
              <w:rPr>
                <w:color w:val="000000"/>
                <w:spacing w:val="0"/>
                <w:w w:val="100"/>
                <w:position w:val="0"/>
              </w:rPr>
              <w:t xml:space="preserve">J- —i-- -:±fc* </w:t>
            </w: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母景平</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96" w:lineRule="exact"/>
              <w:ind w:left="0" w:right="0" w:firstLine="0"/>
              <w:jc w:val="left"/>
            </w:pPr>
            <w:r>
              <w:rPr>
                <w:color w:val="000000"/>
                <w:spacing w:val="0"/>
                <w:w w:val="100"/>
                <w:position w:val="0"/>
              </w:rPr>
              <w:t xml:space="preserve">J- —i-- -:±fc* </w:t>
            </w: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安树昆</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96" w:lineRule="exact"/>
              <w:ind w:left="0" w:right="0" w:firstLine="0"/>
              <w:jc w:val="left"/>
            </w:pPr>
            <w:r>
              <w:rPr>
                <w:color w:val="000000"/>
                <w:spacing w:val="0"/>
                <w:w w:val="100"/>
                <w:position w:val="0"/>
              </w:rPr>
              <w:t xml:space="preserve">J- —i-- -:±fc* </w:t>
            </w:r>
            <w:r>
              <w:rPr>
                <w:b/>
                <w:bCs/>
                <w:i/>
                <w:iCs/>
                <w:color w:val="000000"/>
                <w:spacing w:val="0"/>
                <w:w w:val="100"/>
                <w:position w:val="0"/>
                <w:sz w:val="9"/>
                <w:szCs w:val="9"/>
              </w:rPr>
              <w:t xml:space="preserve">~A=f </w:t>
            </w: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刘汝林</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96" w:lineRule="exact"/>
              <w:ind w:left="0" w:right="0" w:firstLine="0"/>
              <w:jc w:val="left"/>
            </w:pPr>
            <w:r>
              <w:rPr>
                <w:color w:val="000000"/>
                <w:spacing w:val="0"/>
                <w:w w:val="100"/>
                <w:position w:val="0"/>
              </w:rPr>
              <w:t xml:space="preserve">J- —i-- -:±fc* </w:t>
            </w:r>
            <w:r>
              <w:rPr>
                <w:b/>
                <w:bCs/>
                <w:i/>
                <w:iCs/>
                <w:color w:val="000000"/>
                <w:spacing w:val="0"/>
                <w:w w:val="100"/>
                <w:position w:val="0"/>
                <w:sz w:val="9"/>
                <w:szCs w:val="9"/>
              </w:rPr>
              <w:t xml:space="preserve">~A=f </w:t>
            </w: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朱庆芬</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96" w:lineRule="exact"/>
              <w:ind w:left="0" w:right="0" w:firstLine="0"/>
              <w:jc w:val="left"/>
            </w:pPr>
            <w:r>
              <w:rPr>
                <w:color w:val="000000"/>
                <w:spacing w:val="0"/>
                <w:w w:val="100"/>
                <w:position w:val="0"/>
              </w:rPr>
              <w:t>J- —i-- -</w:t>
            </w:r>
            <w:r>
              <w:rPr>
                <w:rFonts w:ascii="SimSun" w:eastAsia="SimSun" w:hAnsi="SimSun" w:cs="SimSun"/>
                <w:color w:val="000000"/>
                <w:spacing w:val="0"/>
                <w:w w:val="100"/>
                <w:position w:val="0"/>
              </w:rPr>
              <w:t>：</w:t>
            </w:r>
            <w:r>
              <w:rPr>
                <w:color w:val="000000"/>
                <w:spacing w:val="0"/>
                <w:w w:val="100"/>
                <w:position w:val="0"/>
              </w:rPr>
              <w:t xml:space="preserve">±fc* </w:t>
            </w: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高文凤</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jnr </w:t>
            </w:r>
            <w:r>
              <w:rPr>
                <w:rFonts w:ascii="SimSun" w:eastAsia="SimSun" w:hAnsi="SimSun" w:cs="SimSun"/>
                <w:color w:val="000000"/>
                <w:spacing w:val="0"/>
                <w:w w:val="100"/>
                <w:position w:val="0"/>
              </w:rPr>
              <w:t>尹■土</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w:t>
            </w:r>
          </w:p>
        </w:tc>
      </w:tr>
    </w:tbl>
    <w:p>
      <w:pPr>
        <w:spacing w:lineRule="exact" w:line="1"/>
        <w:rPr>
          <w:sz w:val="2"/>
          <w:szCs w:val="2"/>
        </w:rPr>
      </w:pPr>
      <w:r>
        <w:br w:type="page"/>
      </w:r>
    </w:p>
    <w:tbl>
      <w:tblPr>
        <w:tblOverlap w:val="never"/>
        <w:jc w:val="center"/>
        <w:tblLayout w:type="fixed"/>
      </w:tblPr>
      <w:tblGrid>
        <w:gridCol w:w="869"/>
        <w:gridCol w:w="874"/>
        <w:gridCol w:w="869"/>
        <w:gridCol w:w="869"/>
        <w:gridCol w:w="869"/>
        <w:gridCol w:w="869"/>
        <w:gridCol w:w="874"/>
        <w:gridCol w:w="869"/>
        <w:gridCol w:w="869"/>
        <w:gridCol w:w="869"/>
        <w:gridCol w:w="883"/>
      </w:tblGrid>
      <w:tr>
        <w:trPr>
          <w:trHeight w:val="72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李云</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dij-L</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10,500</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张建生</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忱审</w:t>
            </w:r>
          </w:p>
          <w:p>
            <w:pPr>
              <w:pStyle w:val="Style24"/>
              <w:keepNext w:val="0"/>
              <w:keepLines w:val="0"/>
              <w:widowControl w:val="0"/>
              <w:shd w:val="clear" w:color="auto" w:fill="auto"/>
              <w:bidi w:val="0"/>
              <w:spacing w:before="0" w:after="0" w:line="180" w:lineRule="auto"/>
              <w:ind w:left="0" w:right="0" w:firstLine="0"/>
              <w:jc w:val="left"/>
              <w:rPr>
                <w:sz w:val="9"/>
                <w:szCs w:val="9"/>
              </w:rPr>
            </w:pPr>
            <w:r>
              <w:rPr>
                <w:rFonts w:ascii="Arial" w:eastAsia="Arial" w:hAnsi="Arial" w:cs="Arial"/>
                <w:color w:val="000000"/>
                <w:spacing w:val="0"/>
                <w:w w:val="100"/>
                <w:position w:val="0"/>
                <w:sz w:val="9"/>
                <w:szCs w:val="9"/>
              </w:rPr>
              <w:t>dij-L</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章维萍</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忱审</w:t>
            </w:r>
          </w:p>
          <w:p>
            <w:pPr>
              <w:pStyle w:val="Style24"/>
              <w:keepNext w:val="0"/>
              <w:keepLines w:val="0"/>
              <w:widowControl w:val="0"/>
              <w:shd w:val="clear" w:color="auto" w:fill="auto"/>
              <w:bidi w:val="0"/>
              <w:spacing w:before="0" w:after="0" w:line="180" w:lineRule="auto"/>
              <w:ind w:left="0" w:right="0" w:firstLine="0"/>
              <w:jc w:val="left"/>
              <w:rPr>
                <w:sz w:val="9"/>
                <w:szCs w:val="9"/>
              </w:rPr>
            </w:pPr>
            <w:r>
              <w:rPr>
                <w:rFonts w:ascii="Arial" w:eastAsia="Arial" w:hAnsi="Arial" w:cs="Arial"/>
                <w:color w:val="000000"/>
                <w:spacing w:val="0"/>
                <w:w w:val="100"/>
                <w:position w:val="0"/>
                <w:sz w:val="9"/>
                <w:szCs w:val="9"/>
              </w:rPr>
              <w:t>dij-L</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200"/>
              <w:jc w:val="left"/>
            </w:pPr>
            <w:r>
              <w:rPr>
                <w:rFonts w:ascii="Courier New" w:eastAsia="Courier New" w:hAnsi="Courier New" w:cs="Courier New"/>
                <w:smallCaps/>
                <w:color w:val="000000"/>
                <w:spacing w:val="0"/>
                <w:w w:val="100"/>
                <w:position w:val="0"/>
                <w:sz w:val="19"/>
                <w:szCs w:val="19"/>
              </w:rPr>
              <w:t>tj</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呼</w:t>
            </w:r>
          </w:p>
          <w:p>
            <w:pPr>
              <w:pStyle w:val="Style24"/>
              <w:keepNext w:val="0"/>
              <w:keepLines w:val="0"/>
              <w:widowControl w:val="0"/>
              <w:shd w:val="clear" w:color="auto" w:fill="auto"/>
              <w:bidi w:val="0"/>
              <w:spacing w:before="0" w:after="0" w:line="180" w:lineRule="auto"/>
              <w:ind w:left="0" w:right="0" w:firstLine="200"/>
              <w:jc w:val="left"/>
              <w:rPr>
                <w:sz w:val="10"/>
                <w:szCs w:val="10"/>
              </w:rPr>
            </w:pPr>
            <w:r>
              <w:rPr>
                <w:color w:val="000000"/>
                <w:spacing w:val="0"/>
                <w:w w:val="100"/>
                <w:position w:val="0"/>
                <w:sz w:val="10"/>
                <w:szCs w:val="10"/>
              </w:rPr>
              <w:t>_.„1</w:t>
            </w:r>
            <w:r>
              <w:rPr>
                <w:color w:val="000000"/>
                <w:spacing w:val="0"/>
                <w:w w:val="100"/>
                <w:position w:val="0"/>
                <w:sz w:val="10"/>
                <w:szCs w:val="10"/>
              </w:rPr>
              <w:t xml:space="preserve">...... </w:t>
            </w:r>
            <w:r>
              <w:rPr>
                <w:color w:val="000000"/>
                <w:spacing w:val="0"/>
                <w:w w:val="100"/>
                <w:position w:val="0"/>
                <w:sz w:val="10"/>
                <w:szCs w:val="10"/>
              </w:rPr>
              <w:t>--</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忱审</w:t>
            </w:r>
          </w:p>
          <w:p>
            <w:pPr>
              <w:pStyle w:val="Style24"/>
              <w:keepNext w:val="0"/>
              <w:keepLines w:val="0"/>
              <w:widowControl w:val="0"/>
              <w:shd w:val="clear" w:color="auto" w:fill="auto"/>
              <w:bidi w:val="0"/>
              <w:spacing w:before="0" w:after="0" w:line="180" w:lineRule="auto"/>
              <w:ind w:left="0" w:right="0" w:firstLine="0"/>
              <w:jc w:val="left"/>
              <w:rPr>
                <w:sz w:val="9"/>
                <w:szCs w:val="9"/>
              </w:rPr>
            </w:pPr>
            <w:r>
              <w:rPr>
                <w:rFonts w:ascii="Arial" w:eastAsia="Arial" w:hAnsi="Arial" w:cs="Arial"/>
                <w:color w:val="000000"/>
                <w:spacing w:val="0"/>
                <w:w w:val="100"/>
                <w:position w:val="0"/>
                <w:sz w:val="9"/>
                <w:szCs w:val="9"/>
              </w:rPr>
              <w:t>dij-L</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12,000</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陈宇峰</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高级副总</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45,000</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陈智</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高级副总 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宋卫权</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12,000</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杨瞰</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陈德英</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唐绯</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刘涓</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rPr>
              <w:t>¥</w:t>
            </w:r>
            <w:r>
              <w:rPr>
                <w:rFonts w:ascii="SimSun" w:eastAsia="SimSun" w:hAnsi="SimSun" w:cs="SimSun"/>
                <w:color w:val="000000"/>
                <w:spacing w:val="0"/>
                <w:w w:val="100"/>
                <w:position w:val="0"/>
              </w:rPr>
              <w:t>片</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重事会秘</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22,500</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彭玉珠</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总裁助理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2011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11,525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9"/>
                <w:szCs w:val="9"/>
              </w:rPr>
            </w:pPr>
            <w:r>
              <w:rPr>
                <w:rFonts w:ascii="Arial" w:eastAsia="Arial" w:hAnsi="Arial" w:cs="Arial"/>
                <w:color w:val="000000"/>
                <w:spacing w:val="0"/>
                <w:w w:val="100"/>
                <w:position w:val="0"/>
                <w:sz w:val="9"/>
                <w:szCs w:val="9"/>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650,795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624,995</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二</w:t>
      </w:r>
      <w:bookmarkEnd w:id="275"/>
      <w:r>
        <w:rPr>
          <w:color w:val="000000"/>
          <w:spacing w:val="0"/>
          <w:w w:val="100"/>
          <w:position w:val="0"/>
          <w:sz w:val="24"/>
          <w:szCs w:val="24"/>
        </w:rPr>
        <w:t>、任职情况</w:t>
      </w:r>
      <w:bookmarkEnd w:id="273"/>
      <w:bookmarkEnd w:id="274"/>
      <w:bookmarkEnd w:id="276"/>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2"/>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雷坚，</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月至今在云南南天电子信息产业股份有限公司任董事；</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月在云南南天电子信息产业 股份有限公司任总裁；</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月至今在云南南天电子信息产业股份有限公司任董事长。</w:t>
      </w:r>
    </w:p>
    <w:p>
      <w:pPr>
        <w:pStyle w:val="Style32"/>
        <w:keepNext w:val="0"/>
        <w:keepLines w:val="0"/>
        <w:widowControl w:val="0"/>
        <w:shd w:val="clear" w:color="auto" w:fill="auto"/>
        <w:bidi w:val="0"/>
        <w:spacing w:before="0" w:after="320" w:line="314" w:lineRule="exact"/>
        <w:ind w:left="0" w:right="0" w:firstLine="380"/>
        <w:jc w:val="both"/>
      </w:pPr>
      <w:r>
        <w:rPr>
          <w:color w:val="000000"/>
          <w:spacing w:val="0"/>
          <w:w w:val="100"/>
          <w:position w:val="0"/>
        </w:rPr>
        <w:t>刘为，</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月在北京南天软件有限公司任总经理；</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月至今在云南南天电子信息产业股份有限公 司任董事；</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月在云南南天电子信息产业股份有限公司任高级副总裁；</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月至今在云南南天电子 信息产业股份有限公司任副董事长。</w:t>
      </w:r>
    </w:p>
    <w:p>
      <w:pPr>
        <w:pStyle w:val="Style32"/>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张锦鸿，</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月至今在云南南天电子信息产业股份有限公司任董事；</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月在云南南天电子信息产 业股份有限公司任副总裁；</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月在云南南天电子信息产业股份有限公司任总裁；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月至今在云南 </w:t>
      </w:r>
      <w:r>
        <w:rPr>
          <w:color w:val="000000"/>
          <w:spacing w:val="0"/>
          <w:w w:val="100"/>
          <w:position w:val="0"/>
        </w:rPr>
        <w:t>南天电子信息产业股份有限公司任副董事长。</w:t>
      </w:r>
    </w:p>
    <w:p>
      <w:pPr>
        <w:pStyle w:val="Style32"/>
        <w:keepNext w:val="0"/>
        <w:keepLines w:val="0"/>
        <w:widowControl w:val="0"/>
        <w:shd w:val="clear" w:color="auto" w:fill="auto"/>
        <w:bidi w:val="0"/>
        <w:spacing w:before="0" w:after="300" w:line="326" w:lineRule="exact"/>
        <w:ind w:left="0" w:right="0" w:firstLine="320"/>
        <w:jc w:val="both"/>
      </w:pPr>
      <w:r>
        <w:rPr>
          <w:color w:val="000000"/>
          <w:spacing w:val="0"/>
          <w:w w:val="100"/>
          <w:position w:val="0"/>
        </w:rPr>
        <w:t>吴蜀军，</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月至今在云南南天电子信息产业股份有限公司任党委书记；</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月至今在云南南天电子信息产业 股份有限公司任董事。</w:t>
      </w:r>
    </w:p>
    <w:p>
      <w:pPr>
        <w:pStyle w:val="Style32"/>
        <w:keepNext w:val="0"/>
        <w:keepLines w:val="0"/>
        <w:widowControl w:val="0"/>
        <w:shd w:val="clear" w:color="auto" w:fill="auto"/>
        <w:bidi w:val="0"/>
        <w:spacing w:before="0" w:after="300" w:line="314" w:lineRule="exact"/>
        <w:ind w:left="0" w:right="0" w:firstLine="400"/>
        <w:jc w:val="both"/>
      </w:pPr>
      <w:r>
        <w:rPr>
          <w:color w:val="000000"/>
          <w:spacing w:val="0"/>
          <w:w w:val="100"/>
          <w:position w:val="0"/>
        </w:rPr>
        <w:t>徐宏灿，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月任云南南天电子信息产业股份有限公司软件事业部总经理；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 云南南天电子信息产业股份有限公司任副总裁；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月至今在云南南天电子信息产业股份有限公司任董事；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月至今在云南南天电子信息产业股份有限公司任总裁。</w:t>
      </w:r>
    </w:p>
    <w:p>
      <w:pPr>
        <w:pStyle w:val="Style32"/>
        <w:keepNext w:val="0"/>
        <w:keepLines w:val="0"/>
        <w:widowControl w:val="0"/>
        <w:shd w:val="clear" w:color="auto" w:fill="auto"/>
        <w:bidi w:val="0"/>
        <w:spacing w:before="0" w:after="300" w:line="314" w:lineRule="exact"/>
        <w:ind w:left="0" w:right="0" w:firstLine="400"/>
        <w:jc w:val="both"/>
      </w:pPr>
      <w:r>
        <w:rPr>
          <w:color w:val="000000"/>
          <w:spacing w:val="0"/>
          <w:w w:val="100"/>
          <w:position w:val="0"/>
        </w:rPr>
        <w:t>林家宏，</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月，在云南省工业投资控股集团有限责任公司工作，任企业管理部经理，兼任云南省节能 投资有限公司法定代表人、董事长；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月至今任云南省工业投资控股集团有限责任公司资产运营部总经理；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月至今在云南南天电子信息产业股份有限公司任董事。</w:t>
      </w:r>
    </w:p>
    <w:p>
      <w:pPr>
        <w:pStyle w:val="Style32"/>
        <w:keepNext w:val="0"/>
        <w:keepLines w:val="0"/>
        <w:widowControl w:val="0"/>
        <w:shd w:val="clear" w:color="auto" w:fill="auto"/>
        <w:bidi w:val="0"/>
        <w:spacing w:before="0" w:after="300" w:line="317" w:lineRule="exact"/>
        <w:ind w:left="0" w:right="0" w:firstLine="400"/>
        <w:jc w:val="both"/>
      </w:pPr>
      <w:r>
        <w:rPr>
          <w:color w:val="000000"/>
          <w:spacing w:val="0"/>
          <w:w w:val="100"/>
          <w:position w:val="0"/>
        </w:rPr>
        <w:t>张涛，</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月任云南省工业投资控股集团有限责任公司投资发展部副经理；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月至今在云南省工 业投资控股集团有限责任公司投资发展部任总经理；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月至今在云南南天电子信息产业股份有限公司任董事。</w:t>
      </w:r>
    </w:p>
    <w:p>
      <w:pPr>
        <w:pStyle w:val="Style32"/>
        <w:keepNext w:val="0"/>
        <w:keepLines w:val="0"/>
        <w:widowControl w:val="0"/>
        <w:shd w:val="clear" w:color="auto" w:fill="auto"/>
        <w:bidi w:val="0"/>
        <w:spacing w:before="0" w:after="300" w:line="314" w:lineRule="exact"/>
        <w:ind w:left="0" w:right="0" w:firstLine="400"/>
        <w:jc w:val="both"/>
      </w:pPr>
      <w:r>
        <w:rPr>
          <w:color w:val="000000"/>
          <w:spacing w:val="0"/>
          <w:w w:val="100"/>
          <w:position w:val="0"/>
        </w:rPr>
        <w:t>母景平，云南大学经济学院会计系主任、教授；</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月至今在云南南天电子信息产业股份有限公司任独立董事。</w:t>
      </w:r>
    </w:p>
    <w:p>
      <w:pPr>
        <w:pStyle w:val="Style32"/>
        <w:keepNext w:val="0"/>
        <w:keepLines w:val="0"/>
        <w:widowControl w:val="0"/>
        <w:shd w:val="clear" w:color="auto" w:fill="auto"/>
        <w:bidi w:val="0"/>
        <w:spacing w:before="0" w:after="300" w:line="322" w:lineRule="exact"/>
        <w:ind w:left="0" w:right="0" w:firstLine="400"/>
        <w:jc w:val="both"/>
      </w:pPr>
      <w:r>
        <w:rPr>
          <w:color w:val="000000"/>
          <w:spacing w:val="0"/>
          <w:w w:val="100"/>
          <w:position w:val="0"/>
        </w:rPr>
        <w:t>安树昆，云南行政学院教授；</w:t>
      </w:r>
      <w:r>
        <w:rPr>
          <w:rFonts w:ascii="Times New Roman" w:eastAsia="Times New Roman" w:hAnsi="Times New Roman" w:cs="Times New Roman"/>
          <w:color w:val="000000"/>
          <w:spacing w:val="0"/>
          <w:w w:val="100"/>
          <w:position w:val="0"/>
        </w:rPr>
        <w:t>1988</w:t>
      </w:r>
      <w:r>
        <w:rPr>
          <w:color w:val="000000"/>
          <w:spacing w:val="0"/>
          <w:w w:val="100"/>
          <w:position w:val="0"/>
        </w:rPr>
        <w:t>年至今从事兼职律师业务；</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月至今在云南南天电子信息产业股份有限公司 任独立董事。</w:t>
      </w:r>
    </w:p>
    <w:p>
      <w:pPr>
        <w:pStyle w:val="Style32"/>
        <w:keepNext w:val="0"/>
        <w:keepLines w:val="0"/>
        <w:widowControl w:val="0"/>
        <w:shd w:val="clear" w:color="auto" w:fill="auto"/>
        <w:bidi w:val="0"/>
        <w:spacing w:before="0" w:after="300" w:line="312" w:lineRule="exact"/>
        <w:ind w:left="0" w:right="0" w:firstLine="400"/>
        <w:jc w:val="both"/>
      </w:pPr>
      <w:r>
        <w:rPr>
          <w:color w:val="000000"/>
          <w:spacing w:val="0"/>
          <w:w w:val="100"/>
          <w:position w:val="0"/>
        </w:rPr>
        <w:t>刘汝林，</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月任中国电子学会秘书长，副理事长兼秘书长；</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月至今任中国电子学会副理事长;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月至今在云南南天电子信息产业股份有限公司任独立董事。</w:t>
      </w:r>
    </w:p>
    <w:p>
      <w:pPr>
        <w:pStyle w:val="Style32"/>
        <w:keepNext w:val="0"/>
        <w:keepLines w:val="0"/>
        <w:widowControl w:val="0"/>
        <w:shd w:val="clear" w:color="auto" w:fill="auto"/>
        <w:bidi w:val="0"/>
        <w:spacing w:before="0" w:after="300" w:line="312" w:lineRule="exact"/>
        <w:ind w:left="0" w:right="0" w:firstLine="400"/>
        <w:jc w:val="both"/>
      </w:pPr>
      <w:r>
        <w:rPr>
          <w:color w:val="000000"/>
          <w:spacing w:val="0"/>
          <w:w w:val="100"/>
          <w:position w:val="0"/>
        </w:rPr>
        <w:t>朱庆芬，</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月在云南省会计学会任秘书长；</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月至今在云南民族大学、云南财经大学任客座教 授、硕士研究生导师；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月至今任中国会计学会理事；</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月至今在云南盐化股份有限公司任独立董事；</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月至今在云南南天电子信息产业股份有限公司任独立董事。</w:t>
      </w:r>
    </w:p>
    <w:p>
      <w:pPr>
        <w:pStyle w:val="Style32"/>
        <w:keepNext w:val="0"/>
        <w:keepLines w:val="0"/>
        <w:widowControl w:val="0"/>
        <w:shd w:val="clear" w:color="auto" w:fill="auto"/>
        <w:bidi w:val="0"/>
        <w:spacing w:before="0" w:after="300" w:line="312" w:lineRule="exact"/>
        <w:ind w:left="0" w:right="0" w:firstLine="400"/>
        <w:jc w:val="both"/>
      </w:pPr>
      <w:r>
        <w:rPr>
          <w:color w:val="000000"/>
          <w:spacing w:val="0"/>
          <w:w w:val="100"/>
          <w:position w:val="0"/>
        </w:rPr>
        <w:t>高文凤，</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月至今在云南南天电子信息产业股份有限公司任监事会主席；</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月在云南南天电 子信息产业股份有限公司经营审计部任总经理</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月在云南南天电子信息产业股份有限公司风险管理部任 部长；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月至今在云南南天电子信息产业股份有限公司董事会所属审计部任总经理。</w:t>
      </w:r>
    </w:p>
    <w:p>
      <w:pPr>
        <w:pStyle w:val="Style32"/>
        <w:keepNext w:val="0"/>
        <w:keepLines w:val="0"/>
        <w:widowControl w:val="0"/>
        <w:shd w:val="clear" w:color="auto" w:fill="auto"/>
        <w:bidi w:val="0"/>
        <w:spacing w:before="0" w:after="300" w:line="319" w:lineRule="exact"/>
        <w:ind w:left="0" w:right="0" w:firstLine="400"/>
        <w:jc w:val="both"/>
      </w:pPr>
      <w:r>
        <w:rPr>
          <w:color w:val="000000"/>
          <w:spacing w:val="0"/>
          <w:w w:val="100"/>
          <w:position w:val="0"/>
        </w:rPr>
        <w:t>李云，</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月至今在云南南天电子信息产业股份有限公司任纪委书记；</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月在深圳南天东华科技 有限公司任总经理；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月至今在云南南天电子信息产业股份有限公司任监事；</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月至今在云南南天电子信息产 业股份有限公司任工会主席。</w:t>
      </w:r>
    </w:p>
    <w:p>
      <w:pPr>
        <w:pStyle w:val="Style32"/>
        <w:keepNext w:val="0"/>
        <w:keepLines w:val="0"/>
        <w:widowControl w:val="0"/>
        <w:shd w:val="clear" w:color="auto" w:fill="auto"/>
        <w:bidi w:val="0"/>
        <w:spacing w:before="0" w:after="300" w:line="317" w:lineRule="exact"/>
        <w:ind w:left="0" w:right="0" w:firstLine="400"/>
        <w:jc w:val="both"/>
      </w:pPr>
      <w:r>
        <w:rPr>
          <w:color w:val="000000"/>
          <w:spacing w:val="0"/>
          <w:w w:val="100"/>
          <w:position w:val="0"/>
        </w:rPr>
        <w:t>张建生，</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月就职云南省工业投资控股集团有限责任公司</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月至今任云南省工业投资控股集 团有限责任公司财务管理部副总经理；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月至今任云南南天电子信息产业股份有限公司监事。</w:t>
      </w:r>
    </w:p>
    <w:p>
      <w:pPr>
        <w:pStyle w:val="Style32"/>
        <w:keepNext w:val="0"/>
        <w:keepLines w:val="0"/>
        <w:widowControl w:val="0"/>
        <w:shd w:val="clear" w:color="auto" w:fill="auto"/>
        <w:bidi w:val="0"/>
        <w:spacing w:before="0" w:after="300" w:line="312" w:lineRule="exact"/>
        <w:ind w:left="0" w:right="0" w:firstLine="400"/>
        <w:jc w:val="both"/>
      </w:pPr>
      <w:r>
        <w:rPr>
          <w:color w:val="000000"/>
          <w:spacing w:val="0"/>
          <w:w w:val="100"/>
          <w:position w:val="0"/>
        </w:rPr>
        <w:t>章维萍，</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月至今在南天电子信息产业集团公司任董事；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月在云南南天电子信息产业股份有 限公司任人力资源部经理；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月至今任云南南天电子信息产业股份有限公司监事。</w:t>
      </w:r>
    </w:p>
    <w:p>
      <w:pPr>
        <w:pStyle w:val="Style32"/>
        <w:keepNext w:val="0"/>
        <w:keepLines w:val="0"/>
        <w:widowControl w:val="0"/>
        <w:shd w:val="clear" w:color="auto" w:fill="auto"/>
        <w:bidi w:val="0"/>
        <w:spacing w:before="0" w:after="300" w:line="317" w:lineRule="exact"/>
        <w:ind w:left="0" w:right="0" w:firstLine="400"/>
        <w:jc w:val="both"/>
      </w:pPr>
      <w:r>
        <w:rPr>
          <w:color w:val="000000"/>
          <w:spacing w:val="0"/>
          <w:w w:val="100"/>
          <w:position w:val="0"/>
        </w:rPr>
        <w:t>冯卫华，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月至今在云南南天电子信息产业股份有限公司任监事；</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月在云南南天电子信息 产业股份有限公司自助产品部任副总经理；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月至今在云南南天电子信息产业股份有限公司信息产品业务集团技术中 </w:t>
      </w:r>
      <w:r>
        <w:rPr>
          <w:color w:val="000000"/>
          <w:spacing w:val="0"/>
          <w:w w:val="100"/>
          <w:position w:val="0"/>
        </w:rPr>
        <w:t>心任总经理。</w:t>
      </w:r>
    </w:p>
    <w:p>
      <w:pPr>
        <w:pStyle w:val="Style32"/>
        <w:keepNext w:val="0"/>
        <w:keepLines w:val="0"/>
        <w:widowControl w:val="0"/>
        <w:shd w:val="clear" w:color="auto" w:fill="auto"/>
        <w:bidi w:val="0"/>
        <w:spacing w:before="0" w:after="300" w:line="312" w:lineRule="exact"/>
        <w:ind w:left="0" w:right="0" w:firstLine="400"/>
        <w:jc w:val="both"/>
      </w:pPr>
      <w:r>
        <w:rPr>
          <w:color w:val="000000"/>
          <w:spacing w:val="0"/>
          <w:w w:val="100"/>
          <w:position w:val="0"/>
        </w:rPr>
        <w:t>陈宇峰，</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月在云南南天电子信息产业股份有限公司任产品研发一部总经理；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月在云南南天电子信息产业股份有限公司任副总裁</w:t>
      </w:r>
      <w:r>
        <w:rPr>
          <w:color w:val="000000"/>
          <w:spacing w:val="0"/>
          <w:w w:val="100"/>
          <w:position w:val="0"/>
        </w:rPr>
        <w:t>；</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月在云南南天电子信息产业股份有限公司任 董事；</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月至今在云南南天电子信息产业股份有限公司任高级副总裁。</w:t>
      </w:r>
    </w:p>
    <w:p>
      <w:pPr>
        <w:pStyle w:val="Style32"/>
        <w:keepNext w:val="0"/>
        <w:keepLines w:val="0"/>
        <w:widowControl w:val="0"/>
        <w:shd w:val="clear" w:color="auto" w:fill="auto"/>
        <w:bidi w:val="0"/>
        <w:spacing w:before="0" w:after="300" w:line="312" w:lineRule="exact"/>
        <w:ind w:left="0" w:right="0" w:firstLine="400"/>
        <w:jc w:val="both"/>
      </w:pPr>
      <w:r>
        <w:rPr>
          <w:color w:val="000000"/>
          <w:spacing w:val="0"/>
          <w:w w:val="100"/>
          <w:position w:val="0"/>
        </w:rPr>
        <w:t>陈智，</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月至今在云南南天电子信息产业股份有限公司集成服务事业部任总经理；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月在云南 南天电子信息产业股份有限公司任副总裁；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月至今在云南南天电子信息产业股份有限公司行业营销本部任总经理；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月至今在云南南天电子信息产业股份有限公司任高级副总裁。</w:t>
      </w:r>
    </w:p>
    <w:p>
      <w:pPr>
        <w:pStyle w:val="Style32"/>
        <w:keepNext w:val="0"/>
        <w:keepLines w:val="0"/>
        <w:widowControl w:val="0"/>
        <w:shd w:val="clear" w:color="auto" w:fill="auto"/>
        <w:bidi w:val="0"/>
        <w:spacing w:before="0" w:after="300" w:line="302" w:lineRule="exact"/>
        <w:ind w:left="0" w:right="0" w:firstLine="400"/>
        <w:jc w:val="both"/>
      </w:pPr>
      <w:r>
        <w:rPr>
          <w:color w:val="000000"/>
          <w:spacing w:val="0"/>
          <w:w w:val="100"/>
          <w:position w:val="0"/>
        </w:rPr>
        <w:t>宋卫权，</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月在云南南天电子信息产业股份有限公司自助产品中心任总经理；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月至今在云南 南天设备有限公司任总经理；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月至今在云南南天电子信息产业股份有限公司任副总裁；</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月在云 南南天电子信息产业股份有限公司任董事。</w:t>
      </w:r>
    </w:p>
    <w:p>
      <w:pPr>
        <w:pStyle w:val="Style32"/>
        <w:keepNext w:val="0"/>
        <w:keepLines w:val="0"/>
        <w:widowControl w:val="0"/>
        <w:shd w:val="clear" w:color="auto" w:fill="auto"/>
        <w:bidi w:val="0"/>
        <w:spacing w:before="0" w:after="300" w:line="317" w:lineRule="exact"/>
        <w:ind w:left="0" w:right="0" w:firstLine="400"/>
        <w:jc w:val="both"/>
      </w:pPr>
      <w:r>
        <w:rPr>
          <w:color w:val="000000"/>
          <w:spacing w:val="0"/>
          <w:w w:val="100"/>
          <w:position w:val="0"/>
        </w:rPr>
        <w:t>杨瞰，</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月在广州南天电脑系统有限公司任副总经理；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月在云南南天电子信息 产业股份有限公司软件资源事业部任总经理；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月至今在云南南天电子信息产业股份有限公司任副总裁。</w:t>
      </w:r>
    </w:p>
    <w:p>
      <w:pPr>
        <w:pStyle w:val="Style32"/>
        <w:keepNext w:val="0"/>
        <w:keepLines w:val="0"/>
        <w:widowControl w:val="0"/>
        <w:shd w:val="clear" w:color="auto" w:fill="auto"/>
        <w:bidi w:val="0"/>
        <w:spacing w:before="0" w:after="360" w:line="317" w:lineRule="exact"/>
        <w:ind w:left="0" w:right="0" w:firstLine="400"/>
        <w:jc w:val="both"/>
      </w:pPr>
      <w:r>
        <w:rPr>
          <w:color w:val="000000"/>
          <w:spacing w:val="0"/>
          <w:w w:val="100"/>
          <w:position w:val="0"/>
        </w:rPr>
        <w:t>陈德英，</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年在云南南天电子信息股份有限公司任董事长助理；</w:t>
      </w:r>
      <w:r>
        <w:rPr>
          <w:rFonts w:ascii="Times New Roman" w:eastAsia="Times New Roman" w:hAnsi="Times New Roman" w:cs="Times New Roman"/>
          <w:color w:val="000000"/>
          <w:spacing w:val="0"/>
          <w:w w:val="100"/>
          <w:position w:val="0"/>
        </w:rPr>
        <w:t>2003</w:t>
      </w:r>
      <w:r>
        <w:rPr>
          <w:color w:val="000000"/>
          <w:spacing w:val="0"/>
          <w:w w:val="100"/>
          <w:position w:val="0"/>
        </w:rPr>
        <w:t>年至今在云南南天电子信息产业股份 有限公司任国际业务部任总经理；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月在云南南天电子信息产业股份有限公司任总裁助理；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 今在云南南天电子信息产业股份有限公司任副总裁。</w:t>
      </w:r>
    </w:p>
    <w:p>
      <w:pPr>
        <w:pStyle w:val="Style32"/>
        <w:keepNext w:val="0"/>
        <w:keepLines w:val="0"/>
        <w:widowControl w:val="0"/>
        <w:shd w:val="clear" w:color="auto" w:fill="auto"/>
        <w:bidi w:val="0"/>
        <w:spacing w:before="0" w:after="300" w:line="250" w:lineRule="exact"/>
        <w:ind w:left="0" w:right="0" w:firstLine="400"/>
        <w:jc w:val="both"/>
      </w:pPr>
      <w:r>
        <w:rPr>
          <w:color w:val="000000"/>
          <w:spacing w:val="0"/>
          <w:w w:val="100"/>
          <w:position w:val="0"/>
        </w:rPr>
        <w:t>刘涓，</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月在云南省工业投资控股集团有限责任公司财务管理部任会计；</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月至今在云南南天 电子信息产业股份有限公司任财务总监。</w:t>
      </w:r>
    </w:p>
    <w:p>
      <w:pPr>
        <w:pStyle w:val="Style32"/>
        <w:keepNext w:val="0"/>
        <w:keepLines w:val="0"/>
        <w:widowControl w:val="0"/>
        <w:shd w:val="clear" w:color="auto" w:fill="auto"/>
        <w:bidi w:val="0"/>
        <w:spacing w:before="0" w:after="360" w:line="312" w:lineRule="exact"/>
        <w:ind w:left="0" w:right="0" w:firstLine="400"/>
        <w:jc w:val="both"/>
      </w:pPr>
      <w:r>
        <w:rPr>
          <w:color w:val="000000"/>
          <w:spacing w:val="0"/>
          <w:w w:val="100"/>
          <w:position w:val="0"/>
        </w:rPr>
        <w:t>姜东，</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月至今任云南南天电子信息产业股份有限公司董事会秘书。</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在股东单位任职情况</w:t>
      </w:r>
    </w:p>
    <w:p>
      <w:pPr>
        <w:pStyle w:val="Style32"/>
        <w:keepNext w:val="0"/>
        <w:keepLines w:val="0"/>
        <w:widowControl w:val="0"/>
        <w:shd w:val="clear" w:color="auto" w:fill="auto"/>
        <w:bidi w:val="0"/>
        <w:spacing w:before="0" w:after="80" w:line="312" w:lineRule="exact"/>
        <w:ind w:left="0" w:right="0" w:firstLine="0"/>
        <w:jc w:val="left"/>
      </w:pPr>
      <w:r>
        <w:rPr>
          <w:color w:val="000000"/>
          <w:spacing w:val="0"/>
          <w:w w:val="100"/>
          <w:position w:val="0"/>
        </w:rPr>
        <w:t>，适用口不适用</w:t>
      </w:r>
    </w:p>
    <w:tbl>
      <w:tblPr>
        <w:tblOverlap w:val="never"/>
        <w:jc w:val="center"/>
        <w:tblLayout w:type="fixed"/>
      </w:tblPr>
      <w:tblGrid>
        <w:gridCol w:w="1205"/>
        <w:gridCol w:w="3192"/>
        <w:gridCol w:w="1066"/>
        <w:gridCol w:w="1195"/>
        <w:gridCol w:w="1330"/>
        <w:gridCol w:w="159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在股东单位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在股东单位是否领 取报酬津贴</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雷坚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南天电子信息产业集团公司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陈宇峰</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南天电子信息产业集团公司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w:t>
            </w:r>
            <w:r>
              <w:rPr>
                <w:rFonts w:ascii="SimSun" w:eastAsia="SimSun" w:hAnsi="SimSun" w:cs="SimSun"/>
                <w:color w:val="000000"/>
                <w:spacing w:val="0"/>
                <w:w w:val="100"/>
                <w:position w:val="0"/>
                <w:u w:val="single"/>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章维萍</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南天电子信息产业集团公司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w:t>
            </w:r>
            <w:r>
              <w:rPr>
                <w:rFonts w:ascii="SimSun" w:eastAsia="SimSun" w:hAnsi="SimSun" w:cs="SimSun"/>
                <w:color w:val="000000"/>
                <w:spacing w:val="0"/>
                <w:w w:val="100"/>
                <w:position w:val="0"/>
                <w:u w:val="single"/>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tabs>
                <w:tab w:pos="355" w:val="left"/>
              </w:tabs>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-1*4-</w:t>
              <w:tab/>
            </w:r>
            <w:r>
              <w:rPr>
                <w:b/>
                <w:bCs/>
                <w:i/>
                <w:iCs/>
                <w:color w:val="000000"/>
                <w:spacing w:val="0"/>
                <w:w w:val="100"/>
                <w:position w:val="0"/>
                <w:sz w:val="9"/>
                <w:szCs w:val="9"/>
              </w:rPr>
              <w:t>r~^~r</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孙豕玄</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云南省工业投资控股集团有限责任公司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资产运营部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张涛</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云南省工业投资控股集团有限责任公司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投资发展部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5"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张建生</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云南省工业投资控股集团有限责任公司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财务部副总</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spacing w:lineRule="exact" w:line="1"/>
        <w:rPr>
          <w:sz w:val="2"/>
          <w:szCs w:val="2"/>
        </w:rPr>
      </w:pPr>
      <w:r>
        <w:br w:type="page"/>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1205"/>
        <w:gridCol w:w="3192"/>
        <w:gridCol w:w="1066"/>
        <w:gridCol w:w="1195"/>
        <w:gridCol w:w="1325"/>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在其他单位 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在其他单位是否领 取报酬津贴</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母景平</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云南大学会计系</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主任、教授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安树昆</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云南省委党校、云南行政学院法学教研 部</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刘汝林</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中国屯子学会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副理事长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刘汝林</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太极计算机股份有限公司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刘汝林</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广州杰赛科技股份有限公司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刘汝林</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山东新北洋信息技术股份有限公司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刘汝林</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北京久其软件股份有限公司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5"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朱庆芬</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云南盐化股份有限公司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299" w:line="1" w:lineRule="exact"/>
      </w:pPr>
    </w:p>
    <w:p>
      <w:pPr>
        <w:pStyle w:val="Style27"/>
        <w:keepNext/>
        <w:keepLines/>
        <w:widowControl w:val="0"/>
        <w:shd w:val="clear" w:color="auto" w:fill="auto"/>
        <w:bidi w:val="0"/>
        <w:spacing w:before="0" w:after="26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三</w:t>
      </w:r>
      <w:bookmarkEnd w:id="279"/>
      <w:r>
        <w:rPr>
          <w:color w:val="000000"/>
          <w:spacing w:val="0"/>
          <w:w w:val="100"/>
          <w:position w:val="0"/>
          <w:sz w:val="24"/>
          <w:szCs w:val="24"/>
        </w:rPr>
        <w:t>、董事、监事、高级管理人员报酬情况</w:t>
      </w:r>
      <w:bookmarkEnd w:id="277"/>
      <w:bookmarkEnd w:id="278"/>
      <w:bookmarkEnd w:id="280"/>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after="340" w:line="312" w:lineRule="exact"/>
        <w:ind w:left="0" w:right="0" w:firstLine="360"/>
        <w:jc w:val="left"/>
      </w:pPr>
      <w:r>
        <w:rPr>
          <w:color w:val="000000"/>
          <w:spacing w:val="0"/>
          <w:w w:val="100"/>
          <w:position w:val="0"/>
        </w:rPr>
        <w:t>报告期内，公司董事、监事及高级管理人员报酬的决策程序及确定依据按照《南天信息股份公司高级管理人员薪酬与绩 效管理制度》执行。</w:t>
      </w:r>
    </w:p>
    <w:p>
      <w:pPr>
        <w:pStyle w:val="Style3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195"/>
        <w:gridCol w:w="1195"/>
        <w:gridCol w:w="1195"/>
        <w:gridCol w:w="121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从公司获得的 报酬总额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从股东单位获 得的报酬总额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报告期末实际 所得报酬</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雷坚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58.59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刘为</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-pTtl</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副重事长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80.69</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张锦鸿</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-pTtl</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副重事长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59.62</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郑南南</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董-</w:t>
            </w:r>
            <w:r>
              <w:rPr>
                <w:rFonts w:ascii="SimSun" w:eastAsia="SimSun" w:hAnsi="SimSun" w:cs="SimSun"/>
                <w:b/>
                <w:bCs/>
                <w:color w:val="000000"/>
                <w:spacing w:val="0"/>
                <w:w w:val="100"/>
                <w:position w:val="0"/>
                <w:u w:val="single"/>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吴蜀军</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董-</w:t>
            </w:r>
            <w:r>
              <w:rPr>
                <w:rFonts w:ascii="SimSun" w:eastAsia="SimSun" w:hAnsi="SimSun" w:cs="SimSun"/>
                <w:b/>
                <w:bCs/>
                <w:color w:val="000000"/>
                <w:spacing w:val="0"/>
                <w:w w:val="100"/>
                <w:position w:val="0"/>
                <w:u w:val="single"/>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36.92</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徐宏灿</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重事、足薮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61.93</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tabs>
                <w:tab w:pos="355" w:val="left"/>
              </w:tabs>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-1*4-</w:t>
              <w:tab/>
            </w:r>
            <w:r>
              <w:rPr>
                <w:b/>
                <w:bCs/>
                <w:i/>
                <w:iCs/>
                <w:color w:val="000000"/>
                <w:spacing w:val="0"/>
                <w:w w:val="100"/>
                <w:position w:val="0"/>
                <w:sz w:val="9"/>
                <w:szCs w:val="9"/>
              </w:rPr>
              <w:t>r~^~r</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孙豕玄</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董-</w:t>
            </w:r>
            <w:r>
              <w:rPr>
                <w:rFonts w:ascii="SimSun" w:eastAsia="SimSun" w:hAnsi="SimSun" w:cs="SimSun"/>
                <w:b/>
                <w:bCs/>
                <w:color w:val="000000"/>
                <w:spacing w:val="0"/>
                <w:w w:val="100"/>
                <w:position w:val="0"/>
                <w:u w:val="single"/>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张涛</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董-</w:t>
            </w:r>
            <w:r>
              <w:rPr>
                <w:rFonts w:ascii="SimSun" w:eastAsia="SimSun" w:hAnsi="SimSun" w:cs="SimSun"/>
                <w:b/>
                <w:bCs/>
                <w:color w:val="000000"/>
                <w:spacing w:val="0"/>
                <w:w w:val="100"/>
                <w:position w:val="0"/>
                <w:u w:val="single"/>
              </w:rPr>
              <w:t>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45" w:right="1121" w:bottom="1532" w:left="1092"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33" w:bottom="1158" w:left="1119" w:header="0" w:footer="3" w:gutter="0"/>
          <w:cols w:space="720"/>
          <w:noEndnote/>
          <w:rtlGutter w:val="0"/>
          <w:docGrid w:linePitch="360"/>
        </w:sectPr>
      </w:pPr>
    </w:p>
    <w:tbl>
      <w:tblPr>
        <w:tblOverlap w:val="never"/>
        <w:jc w:val="left"/>
        <w:tblLayout w:type="fixed"/>
      </w:tblPr>
      <w:tblGrid>
        <w:gridCol w:w="1205"/>
        <w:gridCol w:w="1195"/>
        <w:gridCol w:w="1195"/>
        <w:gridCol w:w="1205"/>
      </w:tblGrid>
      <w:tr>
        <w:trPr>
          <w:trHeight w:val="408"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董云庭</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101" w:lineRule="exact"/>
              <w:ind w:left="0" w:right="0" w:firstLine="0"/>
              <w:jc w:val="left"/>
            </w:pPr>
            <w:r>
              <w:rPr>
                <w:color w:val="000000"/>
                <w:spacing w:val="0"/>
                <w:w w:val="100"/>
                <w:position w:val="0"/>
              </w:rPr>
              <w:t>yj- _-</w:t>
            </w:r>
            <w:r>
              <w:rPr>
                <w:rFonts w:ascii="SimSun" w:eastAsia="SimSun" w:hAnsi="SimSun" w:cs="SimSun"/>
                <w:color w:val="000000"/>
                <w:spacing w:val="0"/>
                <w:w w:val="100"/>
                <w:position w:val="0"/>
              </w:rPr>
              <w:t>：</w:t>
            </w:r>
            <w:r>
              <w:rPr>
                <w:color w:val="000000"/>
                <w:spacing w:val="0"/>
                <w:w w:val="100"/>
                <w:position w:val="0"/>
              </w:rPr>
              <w:t xml:space="preserve">±t* </w:t>
            </w: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68</w:t>
            </w:r>
          </w:p>
        </w:tc>
      </w:tr>
      <w:tr>
        <w:trPr>
          <w:trHeight w:val="403"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此夕克明</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101" w:lineRule="exact"/>
              <w:ind w:left="0" w:right="0" w:firstLine="0"/>
              <w:jc w:val="left"/>
            </w:pPr>
            <w:r>
              <w:rPr>
                <w:color w:val="000000"/>
                <w:spacing w:val="0"/>
                <w:w w:val="100"/>
                <w:position w:val="0"/>
              </w:rPr>
              <w:t>yj- _-</w:t>
            </w:r>
            <w:r>
              <w:rPr>
                <w:rFonts w:ascii="SimSun" w:eastAsia="SimSun" w:hAnsi="SimSun" w:cs="SimSun"/>
                <w:color w:val="000000"/>
                <w:spacing w:val="0"/>
                <w:w w:val="100"/>
                <w:position w:val="0"/>
              </w:rPr>
              <w:t>：</w:t>
            </w:r>
            <w:r>
              <w:rPr>
                <w:color w:val="000000"/>
                <w:spacing w:val="0"/>
                <w:w w:val="100"/>
                <w:position w:val="0"/>
              </w:rPr>
              <w:t xml:space="preserve">±t* </w:t>
            </w: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58</w:t>
            </w:r>
          </w:p>
        </w:tc>
      </w:tr>
      <w:tr>
        <w:trPr>
          <w:trHeight w:val="398"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母景平</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101" w:lineRule="exact"/>
              <w:ind w:left="0" w:right="0" w:firstLine="0"/>
              <w:jc w:val="left"/>
            </w:pPr>
            <w:r>
              <w:rPr>
                <w:color w:val="000000"/>
                <w:spacing w:val="0"/>
                <w:w w:val="100"/>
                <w:position w:val="0"/>
              </w:rPr>
              <w:t>yj- _-</w:t>
            </w:r>
            <w:r>
              <w:rPr>
                <w:rFonts w:ascii="SimSun" w:eastAsia="SimSun" w:hAnsi="SimSun" w:cs="SimSun"/>
                <w:color w:val="000000"/>
                <w:spacing w:val="0"/>
                <w:w w:val="100"/>
                <w:position w:val="0"/>
              </w:rPr>
              <w:t>：</w:t>
            </w:r>
            <w:r>
              <w:rPr>
                <w:color w:val="000000"/>
                <w:spacing w:val="0"/>
                <w:w w:val="100"/>
                <w:position w:val="0"/>
              </w:rPr>
              <w:t xml:space="preserve">±t* </w:t>
            </w: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57</w:t>
            </w:r>
          </w:p>
        </w:tc>
      </w:tr>
      <w:tr>
        <w:trPr>
          <w:trHeight w:val="403"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安树昆</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101" w:lineRule="exact"/>
              <w:ind w:left="0" w:right="0" w:firstLine="0"/>
              <w:jc w:val="left"/>
            </w:pPr>
            <w:r>
              <w:rPr>
                <w:color w:val="000000"/>
                <w:spacing w:val="0"/>
                <w:w w:val="100"/>
                <w:position w:val="0"/>
              </w:rPr>
              <w:t>yj- _-</w:t>
            </w:r>
            <w:r>
              <w:rPr>
                <w:rFonts w:ascii="SimSun" w:eastAsia="SimSun" w:hAnsi="SimSun" w:cs="SimSun"/>
                <w:color w:val="000000"/>
                <w:spacing w:val="0"/>
                <w:w w:val="100"/>
                <w:position w:val="0"/>
              </w:rPr>
              <w:t>：</w:t>
            </w:r>
            <w:r>
              <w:rPr>
                <w:color w:val="000000"/>
                <w:spacing w:val="0"/>
                <w:w w:val="100"/>
                <w:position w:val="0"/>
              </w:rPr>
              <w:t xml:space="preserve">±t* </w:t>
            </w: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58</w:t>
            </w:r>
          </w:p>
        </w:tc>
      </w:tr>
      <w:tr>
        <w:trPr>
          <w:trHeight w:val="403"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刘汝林</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96" w:lineRule="exact"/>
              <w:ind w:left="0" w:right="0" w:firstLine="0"/>
              <w:jc w:val="left"/>
            </w:pPr>
            <w:r>
              <w:rPr>
                <w:color w:val="000000"/>
                <w:spacing w:val="0"/>
                <w:w w:val="100"/>
                <w:position w:val="0"/>
              </w:rPr>
              <w:t>yj- _-</w:t>
            </w:r>
            <w:r>
              <w:rPr>
                <w:rFonts w:ascii="SimSun" w:eastAsia="SimSun" w:hAnsi="SimSun" w:cs="SimSun"/>
                <w:color w:val="000000"/>
                <w:spacing w:val="0"/>
                <w:w w:val="100"/>
                <w:position w:val="0"/>
              </w:rPr>
              <w:t>：</w:t>
            </w:r>
            <w:r>
              <w:rPr>
                <w:color w:val="000000"/>
                <w:spacing w:val="0"/>
                <w:w w:val="100"/>
                <w:position w:val="0"/>
              </w:rPr>
              <w:t xml:space="preserve">±t* -=fe? </w:t>
            </w: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68</w:t>
            </w:r>
          </w:p>
        </w:tc>
      </w:tr>
      <w:tr>
        <w:trPr>
          <w:trHeight w:val="403"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朱庆芬</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96" w:lineRule="exact"/>
              <w:ind w:left="0" w:right="0" w:firstLine="0"/>
              <w:jc w:val="left"/>
            </w:pPr>
            <w:r>
              <w:rPr>
                <w:color w:val="000000"/>
                <w:spacing w:val="0"/>
                <w:w w:val="100"/>
                <w:position w:val="0"/>
              </w:rPr>
              <w:t>yj- _-</w:t>
            </w:r>
            <w:r>
              <w:rPr>
                <w:rFonts w:ascii="SimSun" w:eastAsia="SimSun" w:hAnsi="SimSun" w:cs="SimSun"/>
                <w:color w:val="000000"/>
                <w:spacing w:val="0"/>
                <w:w w:val="100"/>
                <w:position w:val="0"/>
              </w:rPr>
              <w:t>：</w:t>
            </w:r>
            <w:r>
              <w:rPr>
                <w:color w:val="000000"/>
                <w:spacing w:val="0"/>
                <w:w w:val="100"/>
                <w:position w:val="0"/>
              </w:rPr>
              <w:t xml:space="preserve">±t* -=fe? </w:t>
            </w: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62</w:t>
            </w:r>
          </w:p>
        </w:tc>
      </w:tr>
      <w:tr>
        <w:trPr>
          <w:trHeight w:val="398"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高文凤</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监事会羊席</w:t>
            </w:r>
          </w:p>
          <w:p>
            <w:pPr>
              <w:pStyle w:val="Style24"/>
              <w:keepNext w:val="0"/>
              <w:keepLines w:val="0"/>
              <w:framePr w:w="4800" w:h="8458" w:wrap="none" w:vAnchor="text" w:hAnchor="page" w:x="1125" w:y="21"/>
              <w:widowControl w:val="0"/>
              <w:shd w:val="clear" w:color="auto" w:fill="auto"/>
              <w:tabs>
                <w:tab w:pos="384" w:val="left"/>
                <w:tab w:pos="715" w:val="left"/>
              </w:tabs>
              <w:bidi w:val="0"/>
              <w:spacing w:before="0" w:after="0" w:line="180" w:lineRule="auto"/>
              <w:ind w:left="0" w:right="0" w:firstLine="0"/>
              <w:jc w:val="left"/>
            </w:pPr>
            <w:r>
              <w:rPr>
                <w:color w:val="000000"/>
                <w:spacing w:val="0"/>
                <w:w w:val="100"/>
                <w:position w:val="0"/>
              </w:rPr>
              <w:t>dXLL</w:t>
              <w:tab/>
              <w:t>xCA</w:t>
              <w:tab/>
              <w:t>/I</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03"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李云</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忱审</w:t>
            </w:r>
          </w:p>
          <w:p>
            <w:pPr>
              <w:pStyle w:val="Style24"/>
              <w:keepNext w:val="0"/>
              <w:keepLines w:val="0"/>
              <w:framePr w:w="4800" w:h="8458" w:wrap="none" w:vAnchor="text" w:hAnchor="page" w:x="1125" w:y="21"/>
              <w:widowControl w:val="0"/>
              <w:shd w:val="clear" w:color="auto" w:fill="auto"/>
              <w:bidi w:val="0"/>
              <w:spacing w:before="0" w:after="0" w:line="180" w:lineRule="auto"/>
              <w:ind w:left="0" w:right="0" w:firstLine="0"/>
              <w:jc w:val="left"/>
              <w:rPr>
                <w:sz w:val="9"/>
                <w:szCs w:val="9"/>
              </w:rPr>
            </w:pPr>
            <w:r>
              <w:rPr>
                <w:rFonts w:ascii="Arial" w:eastAsia="Arial" w:hAnsi="Arial" w:cs="Arial"/>
                <w:color w:val="000000"/>
                <w:spacing w:val="0"/>
                <w:w w:val="100"/>
                <w:position w:val="0"/>
                <w:sz w:val="9"/>
                <w:szCs w:val="9"/>
              </w:rPr>
              <w:t>dij-L</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45</w:t>
            </w:r>
          </w:p>
        </w:tc>
      </w:tr>
      <w:tr>
        <w:trPr>
          <w:trHeight w:val="403"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张建生</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忱审</w:t>
            </w:r>
          </w:p>
          <w:p>
            <w:pPr>
              <w:pStyle w:val="Style24"/>
              <w:keepNext w:val="0"/>
              <w:keepLines w:val="0"/>
              <w:framePr w:w="4800" w:h="8458" w:wrap="none" w:vAnchor="text" w:hAnchor="page" w:x="1125" w:y="21"/>
              <w:widowControl w:val="0"/>
              <w:shd w:val="clear" w:color="auto" w:fill="auto"/>
              <w:bidi w:val="0"/>
              <w:spacing w:before="0" w:after="0" w:line="180" w:lineRule="auto"/>
              <w:ind w:left="0" w:right="0" w:firstLine="0"/>
              <w:jc w:val="left"/>
              <w:rPr>
                <w:sz w:val="9"/>
                <w:szCs w:val="9"/>
              </w:rPr>
            </w:pPr>
            <w:r>
              <w:rPr>
                <w:rFonts w:ascii="Arial" w:eastAsia="Arial" w:hAnsi="Arial" w:cs="Arial"/>
                <w:color w:val="000000"/>
                <w:spacing w:val="0"/>
                <w:w w:val="100"/>
                <w:position w:val="0"/>
                <w:sz w:val="9"/>
                <w:szCs w:val="9"/>
              </w:rPr>
              <w:t>dij-L</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403"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章维萍</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忱审</w:t>
            </w:r>
          </w:p>
          <w:p>
            <w:pPr>
              <w:pStyle w:val="Style24"/>
              <w:keepNext w:val="0"/>
              <w:keepLines w:val="0"/>
              <w:framePr w:w="4800" w:h="8458" w:wrap="none" w:vAnchor="text" w:hAnchor="page" w:x="1125" w:y="21"/>
              <w:widowControl w:val="0"/>
              <w:shd w:val="clear" w:color="auto" w:fill="auto"/>
              <w:bidi w:val="0"/>
              <w:spacing w:before="0" w:after="0" w:line="180" w:lineRule="auto"/>
              <w:ind w:left="0" w:right="0" w:firstLine="0"/>
              <w:jc w:val="left"/>
              <w:rPr>
                <w:sz w:val="9"/>
                <w:szCs w:val="9"/>
              </w:rPr>
            </w:pPr>
            <w:r>
              <w:rPr>
                <w:rFonts w:ascii="Arial" w:eastAsia="Arial" w:hAnsi="Arial" w:cs="Arial"/>
                <w:color w:val="000000"/>
                <w:spacing w:val="0"/>
                <w:w w:val="100"/>
                <w:position w:val="0"/>
                <w:sz w:val="9"/>
                <w:szCs w:val="9"/>
              </w:rPr>
              <w:t>dij-L</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398"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200"/>
              <w:jc w:val="left"/>
            </w:pPr>
            <w:r>
              <w:rPr>
                <w:rFonts w:ascii="Courier New" w:eastAsia="Courier New" w:hAnsi="Courier New" w:cs="Courier New"/>
                <w:smallCaps/>
                <w:color w:val="000000"/>
                <w:spacing w:val="0"/>
                <w:w w:val="100"/>
                <w:position w:val="0"/>
                <w:sz w:val="19"/>
                <w:szCs w:val="19"/>
              </w:rPr>
              <w:t>tj</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呼</w:t>
            </w:r>
          </w:p>
          <w:p>
            <w:pPr>
              <w:pStyle w:val="Style24"/>
              <w:keepNext w:val="0"/>
              <w:keepLines w:val="0"/>
              <w:framePr w:w="4800" w:h="8458" w:wrap="none" w:vAnchor="text" w:hAnchor="page" w:x="1125" w:y="21"/>
              <w:widowControl w:val="0"/>
              <w:shd w:val="clear" w:color="auto" w:fill="auto"/>
              <w:bidi w:val="0"/>
              <w:spacing w:before="0" w:after="0" w:line="180" w:lineRule="auto"/>
              <w:ind w:left="0" w:right="0" w:firstLine="200"/>
              <w:jc w:val="left"/>
              <w:rPr>
                <w:sz w:val="10"/>
                <w:szCs w:val="10"/>
              </w:rPr>
            </w:pPr>
            <w:r>
              <w:rPr>
                <w:color w:val="000000"/>
                <w:spacing w:val="0"/>
                <w:w w:val="100"/>
                <w:position w:val="0"/>
                <w:sz w:val="10"/>
                <w:szCs w:val="10"/>
              </w:rPr>
              <w:t>_.„1</w:t>
            </w:r>
            <w:r>
              <w:rPr>
                <w:color w:val="000000"/>
                <w:spacing w:val="0"/>
                <w:w w:val="100"/>
                <w:position w:val="0"/>
                <w:sz w:val="10"/>
                <w:szCs w:val="10"/>
              </w:rPr>
              <w:t xml:space="preserve">...... </w:t>
            </w:r>
            <w:r>
              <w:rPr>
                <w:color w:val="000000"/>
                <w:spacing w:val="0"/>
                <w:w w:val="100"/>
                <w:position w:val="0"/>
                <w:sz w:val="10"/>
                <w:szCs w:val="10"/>
              </w:rPr>
              <w:t>--</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忱审</w:t>
            </w:r>
          </w:p>
          <w:p>
            <w:pPr>
              <w:pStyle w:val="Style24"/>
              <w:keepNext w:val="0"/>
              <w:keepLines w:val="0"/>
              <w:framePr w:w="4800" w:h="8458" w:wrap="none" w:vAnchor="text" w:hAnchor="page" w:x="1125" w:y="21"/>
              <w:widowControl w:val="0"/>
              <w:shd w:val="clear" w:color="auto" w:fill="auto"/>
              <w:bidi w:val="0"/>
              <w:spacing w:before="0" w:after="0" w:line="180" w:lineRule="auto"/>
              <w:ind w:left="0" w:right="0" w:firstLine="0"/>
              <w:jc w:val="left"/>
              <w:rPr>
                <w:sz w:val="9"/>
                <w:szCs w:val="9"/>
              </w:rPr>
            </w:pPr>
            <w:r>
              <w:rPr>
                <w:rFonts w:ascii="Arial" w:eastAsia="Arial" w:hAnsi="Arial" w:cs="Arial"/>
                <w:color w:val="000000"/>
                <w:spacing w:val="0"/>
                <w:w w:val="100"/>
                <w:position w:val="0"/>
                <w:sz w:val="9"/>
                <w:szCs w:val="9"/>
              </w:rPr>
              <w:t>dij-L</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403"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陈宇峰</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42</w:t>
            </w:r>
          </w:p>
        </w:tc>
      </w:tr>
      <w:tr>
        <w:trPr>
          <w:trHeight w:val="403"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陈智</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高级副总裁</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48</w:t>
            </w:r>
          </w:p>
        </w:tc>
      </w:tr>
      <w:tr>
        <w:trPr>
          <w:trHeight w:val="403"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宋卫权</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42</w:t>
            </w:r>
          </w:p>
        </w:tc>
      </w:tr>
      <w:tr>
        <w:trPr>
          <w:trHeight w:val="398"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杨瞰</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41</w:t>
            </w:r>
          </w:p>
        </w:tc>
      </w:tr>
      <w:tr>
        <w:trPr>
          <w:trHeight w:val="403"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陈德英</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403"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唐绯</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403"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刘涓</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38</w:t>
            </w:r>
          </w:p>
        </w:tc>
      </w:tr>
      <w:tr>
        <w:trPr>
          <w:trHeight w:val="398"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rPr>
              <w:t>¥</w:t>
            </w:r>
            <w:r>
              <w:rPr>
                <w:rFonts w:ascii="SimSun" w:eastAsia="SimSun" w:hAnsi="SimSun" w:cs="SimSun"/>
                <w:color w:val="000000"/>
                <w:spacing w:val="0"/>
                <w:w w:val="100"/>
                <w:position w:val="0"/>
              </w:rPr>
              <w:t>片</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39</w:t>
            </w:r>
          </w:p>
        </w:tc>
      </w:tr>
      <w:tr>
        <w:trPr>
          <w:trHeight w:val="403" w:hRule="exact"/>
        </w:trPr>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彭玉珠</w:t>
            </w:r>
          </w:p>
        </w:tc>
        <w:tc>
          <w:tcPr>
            <w:tcBorders>
              <w:top w:val="single" w:sz="4"/>
              <w:left w:val="single" w:sz="4"/>
            </w:tcBorders>
            <w:shd w:val="clear" w:color="auto" w:fill="CCE8C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总裁助理</w:t>
            </w:r>
          </w:p>
        </w:tc>
        <w:tc>
          <w:tcPr>
            <w:tcBorders>
              <w:top w:val="single" w:sz="4"/>
              <w:lef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right w:val="single" w:sz="4"/>
            </w:tcBorders>
            <w:shd w:val="clear" w:color="auto" w:fill="FFFFFF"/>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42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D3D3D3"/>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framePr w:w="4800" w:h="8458" w:wrap="none" w:vAnchor="text" w:hAnchor="page" w:x="1125" w:y="21"/>
              <w:widowControl w:val="0"/>
              <w:shd w:val="clear" w:color="auto" w:fill="auto"/>
              <w:bidi w:val="0"/>
              <w:spacing w:before="0" w:after="0" w:line="240" w:lineRule="auto"/>
              <w:ind w:left="0" w:right="540" w:firstLine="0"/>
              <w:jc w:val="right"/>
            </w:pPr>
            <w:r>
              <w:rPr>
                <w:color w:val="000000"/>
                <w:spacing w:val="0"/>
                <w:w w:val="100"/>
                <w:position w:val="0"/>
              </w:rPr>
              <w:t>--</w:t>
            </w:r>
          </w:p>
        </w:tc>
      </w:tr>
    </w:tbl>
    <w:p>
      <w:pPr>
        <w:framePr w:w="4800" w:h="8458" w:wrap="none" w:vAnchor="text" w:hAnchor="page" w:x="1125" w:y="21"/>
        <w:widowControl w:val="0"/>
        <w:spacing w:line="1" w:lineRule="exact"/>
      </w:pPr>
    </w:p>
    <w:tbl>
      <w:tblPr>
        <w:tblOverlap w:val="never"/>
        <w:jc w:val="left"/>
        <w:tblLayout w:type="fixed"/>
      </w:tblPr>
      <w:tblGrid>
        <w:gridCol w:w="1205"/>
        <w:gridCol w:w="1195"/>
        <w:gridCol w:w="1195"/>
        <w:gridCol w:w="1210"/>
      </w:tblGrid>
      <w:tr>
        <w:trPr>
          <w:trHeight w:val="408"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403"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398"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403"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403"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top"/>
          </w:tcPr>
          <w:p>
            <w:pPr>
              <w:framePr w:w="4805" w:h="8458" w:wrap="none" w:vAnchor="text" w:hAnchor="page" w:x="5905" w:y="2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top"/>
          </w:tcPr>
          <w:p>
            <w:pPr>
              <w:framePr w:w="4805" w:h="8458" w:wrap="none" w:vAnchor="text" w:hAnchor="page" w:x="5905" w:y="2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760"/>
              <w:jc w:val="left"/>
            </w:pPr>
            <w:r>
              <w:rPr>
                <w:color w:val="000000"/>
                <w:spacing w:val="0"/>
                <w:w w:val="100"/>
                <w:position w:val="0"/>
              </w:rPr>
              <w:t>33.45</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33.45</w:t>
            </w:r>
          </w:p>
        </w:tc>
      </w:tr>
      <w:tr>
        <w:trPr>
          <w:trHeight w:val="403"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760"/>
              <w:jc w:val="left"/>
            </w:pPr>
            <w:r>
              <w:rPr>
                <w:color w:val="000000"/>
                <w:spacing w:val="0"/>
                <w:w w:val="100"/>
                <w:position w:val="0"/>
              </w:rPr>
              <w:t>29.76</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29.76</w:t>
            </w:r>
          </w:p>
        </w:tc>
      </w:tr>
      <w:tr>
        <w:trPr>
          <w:trHeight w:val="403"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top"/>
          </w:tcPr>
          <w:p>
            <w:pPr>
              <w:framePr w:w="4805" w:h="8458" w:wrap="none" w:vAnchor="text" w:hAnchor="page" w:x="5905" w:y="2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14.96</w:t>
            </w:r>
          </w:p>
        </w:tc>
        <w:tc>
          <w:tcPr>
            <w:tcBorders>
              <w:top w:val="single" w:sz="4"/>
              <w:left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20.06</w:t>
            </w:r>
          </w:p>
        </w:tc>
      </w:tr>
      <w:tr>
        <w:trPr>
          <w:trHeight w:val="398"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29.5</w:t>
            </w:r>
          </w:p>
        </w:tc>
      </w:tr>
      <w:tr>
        <w:trPr>
          <w:trHeight w:val="403"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760"/>
              <w:jc w:val="left"/>
            </w:pPr>
            <w:r>
              <w:rPr>
                <w:color w:val="000000"/>
                <w:spacing w:val="0"/>
                <w:w w:val="100"/>
                <w:position w:val="0"/>
              </w:rPr>
              <w:t>56.44</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56.44</w:t>
            </w:r>
          </w:p>
        </w:tc>
      </w:tr>
      <w:tr>
        <w:trPr>
          <w:trHeight w:val="403"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760"/>
              <w:jc w:val="left"/>
            </w:pPr>
            <w:r>
              <w:rPr>
                <w:color w:val="000000"/>
                <w:spacing w:val="0"/>
                <w:w w:val="100"/>
                <w:position w:val="0"/>
              </w:rPr>
              <w:t>59.95</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59.95</w:t>
            </w:r>
          </w:p>
        </w:tc>
      </w:tr>
      <w:tr>
        <w:trPr>
          <w:trHeight w:val="403"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760"/>
              <w:jc w:val="left"/>
            </w:pPr>
            <w:r>
              <w:rPr>
                <w:color w:val="000000"/>
                <w:spacing w:val="0"/>
                <w:w w:val="100"/>
                <w:position w:val="0"/>
              </w:rPr>
              <w:t>39.12</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39.12</w:t>
            </w:r>
          </w:p>
        </w:tc>
      </w:tr>
      <w:tr>
        <w:trPr>
          <w:trHeight w:val="398"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760"/>
              <w:jc w:val="left"/>
            </w:pPr>
            <w:r>
              <w:rPr>
                <w:color w:val="000000"/>
                <w:spacing w:val="0"/>
                <w:w w:val="100"/>
                <w:position w:val="0"/>
              </w:rPr>
              <w:t>36.57</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36.57</w:t>
            </w:r>
          </w:p>
        </w:tc>
      </w:tr>
      <w:tr>
        <w:trPr>
          <w:trHeight w:val="403"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760"/>
              <w:jc w:val="left"/>
            </w:pPr>
            <w:r>
              <w:rPr>
                <w:color w:val="000000"/>
                <w:spacing w:val="0"/>
                <w:w w:val="100"/>
                <w:position w:val="0"/>
              </w:rPr>
              <w:t>45.82</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45.82</w:t>
            </w:r>
          </w:p>
        </w:tc>
      </w:tr>
      <w:tr>
        <w:trPr>
          <w:trHeight w:val="403"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760"/>
              <w:jc w:val="left"/>
            </w:pPr>
            <w:r>
              <w:rPr>
                <w:color w:val="000000"/>
                <w:spacing w:val="0"/>
                <w:w w:val="100"/>
                <w:position w:val="0"/>
              </w:rPr>
              <w:t>38.07</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38.07</w:t>
            </w:r>
          </w:p>
        </w:tc>
      </w:tr>
      <w:tr>
        <w:trPr>
          <w:trHeight w:val="403"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top"/>
          </w:tcPr>
          <w:p>
            <w:pPr>
              <w:framePr w:w="4805" w:h="8458" w:wrap="none" w:vAnchor="text" w:hAnchor="page" w:x="5905" w:y="21"/>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760"/>
              <w:jc w:val="left"/>
            </w:pPr>
            <w:r>
              <w:rPr>
                <w:color w:val="000000"/>
                <w:spacing w:val="0"/>
                <w:w w:val="100"/>
                <w:position w:val="0"/>
              </w:rPr>
              <w:t>30.79</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30.79</w:t>
            </w:r>
          </w:p>
        </w:tc>
      </w:tr>
      <w:tr>
        <w:trPr>
          <w:trHeight w:val="403" w:hRule="exact"/>
        </w:trPr>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760"/>
              <w:jc w:val="left"/>
            </w:pPr>
            <w:r>
              <w:rPr>
                <w:color w:val="000000"/>
                <w:spacing w:val="0"/>
                <w:w w:val="100"/>
                <w:position w:val="0"/>
              </w:rPr>
              <w:t>31.41</w:t>
            </w:r>
          </w:p>
        </w:tc>
        <w:tc>
          <w:tcPr>
            <w:tcBorders>
              <w:top w:val="single" w:sz="4"/>
              <w:left w:val="single" w:sz="4"/>
            </w:tcBorders>
            <w:shd w:val="clear" w:color="auto" w:fill="FFFFFF"/>
            <w:vAlign w:val="top"/>
          </w:tcPr>
          <w:p>
            <w:pPr>
              <w:framePr w:w="4805" w:h="8458" w:wrap="none" w:vAnchor="text" w:hAnchor="page" w:x="5905" w:y="21"/>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31.41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755.33</w:t>
            </w:r>
          </w:p>
        </w:tc>
        <w:tc>
          <w:tcPr>
            <w:tcBorders>
              <w:top w:val="single" w:sz="4"/>
              <w:left w:val="single" w:sz="4"/>
              <w:bottom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14.96</w:t>
            </w:r>
          </w:p>
        </w:tc>
        <w:tc>
          <w:tcPr>
            <w:tcBorders>
              <w:top w:val="single" w:sz="4"/>
              <w:left w:val="single" w:sz="4"/>
              <w:bottom w:val="single" w:sz="4"/>
              <w:right w:val="single" w:sz="4"/>
            </w:tcBorders>
            <w:shd w:val="clear" w:color="auto" w:fill="FFFFFF"/>
            <w:vAlign w:val="center"/>
          </w:tcPr>
          <w:p>
            <w:pPr>
              <w:pStyle w:val="Style24"/>
              <w:keepNext w:val="0"/>
              <w:keepLines w:val="0"/>
              <w:framePr w:w="4805" w:h="8458" w:wrap="none" w:vAnchor="text" w:hAnchor="page" w:x="5905" w:y="21"/>
              <w:widowControl w:val="0"/>
              <w:shd w:val="clear" w:color="auto" w:fill="auto"/>
              <w:bidi w:val="0"/>
              <w:spacing w:before="0" w:after="0" w:line="240" w:lineRule="auto"/>
              <w:ind w:left="0" w:right="0" w:firstLine="0"/>
              <w:jc w:val="right"/>
            </w:pPr>
            <w:r>
              <w:rPr>
                <w:color w:val="000000"/>
                <w:spacing w:val="0"/>
                <w:w w:val="100"/>
                <w:position w:val="0"/>
              </w:rPr>
              <w:t>770.29</w:t>
            </w:r>
          </w:p>
        </w:tc>
      </w:tr>
    </w:tbl>
    <w:p>
      <w:pPr>
        <w:framePr w:w="4805" w:h="8458" w:wrap="none" w:vAnchor="text" w:hAnchor="page" w:x="5905" w:y="21"/>
        <w:widowControl w:val="0"/>
        <w:spacing w:line="1" w:lineRule="exact"/>
      </w:pPr>
    </w:p>
    <w:p>
      <w:pPr>
        <w:pStyle w:val="Style32"/>
        <w:keepNext w:val="0"/>
        <w:keepLines w:val="0"/>
        <w:framePr w:w="5078" w:h="595" w:wrap="none" w:vAnchor="text" w:hAnchor="page" w:x="1120" w:y="854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公司董事、监事、高级管理人员报告期内被授予的股权激励情况</w:t>
      </w:r>
    </w:p>
    <w:p>
      <w:pPr>
        <w:pStyle w:val="Style32"/>
        <w:keepNext w:val="0"/>
        <w:keepLines w:val="0"/>
        <w:framePr w:w="5078" w:h="595" w:wrap="none" w:vAnchor="text" w:hAnchor="page" w:x="1120" w:y="854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framePr w:w="4843" w:h="307" w:wrap="none" w:vAnchor="text" w:hAnchor="page" w:x="1134" w:y="9471"/>
        <w:widowControl w:val="0"/>
        <w:shd w:val="clear" w:color="auto" w:fill="auto"/>
        <w:bidi w:val="0"/>
        <w:spacing w:before="0" w:after="0" w:line="240" w:lineRule="auto"/>
        <w:ind w:left="0" w:right="0" w:firstLine="0"/>
        <w:jc w:val="left"/>
      </w:pPr>
      <w:bookmarkStart w:id="281" w:name="bookmark281"/>
      <w:bookmarkStart w:id="282" w:name="bookmark282"/>
      <w:bookmarkStart w:id="283" w:name="bookmark283"/>
      <w:r>
        <w:rPr>
          <w:color w:val="000000"/>
          <w:spacing w:val="0"/>
          <w:w w:val="100"/>
          <w:position w:val="0"/>
          <w:sz w:val="24"/>
          <w:szCs w:val="24"/>
        </w:rPr>
        <w:t>四、公司董事、监事、高级管理人员变动情况</w:t>
      </w:r>
      <w:bookmarkEnd w:id="281"/>
      <w:bookmarkEnd w:id="282"/>
      <w:bookmarkEnd w:id="283"/>
    </w:p>
    <w:tbl>
      <w:tblPr>
        <w:tblOverlap w:val="never"/>
        <w:jc w:val="left"/>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15" w:hRule="exact"/>
        </w:trPr>
        <w:tc>
          <w:tcPr>
            <w:tcBorders>
              <w:top w:val="single" w:sz="4"/>
              <w:left w:val="single" w:sz="4"/>
            </w:tcBorders>
            <w:shd w:val="clear" w:color="auto" w:fill="CCE8C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郑南南</w:t>
            </w:r>
          </w:p>
        </w:tc>
        <w:tc>
          <w:tcPr>
            <w:tcBorders>
              <w:top w:val="single" w:sz="4"/>
              <w:left w:val="single" w:sz="4"/>
            </w:tcBorders>
            <w:shd w:val="clear" w:color="auto" w:fill="CCE8C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董-</w:t>
            </w:r>
            <w:r>
              <w:rPr>
                <w:rFonts w:ascii="SimSun" w:eastAsia="SimSun" w:hAnsi="SimSun" w:cs="SimSun"/>
                <w:b/>
                <w:bCs/>
                <w:color w:val="000000"/>
                <w:spacing w:val="0"/>
                <w:w w:val="100"/>
                <w:position w:val="0"/>
                <w:u w:val="single"/>
              </w:rPr>
              <w:t>事</w:t>
            </w:r>
          </w:p>
        </w:tc>
        <w:tc>
          <w:tcPr>
            <w:tcBorders>
              <w:top w:val="single" w:sz="4"/>
              <w:left w:val="single" w:sz="4"/>
            </w:tcBorders>
            <w:shd w:val="clear" w:color="auto" w:fill="FFFFF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framePr w:w="9581" w:h="3677" w:wrap="none" w:vAnchor="text" w:hAnchor="page" w:x="1125" w:y="10071"/>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换届选举</w:t>
            </w:r>
          </w:p>
        </w:tc>
      </w:tr>
      <w:tr>
        <w:trPr>
          <w:trHeight w:val="710" w:hRule="exact"/>
        </w:trPr>
        <w:tc>
          <w:tcPr>
            <w:tcBorders>
              <w:top w:val="single" w:sz="4"/>
              <w:left w:val="single" w:sz="4"/>
            </w:tcBorders>
            <w:shd w:val="clear" w:color="auto" w:fill="CCE8C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张锦鸿</w:t>
            </w:r>
          </w:p>
        </w:tc>
        <w:tc>
          <w:tcPr>
            <w:tcBorders>
              <w:top w:val="single" w:sz="4"/>
              <w:left w:val="single" w:sz="4"/>
            </w:tcBorders>
            <w:shd w:val="clear" w:color="auto" w:fill="CCE8CF"/>
            <w:vAlign w:val="top"/>
          </w:tcPr>
          <w:p>
            <w:pPr>
              <w:framePr w:w="9581" w:h="3677" w:wrap="none" w:vAnchor="text" w:hAnchor="page" w:x="1125" w:y="10071"/>
              <w:widowControl w:val="0"/>
              <w:rPr>
                <w:sz w:val="10"/>
                <w:szCs w:val="10"/>
              </w:rPr>
            </w:pPr>
          </w:p>
        </w:tc>
        <w:tc>
          <w:tcPr>
            <w:tcBorders>
              <w:top w:val="single" w:sz="4"/>
              <w:left w:val="single" w:sz="4"/>
            </w:tcBorders>
            <w:shd w:val="clear" w:color="auto" w:fill="FFFFF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framePr w:w="9581" w:h="3677" w:wrap="none" w:vAnchor="text" w:hAnchor="page" w:x="1125" w:y="10071"/>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02</w:t>
            </w:r>
          </w:p>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换届选举</w:t>
            </w:r>
          </w:p>
        </w:tc>
      </w:tr>
      <w:tr>
        <w:trPr>
          <w:trHeight w:val="715" w:hRule="exact"/>
        </w:trPr>
        <w:tc>
          <w:tcPr>
            <w:tcBorders>
              <w:top w:val="single" w:sz="4"/>
              <w:left w:val="single" w:sz="4"/>
            </w:tcBorders>
            <w:shd w:val="clear" w:color="auto" w:fill="CCE8C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陈宇峰</w:t>
            </w:r>
          </w:p>
        </w:tc>
        <w:tc>
          <w:tcPr>
            <w:tcBorders>
              <w:top w:val="single" w:sz="4"/>
              <w:left w:val="single" w:sz="4"/>
            </w:tcBorders>
            <w:shd w:val="clear" w:color="auto" w:fill="CCE8C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董-</w:t>
            </w:r>
            <w:r>
              <w:rPr>
                <w:rFonts w:ascii="SimSun" w:eastAsia="SimSun" w:hAnsi="SimSun" w:cs="SimSun"/>
                <w:b/>
                <w:bCs/>
                <w:color w:val="000000"/>
                <w:spacing w:val="0"/>
                <w:w w:val="100"/>
                <w:position w:val="0"/>
                <w:u w:val="single"/>
              </w:rPr>
              <w:t>事</w:t>
            </w:r>
          </w:p>
        </w:tc>
        <w:tc>
          <w:tcPr>
            <w:tcBorders>
              <w:top w:val="single" w:sz="4"/>
              <w:left w:val="single" w:sz="4"/>
            </w:tcBorders>
            <w:shd w:val="clear" w:color="auto" w:fill="FFFFF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framePr w:w="9581" w:h="3677" w:wrap="none" w:vAnchor="text" w:hAnchor="page" w:x="1125" w:y="10071"/>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换届选举</w:t>
            </w:r>
          </w:p>
        </w:tc>
      </w:tr>
      <w:tr>
        <w:trPr>
          <w:trHeight w:val="715" w:hRule="exact"/>
        </w:trPr>
        <w:tc>
          <w:tcPr>
            <w:tcBorders>
              <w:top w:val="single" w:sz="4"/>
              <w:left w:val="single" w:sz="4"/>
            </w:tcBorders>
            <w:shd w:val="clear" w:color="auto" w:fill="CCE8C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宋卫权</w:t>
            </w:r>
          </w:p>
        </w:tc>
        <w:tc>
          <w:tcPr>
            <w:tcBorders>
              <w:top w:val="single" w:sz="4"/>
              <w:left w:val="single" w:sz="4"/>
            </w:tcBorders>
            <w:shd w:val="clear" w:color="auto" w:fill="CCE8C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董-</w:t>
            </w:r>
            <w:r>
              <w:rPr>
                <w:rFonts w:ascii="SimSun" w:eastAsia="SimSun" w:hAnsi="SimSun" w:cs="SimSun"/>
                <w:b/>
                <w:bCs/>
                <w:color w:val="000000"/>
                <w:spacing w:val="0"/>
                <w:w w:val="100"/>
                <w:position w:val="0"/>
                <w:u w:val="single"/>
              </w:rPr>
              <w:t>事</w:t>
            </w:r>
          </w:p>
        </w:tc>
        <w:tc>
          <w:tcPr>
            <w:tcBorders>
              <w:top w:val="single" w:sz="4"/>
              <w:left w:val="single" w:sz="4"/>
            </w:tcBorders>
            <w:shd w:val="clear" w:color="auto" w:fill="FFFFF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framePr w:w="9581" w:h="3677" w:wrap="none" w:vAnchor="text" w:hAnchor="page" w:x="1125" w:y="10071"/>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换届选举</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徐宏灿</w:t>
            </w:r>
          </w:p>
        </w:tc>
        <w:tc>
          <w:tcPr>
            <w:tcBorders>
              <w:top w:val="single" w:sz="4"/>
              <w:left w:val="single" w:sz="4"/>
              <w:bottom w:val="single" w:sz="4"/>
            </w:tcBorders>
            <w:shd w:val="clear" w:color="auto" w:fill="CCE8C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董-</w:t>
            </w:r>
            <w:r>
              <w:rPr>
                <w:rFonts w:ascii="SimSun" w:eastAsia="SimSun" w:hAnsi="SimSun" w:cs="SimSun"/>
                <w:b/>
                <w:bCs/>
                <w:color w:val="000000"/>
                <w:spacing w:val="0"/>
                <w:w w:val="100"/>
                <w:position w:val="0"/>
                <w:u w:val="single"/>
              </w:rPr>
              <w:t>事</w:t>
            </w:r>
          </w:p>
        </w:tc>
        <w:tc>
          <w:tcPr>
            <w:tcBorders>
              <w:top w:val="single" w:sz="4"/>
              <w:left w:val="single" w:sz="4"/>
              <w:bottom w:val="single" w:sz="4"/>
            </w:tcBorders>
            <w:shd w:val="clear" w:color="auto" w:fill="FFFFF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bottom w:val="single" w:sz="4"/>
            </w:tcBorders>
            <w:shd w:val="clear" w:color="auto" w:fill="FFFFF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27</w:t>
            </w:r>
          </w:p>
        </w:tc>
        <w:tc>
          <w:tcPr>
            <w:tcBorders>
              <w:top w:val="single" w:sz="4"/>
              <w:left w:val="single" w:sz="4"/>
              <w:bottom w:val="single" w:sz="4"/>
              <w:right w:val="single" w:sz="4"/>
            </w:tcBorders>
            <w:shd w:val="clear" w:color="auto" w:fill="CCE8CF"/>
            <w:vAlign w:val="center"/>
          </w:tcPr>
          <w:p>
            <w:pPr>
              <w:pStyle w:val="Style24"/>
              <w:keepNext w:val="0"/>
              <w:keepLines w:val="0"/>
              <w:framePr w:w="9581" w:h="3677" w:wrap="none" w:vAnchor="text" w:hAnchor="page" w:x="1125" w:y="1007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换届选举</w:t>
            </w:r>
          </w:p>
        </w:tc>
      </w:tr>
    </w:tbl>
    <w:p>
      <w:pPr>
        <w:framePr w:w="9581" w:h="3677" w:wrap="none" w:vAnchor="text" w:hAnchor="page" w:x="1125" w:y="1007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6" w:line="1" w:lineRule="exact"/>
      </w:pPr>
    </w:p>
    <w:p>
      <w:pPr>
        <w:widowControl w:val="0"/>
        <w:spacing w:line="1" w:lineRule="exact"/>
        <w:sectPr>
          <w:footnotePr>
            <w:pos w:val="pageBottom"/>
            <w:numFmt w:val="decimal"/>
            <w:numRestart w:val="continuous"/>
          </w:footnotePr>
          <w:type w:val="continuous"/>
          <w:pgSz w:w="11900" w:h="16840"/>
          <w:pgMar w:top="1152" w:right="1133" w:bottom="1158" w:left="1119" w:header="0" w:footer="3" w:gutter="0"/>
          <w:cols w:space="720"/>
          <w:noEndnote/>
          <w:rtlGutter w:val="0"/>
          <w:docGrid w:linePitch="360"/>
        </w:sectPr>
      </w:pPr>
    </w:p>
    <w:tbl>
      <w:tblPr>
        <w:tblOverlap w:val="never"/>
        <w:jc w:val="center"/>
        <w:tblLayout w:type="fixed"/>
      </w:tblPr>
      <w:tblGrid>
        <w:gridCol w:w="1334"/>
        <w:gridCol w:w="1330"/>
        <w:gridCol w:w="1330"/>
        <w:gridCol w:w="1330"/>
        <w:gridCol w:w="4258"/>
      </w:tblGrid>
      <w:tr>
        <w:trPr>
          <w:trHeight w:val="37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tabs>
                <w:tab w:pos="355" w:val="left"/>
              </w:tabs>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rPr>
              <w:t>-1*4*</w:t>
              <w:tab/>
            </w:r>
            <w:r>
              <w:rPr>
                <w:b/>
                <w:bCs/>
                <w:i/>
                <w:iCs/>
                <w:color w:val="000000"/>
                <w:spacing w:val="0"/>
                <w:w w:val="100"/>
                <w:position w:val="0"/>
                <w:sz w:val="9"/>
                <w:szCs w:val="9"/>
              </w:rPr>
              <w:t>r~^~r</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孙豕玄</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w:t>
            </w:r>
            <w:r>
              <w:rPr>
                <w:rFonts w:ascii="SimSun" w:eastAsia="SimSun" w:hAnsi="SimSun" w:cs="SimSun"/>
                <w:color w:val="000000"/>
                <w:spacing w:val="0"/>
                <w:w w:val="100"/>
                <w:position w:val="0"/>
                <w:u w:val="single"/>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换届选举</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张涛</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w:t>
            </w:r>
            <w:r>
              <w:rPr>
                <w:rFonts w:ascii="SimSun" w:eastAsia="SimSun" w:hAnsi="SimSun" w:cs="SimSun"/>
                <w:color w:val="000000"/>
                <w:spacing w:val="0"/>
                <w:w w:val="100"/>
                <w:position w:val="0"/>
                <w:u w:val="single"/>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换届选举</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董云庭</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换届选举</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此夕克明</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换届选举</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刘汝林</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换届选举</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朱庆芬</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w:t>
            </w:r>
            <w:r>
              <w:rPr>
                <w:color w:val="000000"/>
                <w:spacing w:val="0"/>
                <w:w w:val="100"/>
                <w:position w:val="0"/>
              </w:rPr>
              <w:t>M</w:t>
            </w:r>
            <w:r>
              <w:rPr>
                <w:rFonts w:ascii="SimSun" w:eastAsia="SimSun" w:hAnsi="SimSun" w:cs="SimSun"/>
                <w:color w:val="000000"/>
                <w:spacing w:val="0"/>
                <w:w w:val="100"/>
                <w:position w:val="0"/>
              </w:rPr>
              <w:t>重事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换届选举</w:t>
            </w:r>
          </w:p>
        </w:tc>
      </w:tr>
      <w:tr>
        <w:trPr>
          <w:trHeight w:val="725"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彭玉珠</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总裁助理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工作需要</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284" w:name="bookmark284"/>
      <w:bookmarkStart w:id="285" w:name="bookmark285"/>
      <w:bookmarkStart w:id="286" w:name="bookmark286"/>
      <w:r>
        <w:rPr>
          <w:color w:val="000000"/>
          <w:spacing w:val="0"/>
          <w:w w:val="100"/>
          <w:position w:val="0"/>
          <w:sz w:val="24"/>
          <w:szCs w:val="24"/>
        </w:rPr>
        <w:t>五、公司员工情况</w:t>
      </w:r>
      <w:bookmarkEnd w:id="284"/>
      <w:bookmarkEnd w:id="285"/>
      <w:bookmarkEnd w:id="286"/>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、专业构成情况</w:t>
      </w:r>
    </w:p>
    <w:tbl>
      <w:tblPr>
        <w:tblOverlap w:val="never"/>
        <w:jc w:val="left"/>
        <w:tblLayout w:type="fixed"/>
      </w:tblPr>
      <w:tblGrid>
        <w:gridCol w:w="859"/>
        <w:gridCol w:w="994"/>
        <w:gridCol w:w="989"/>
        <w:gridCol w:w="1560"/>
        <w:gridCol w:w="994"/>
        <w:gridCol w:w="994"/>
        <w:gridCol w:w="989"/>
        <w:gridCol w:w="994"/>
        <w:gridCol w:w="859"/>
      </w:tblGrid>
      <w:tr>
        <w:trPr>
          <w:trHeight w:val="66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岗位</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开发人员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市场人员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售后服务人员（含维</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生产人员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管理人员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财务人员</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其他人员</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72" w:lineRule="exact"/>
              <w:ind w:left="0" w:right="0" w:firstLine="0"/>
              <w:jc w:val="center"/>
              <w:rPr>
                <w:sz w:val="15"/>
                <w:szCs w:val="15"/>
              </w:rPr>
            </w:pPr>
            <w:r>
              <w:rPr>
                <w:rFonts w:ascii="SimSun" w:eastAsia="SimSun" w:hAnsi="SimSun" w:cs="SimSun"/>
                <w:i/>
                <w:iCs/>
                <w:color w:val="000000"/>
                <w:spacing w:val="0"/>
                <w:w w:val="100"/>
                <w:position w:val="0"/>
                <w:sz w:val="9"/>
                <w:szCs w:val="9"/>
              </w:rPr>
              <w:t>.农</w:t>
            </w:r>
            <w:r>
              <w:rPr>
                <w:rFonts w:ascii="Courier New" w:eastAsia="Courier New" w:hAnsi="Courier New" w:cs="Courier New"/>
                <w:color w:val="000000"/>
                <w:spacing w:val="0"/>
                <w:w w:val="100"/>
                <w:position w:val="0"/>
                <w:sz w:val="15"/>
                <w:szCs w:val="15"/>
              </w:rPr>
              <w:t xml:space="preserve"> </w:t>
            </w:r>
            <w:r>
              <w:rPr>
                <w:rFonts w:ascii="Courier New" w:eastAsia="Courier New" w:hAnsi="Courier New" w:cs="Courier New"/>
                <w:color w:val="000000"/>
                <w:spacing w:val="0"/>
                <w:w w:val="100"/>
                <w:position w:val="0"/>
                <w:sz w:val="15"/>
                <w:szCs w:val="15"/>
              </w:rPr>
              <w:t>ti. n H</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人数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3776</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比例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579" w:line="1" w:lineRule="exact"/>
      </w:pPr>
    </w:p>
    <w:p>
      <w:pPr>
        <w:pStyle w:val="Style8"/>
        <w:keepNext w:val="0"/>
        <w:keepLines w:val="0"/>
        <w:widowControl w:val="0"/>
        <w:pBdr>
          <w:top w:val="single" w:sz="0" w:space="11" w:color="CCE8CF"/>
          <w:left w:val="single" w:sz="0" w:space="31" w:color="CCE8CF"/>
          <w:bottom w:val="single" w:sz="0" w:space="0" w:color="CCE8CF"/>
          <w:right w:val="single" w:sz="0" w:space="31" w:color="CCE8CF"/>
        </w:pBdr>
        <w:shd w:val="clear" w:color="auto" w:fill="CCE8CF"/>
        <w:bidi w:val="0"/>
        <w:spacing w:before="0" w:after="2304" w:line="240" w:lineRule="auto"/>
        <w:ind w:left="2140" w:right="0" w:firstLine="0"/>
        <w:jc w:val="left"/>
      </w:pPr>
      <w:r>
        <w:drawing>
          <wp:anchor distT="347345" distB="179705" distL="411480" distR="0" simplePos="0" relativeHeight="125829378" behindDoc="0" locked="0" layoutInCell="1" allowOverlap="1">
            <wp:simplePos x="0" y="0"/>
            <wp:positionH relativeFrom="page">
              <wp:posOffset>1790065</wp:posOffset>
            </wp:positionH>
            <wp:positionV relativeFrom="paragraph">
              <wp:posOffset>702945</wp:posOffset>
            </wp:positionV>
            <wp:extent cx="3035935" cy="1700530"/>
            <wp:wrapTight wrapText="left">
              <wp:wrapPolygon>
                <wp:start x="9282" y="0"/>
                <wp:lineTo x="10453" y="0"/>
                <wp:lineTo x="10453" y="1432"/>
                <wp:lineTo x="21600" y="1432"/>
                <wp:lineTo x="21600" y="19781"/>
                <wp:lineTo x="10453" y="19781"/>
                <wp:lineTo x="10453" y="21600"/>
                <wp:lineTo x="2993" y="21600"/>
                <wp:lineTo x="2993" y="18155"/>
                <wp:lineTo x="2559" y="18155"/>
                <wp:lineTo x="2559" y="18116"/>
                <wp:lineTo x="2537" y="18116"/>
                <wp:lineTo x="2537" y="18077"/>
                <wp:lineTo x="2451" y="18077"/>
                <wp:lineTo x="2451" y="18039"/>
                <wp:lineTo x="2407" y="18039"/>
                <wp:lineTo x="2407" y="18000"/>
                <wp:lineTo x="2386" y="18000"/>
                <wp:lineTo x="2386" y="17961"/>
                <wp:lineTo x="2364" y="17961"/>
                <wp:lineTo x="2364" y="17923"/>
                <wp:lineTo x="2277" y="17923"/>
                <wp:lineTo x="2277" y="17884"/>
                <wp:lineTo x="2255" y="17884"/>
                <wp:lineTo x="2255" y="17845"/>
                <wp:lineTo x="2234" y="17845"/>
                <wp:lineTo x="2234" y="17806"/>
                <wp:lineTo x="2212" y="17806"/>
                <wp:lineTo x="2212" y="17768"/>
                <wp:lineTo x="2190" y="17768"/>
                <wp:lineTo x="2190" y="17729"/>
                <wp:lineTo x="2125" y="17729"/>
                <wp:lineTo x="2125" y="17690"/>
                <wp:lineTo x="2082" y="17690"/>
                <wp:lineTo x="2082" y="17652"/>
                <wp:lineTo x="2060" y="17652"/>
                <wp:lineTo x="2060" y="17613"/>
                <wp:lineTo x="2039" y="17613"/>
                <wp:lineTo x="2039" y="17574"/>
                <wp:lineTo x="1973" y="17574"/>
                <wp:lineTo x="1973" y="17497"/>
                <wp:lineTo x="1908" y="17497"/>
                <wp:lineTo x="1908" y="17458"/>
                <wp:lineTo x="1865" y="17458"/>
                <wp:lineTo x="1865" y="17419"/>
                <wp:lineTo x="1843" y="17419"/>
                <wp:lineTo x="1843" y="17342"/>
                <wp:lineTo x="1822" y="17342"/>
                <wp:lineTo x="1822" y="17303"/>
                <wp:lineTo x="1800" y="17303"/>
                <wp:lineTo x="1800" y="17265"/>
                <wp:lineTo x="1778" y="17265"/>
                <wp:lineTo x="1778" y="17226"/>
                <wp:lineTo x="1713" y="17226"/>
                <wp:lineTo x="1713" y="17187"/>
                <wp:lineTo x="1692" y="17187"/>
                <wp:lineTo x="1692" y="17148"/>
                <wp:lineTo x="1648" y="17148"/>
                <wp:lineTo x="1648" y="17110"/>
                <wp:lineTo x="1627" y="17110"/>
                <wp:lineTo x="1627" y="17032"/>
                <wp:lineTo x="1583" y="17032"/>
                <wp:lineTo x="1583" y="16994"/>
                <wp:lineTo x="1561" y="16994"/>
                <wp:lineTo x="1561" y="16955"/>
                <wp:lineTo x="1540" y="16955"/>
                <wp:lineTo x="1540" y="16916"/>
                <wp:lineTo x="1518" y="16916"/>
                <wp:lineTo x="1518" y="16877"/>
                <wp:lineTo x="1475" y="16877"/>
                <wp:lineTo x="1475" y="16839"/>
                <wp:lineTo x="1431" y="16839"/>
                <wp:lineTo x="1431" y="16761"/>
                <wp:lineTo x="1388" y="16761"/>
                <wp:lineTo x="1388" y="16723"/>
                <wp:lineTo x="1366" y="16723"/>
                <wp:lineTo x="1366" y="16645"/>
                <wp:lineTo x="1301" y="16645"/>
                <wp:lineTo x="1301" y="16606"/>
                <wp:lineTo x="1280" y="16606"/>
                <wp:lineTo x="1280" y="16568"/>
                <wp:lineTo x="1258" y="16568"/>
                <wp:lineTo x="1258" y="16529"/>
                <wp:lineTo x="1236" y="16529"/>
                <wp:lineTo x="1236" y="16490"/>
                <wp:lineTo x="1214" y="16490"/>
                <wp:lineTo x="1214" y="16452"/>
                <wp:lineTo x="1193" y="16452"/>
                <wp:lineTo x="1193" y="16413"/>
                <wp:lineTo x="1171" y="16413"/>
                <wp:lineTo x="1171" y="16335"/>
                <wp:lineTo x="1149" y="16335"/>
                <wp:lineTo x="1149" y="16297"/>
                <wp:lineTo x="1128" y="16297"/>
                <wp:lineTo x="1128" y="16258"/>
                <wp:lineTo x="1106" y="16258"/>
                <wp:lineTo x="1106" y="16219"/>
                <wp:lineTo x="1084" y="16219"/>
                <wp:lineTo x="1084" y="16181"/>
                <wp:lineTo x="1063" y="16181"/>
                <wp:lineTo x="1063" y="16142"/>
                <wp:lineTo x="1041" y="16142"/>
                <wp:lineTo x="1041" y="16103"/>
                <wp:lineTo x="1019" y="16103"/>
                <wp:lineTo x="1019" y="16026"/>
                <wp:lineTo x="976" y="16026"/>
                <wp:lineTo x="976" y="15987"/>
                <wp:lineTo x="954" y="15987"/>
                <wp:lineTo x="954" y="15910"/>
                <wp:lineTo x="933" y="15910"/>
                <wp:lineTo x="933" y="15871"/>
                <wp:lineTo x="911" y="15871"/>
                <wp:lineTo x="911" y="15832"/>
                <wp:lineTo x="889" y="15832"/>
                <wp:lineTo x="889" y="15755"/>
                <wp:lineTo x="867" y="15755"/>
                <wp:lineTo x="867" y="15716"/>
                <wp:lineTo x="846" y="15716"/>
                <wp:lineTo x="846" y="15677"/>
                <wp:lineTo x="824" y="15677"/>
                <wp:lineTo x="824" y="15639"/>
                <wp:lineTo x="802" y="15639"/>
                <wp:lineTo x="802" y="15600"/>
                <wp:lineTo x="781" y="15600"/>
                <wp:lineTo x="781" y="15561"/>
                <wp:lineTo x="759" y="15561"/>
                <wp:lineTo x="759" y="15523"/>
                <wp:lineTo x="737" y="15523"/>
                <wp:lineTo x="737" y="15445"/>
                <wp:lineTo x="716" y="15445"/>
                <wp:lineTo x="716" y="15368"/>
                <wp:lineTo x="694" y="15368"/>
                <wp:lineTo x="694" y="15329"/>
                <wp:lineTo x="672" y="15329"/>
                <wp:lineTo x="672" y="15213"/>
                <wp:lineTo x="651" y="15213"/>
                <wp:lineTo x="651" y="15174"/>
                <wp:lineTo x="629" y="15174"/>
                <wp:lineTo x="629" y="15135"/>
                <wp:lineTo x="607" y="15135"/>
                <wp:lineTo x="607" y="15058"/>
                <wp:lineTo x="586" y="15058"/>
                <wp:lineTo x="586" y="15019"/>
                <wp:lineTo x="564" y="15019"/>
                <wp:lineTo x="564" y="14981"/>
                <wp:lineTo x="542" y="14981"/>
                <wp:lineTo x="542" y="14826"/>
                <wp:lineTo x="520" y="14826"/>
                <wp:lineTo x="520" y="14787"/>
                <wp:lineTo x="499" y="14787"/>
                <wp:lineTo x="499" y="14748"/>
                <wp:lineTo x="477" y="14748"/>
                <wp:lineTo x="477" y="14594"/>
                <wp:lineTo x="0" y="14594"/>
                <wp:lineTo x="0" y="8245"/>
                <wp:lineTo x="108" y="8245"/>
                <wp:lineTo x="108" y="5690"/>
                <wp:lineTo x="520" y="5690"/>
                <wp:lineTo x="520" y="4723"/>
                <wp:lineTo x="1258" y="4723"/>
                <wp:lineTo x="1258" y="2168"/>
                <wp:lineTo x="2451" y="2168"/>
                <wp:lineTo x="2451" y="232"/>
                <wp:lineTo x="2472" y="232"/>
                <wp:lineTo x="2472" y="194"/>
                <wp:lineTo x="7439" y="194"/>
                <wp:lineTo x="7439" y="39"/>
                <wp:lineTo x="9282" y="39"/>
                <wp:lineTo x="9282" y="0"/>
              </wp:wrapPolygon>
            </wp:wrapTight>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3035935" cy="17005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1695450</wp:posOffset>
                </wp:positionH>
                <wp:positionV relativeFrom="paragraph">
                  <wp:posOffset>355600</wp:posOffset>
                </wp:positionV>
                <wp:extent cx="1670050" cy="399415"/>
                <wp:wrapNone/>
                <wp:docPr id="14" name="Shape 14"/>
                <a:graphic xmlns:a="http://schemas.openxmlformats.org/drawingml/2006/main">
                  <a:graphicData uri="http://schemas.microsoft.com/office/word/2010/wordprocessingShape">
                    <wps:wsp>
                      <wps:cNvSpPr txBox="1"/>
                      <wps:spPr>
                        <a:xfrm>
                          <a:ext cx="1670050" cy="399415"/>
                        </a:xfrm>
                        <a:prstGeom prst="rect"/>
                        <a:noFill/>
                      </wps:spPr>
                      <wps:txbx>
                        <w:txbxContent>
                          <w:p>
                            <w:pPr>
                              <w:pStyle w:val="Style65"/>
                              <w:keepNext w:val="0"/>
                              <w:keepLines w:val="0"/>
                              <w:widowControl w:val="0"/>
                              <w:pBdr>
                                <w:top w:val="single" w:sz="0" w:space="0" w:color="CCE8CF"/>
                                <w:left w:val="single" w:sz="0" w:space="31" w:color="CCE8CF"/>
                                <w:bottom w:val="single" w:sz="0" w:space="7" w:color="CCE8CF"/>
                                <w:right w:val="single" w:sz="0" w:space="31" w:color="CCE8CF"/>
                              </w:pBdr>
                              <w:shd w:val="clear" w:color="auto" w:fill="CCE8CF"/>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管理人员财务人员其眺住'</w:t>
                            </w:r>
                          </w:p>
                          <w:p>
                            <w:pPr>
                              <w:pStyle w:val="Style65"/>
                              <w:keepNext w:val="0"/>
                              <w:keepLines w:val="0"/>
                              <w:widowControl w:val="0"/>
                              <w:pBdr>
                                <w:top w:val="single" w:sz="0" w:space="11" w:color="CCE8CF"/>
                                <w:left w:val="single" w:sz="0" w:space="31" w:color="CCE8CF"/>
                                <w:bottom w:val="single" w:sz="0" w:space="7" w:color="CCE8CF"/>
                                <w:right w:val="single" w:sz="0" w:space="31" w:color="CCE8CF"/>
                              </w:pBdr>
                              <w:shd w:val="clear" w:color="auto" w:fill="CCE8CF"/>
                              <w:tabs>
                                <w:tab w:pos="1081" w:val="left"/>
                              </w:tabs>
                              <w:bidi w:val="0"/>
                              <w:spacing w:before="0" w:after="0" w:line="240" w:lineRule="auto"/>
                              <w:ind w:left="0" w:right="0" w:firstLine="140"/>
                              <w:jc w:val="left"/>
                            </w:pPr>
                            <w:r>
                              <w:rPr>
                                <w:spacing w:val="0"/>
                                <w:w w:val="100"/>
                                <w:position w:val="0"/>
                              </w:rPr>
                              <w:t>7.49%</w:t>
                              <w:tab/>
                            </w:r>
                            <w:r>
                              <w:rPr>
                                <w:spacing w:val="0"/>
                                <w:w w:val="100"/>
                                <w:position w:val="0"/>
                              </w:rPr>
                              <w:t>1.3S%</w:t>
                            </w:r>
                          </w:p>
                        </w:txbxContent>
                      </wps:txbx>
                      <wps:bodyPr lIns="0" tIns="0" rIns="0" bIns="0">
                        <a:noAutoFit/>
                      </wps:bodyPr>
                    </wps:wsp>
                  </a:graphicData>
                </a:graphic>
              </wp:anchor>
            </w:drawing>
          </mc:Choice>
          <mc:Fallback>
            <w:pict>
              <v:shape id="_x0000_s1040" type="#_x0000_t202" style="position:absolute;margin-left:133.5pt;margin-top:28.pt;width:131.5pt;height:31.449999999999999pt;z-index:251657729;mso-wrap-distance-left:0;mso-wrap-distance-right:0;mso-position-horizontal-relative:page" filled="f" stroked="f">
                <v:textbox inset="0,0,0,0">
                  <w:txbxContent>
                    <w:p>
                      <w:pPr>
                        <w:pStyle w:val="Style65"/>
                        <w:keepNext w:val="0"/>
                        <w:keepLines w:val="0"/>
                        <w:widowControl w:val="0"/>
                        <w:pBdr>
                          <w:top w:val="single" w:sz="0" w:space="0" w:color="CCE8CF"/>
                          <w:left w:val="single" w:sz="0" w:space="31" w:color="CCE8CF"/>
                          <w:bottom w:val="single" w:sz="0" w:space="7" w:color="CCE8CF"/>
                          <w:right w:val="single" w:sz="0" w:space="31" w:color="CCE8CF"/>
                        </w:pBdr>
                        <w:shd w:val="clear" w:color="auto" w:fill="CCE8CF"/>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管理人员财务人员其眺住'</w:t>
                      </w:r>
                    </w:p>
                    <w:p>
                      <w:pPr>
                        <w:pStyle w:val="Style65"/>
                        <w:keepNext w:val="0"/>
                        <w:keepLines w:val="0"/>
                        <w:widowControl w:val="0"/>
                        <w:pBdr>
                          <w:top w:val="single" w:sz="0" w:space="11" w:color="CCE8CF"/>
                          <w:left w:val="single" w:sz="0" w:space="31" w:color="CCE8CF"/>
                          <w:bottom w:val="single" w:sz="0" w:space="7" w:color="CCE8CF"/>
                          <w:right w:val="single" w:sz="0" w:space="31" w:color="CCE8CF"/>
                        </w:pBdr>
                        <w:shd w:val="clear" w:color="auto" w:fill="CCE8CF"/>
                        <w:tabs>
                          <w:tab w:pos="1081" w:val="left"/>
                        </w:tabs>
                        <w:bidi w:val="0"/>
                        <w:spacing w:before="0" w:after="0" w:line="240" w:lineRule="auto"/>
                        <w:ind w:left="0" w:right="0" w:firstLine="140"/>
                        <w:jc w:val="left"/>
                      </w:pPr>
                      <w:r>
                        <w:rPr>
                          <w:spacing w:val="0"/>
                          <w:w w:val="100"/>
                          <w:position w:val="0"/>
                        </w:rPr>
                        <w:t>7.49%</w:t>
                        <w:tab/>
                      </w:r>
                      <w:r>
                        <w:rPr>
                          <w:spacing w:val="0"/>
                          <w:w w:val="100"/>
                          <w:position w:val="0"/>
                        </w:rPr>
                        <w:t>1.3S%</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1378585</wp:posOffset>
                </wp:positionH>
                <wp:positionV relativeFrom="paragraph">
                  <wp:posOffset>928370</wp:posOffset>
                </wp:positionV>
                <wp:extent cx="514985" cy="320040"/>
                <wp:wrapNone/>
                <wp:docPr id="16" name="Shape 16"/>
                <a:graphic xmlns:a="http://schemas.openxmlformats.org/drawingml/2006/main">
                  <a:graphicData uri="http://schemas.microsoft.com/office/word/2010/wordprocessingShape">
                    <wps:wsp>
                      <wps:cNvSpPr txBox="1"/>
                      <wps:spPr>
                        <a:xfrm>
                          <a:ext cx="514985" cy="320040"/>
                        </a:xfrm>
                        <a:prstGeom prst="rect"/>
                        <a:noFill/>
                      </wps:spPr>
                      <wps:txbx>
                        <w:txbxContent>
                          <w:p>
                            <w:pPr>
                              <w:pStyle w:val="Style65"/>
                              <w:keepNext w:val="0"/>
                              <w:keepLines w:val="0"/>
                              <w:widowControl w:val="0"/>
                              <w:pBdr>
                                <w:top w:val="single" w:sz="0" w:space="11" w:color="CCE8CF"/>
                                <w:left w:val="single" w:sz="0" w:space="31" w:color="CCE8CF"/>
                                <w:bottom w:val="single" w:sz="0" w:space="7" w:color="CCE8CF"/>
                                <w:right w:val="single" w:sz="0" w:space="31" w:color="CCE8CF"/>
                              </w:pBdr>
                              <w:shd w:val="clear" w:color="auto" w:fill="CCE8CF"/>
                              <w:bidi w:val="0"/>
                              <w:spacing w:before="0" w:after="40" w:line="240" w:lineRule="auto"/>
                              <w:ind w:left="0" w:right="0" w:firstLine="0"/>
                              <w:jc w:val="left"/>
                              <w:rPr>
                                <w:sz w:val="19"/>
                                <w:szCs w:val="19"/>
                              </w:rPr>
                            </w:pPr>
                            <w:r>
                              <w:rPr>
                                <w:rFonts w:ascii="SimHei" w:eastAsia="SimHei" w:hAnsi="SimHei" w:cs="SimHei"/>
                                <w:color w:val="000000"/>
                                <w:spacing w:val="0"/>
                                <w:w w:val="100"/>
                                <w:position w:val="0"/>
                                <w:sz w:val="19"/>
                                <w:szCs w:val="19"/>
                              </w:rPr>
                              <w:t>生产人员</w:t>
                            </w:r>
                          </w:p>
                          <w:p>
                            <w:pPr>
                              <w:pStyle w:val="Style65"/>
                              <w:keepNext w:val="0"/>
                              <w:keepLines w:val="0"/>
                              <w:widowControl w:val="0"/>
                              <w:pBdr>
                                <w:top w:val="single" w:sz="0" w:space="11" w:color="CCE8CF"/>
                                <w:left w:val="single" w:sz="0" w:space="31" w:color="CCE8CF"/>
                                <w:bottom w:val="single" w:sz="0" w:space="7" w:color="CCE8CF"/>
                                <w:right w:val="single" w:sz="0" w:space="31" w:color="CCE8CF"/>
                              </w:pBdr>
                              <w:shd w:val="clear" w:color="auto" w:fill="CCE8CF"/>
                              <w:bidi w:val="0"/>
                              <w:spacing w:before="0" w:after="0" w:line="240" w:lineRule="auto"/>
                              <w:ind w:left="0" w:right="0" w:firstLine="0"/>
                              <w:jc w:val="center"/>
                            </w:pPr>
                            <w:r>
                              <w:rPr>
                                <w:spacing w:val="0"/>
                                <w:w w:val="100"/>
                                <w:position w:val="0"/>
                              </w:rPr>
                              <w:t>8.24%</w:t>
                            </w:r>
                          </w:p>
                        </w:txbxContent>
                      </wps:txbx>
                      <wps:bodyPr lIns="0" tIns="0" rIns="0" bIns="0">
                        <a:noAutoFit/>
                      </wps:bodyPr>
                    </wps:wsp>
                  </a:graphicData>
                </a:graphic>
              </wp:anchor>
            </w:drawing>
          </mc:Choice>
          <mc:Fallback>
            <w:pict>
              <v:shape id="_x0000_s1042" type="#_x0000_t202" style="position:absolute;margin-left:108.55pt;margin-top:73.100000000000009pt;width:40.550000000000004pt;height:25.199999999999999pt;z-index:251657731;mso-wrap-distance-left:0;mso-wrap-distance-right:0;mso-position-horizontal-relative:page" filled="f" stroked="f">
                <v:textbox inset="0,0,0,0">
                  <w:txbxContent>
                    <w:p>
                      <w:pPr>
                        <w:pStyle w:val="Style65"/>
                        <w:keepNext w:val="0"/>
                        <w:keepLines w:val="0"/>
                        <w:widowControl w:val="0"/>
                        <w:pBdr>
                          <w:top w:val="single" w:sz="0" w:space="11" w:color="CCE8CF"/>
                          <w:left w:val="single" w:sz="0" w:space="31" w:color="CCE8CF"/>
                          <w:bottom w:val="single" w:sz="0" w:space="7" w:color="CCE8CF"/>
                          <w:right w:val="single" w:sz="0" w:space="31" w:color="CCE8CF"/>
                        </w:pBdr>
                        <w:shd w:val="clear" w:color="auto" w:fill="CCE8CF"/>
                        <w:bidi w:val="0"/>
                        <w:spacing w:before="0" w:after="40" w:line="240" w:lineRule="auto"/>
                        <w:ind w:left="0" w:right="0" w:firstLine="0"/>
                        <w:jc w:val="left"/>
                        <w:rPr>
                          <w:sz w:val="19"/>
                          <w:szCs w:val="19"/>
                        </w:rPr>
                      </w:pPr>
                      <w:r>
                        <w:rPr>
                          <w:rFonts w:ascii="SimHei" w:eastAsia="SimHei" w:hAnsi="SimHei" w:cs="SimHei"/>
                          <w:color w:val="000000"/>
                          <w:spacing w:val="0"/>
                          <w:w w:val="100"/>
                          <w:position w:val="0"/>
                          <w:sz w:val="19"/>
                          <w:szCs w:val="19"/>
                        </w:rPr>
                        <w:t>生产人员</w:t>
                      </w:r>
                    </w:p>
                    <w:p>
                      <w:pPr>
                        <w:pStyle w:val="Style65"/>
                        <w:keepNext w:val="0"/>
                        <w:keepLines w:val="0"/>
                        <w:widowControl w:val="0"/>
                        <w:pBdr>
                          <w:top w:val="single" w:sz="0" w:space="11" w:color="CCE8CF"/>
                          <w:left w:val="single" w:sz="0" w:space="31" w:color="CCE8CF"/>
                          <w:bottom w:val="single" w:sz="0" w:space="7" w:color="CCE8CF"/>
                          <w:right w:val="single" w:sz="0" w:space="31" w:color="CCE8CF"/>
                        </w:pBdr>
                        <w:shd w:val="clear" w:color="auto" w:fill="CCE8CF"/>
                        <w:bidi w:val="0"/>
                        <w:spacing w:before="0" w:after="0" w:line="240" w:lineRule="auto"/>
                        <w:ind w:left="0" w:right="0" w:firstLine="0"/>
                        <w:jc w:val="center"/>
                      </w:pPr>
                      <w:r>
                        <w:rPr>
                          <w:spacing w:val="0"/>
                          <w:w w:val="100"/>
                          <w:position w:val="0"/>
                        </w:rPr>
                        <w:t>8.24%</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1778000</wp:posOffset>
                </wp:positionH>
                <wp:positionV relativeFrom="paragraph">
                  <wp:posOffset>2440305</wp:posOffset>
                </wp:positionV>
                <wp:extent cx="341630" cy="143510"/>
                <wp:wrapNone/>
                <wp:docPr id="18" name="Shape 18"/>
                <a:graphic xmlns:a="http://schemas.openxmlformats.org/drawingml/2006/main">
                  <a:graphicData uri="http://schemas.microsoft.com/office/word/2010/wordprocessingShape">
                    <wps:wsp>
                      <wps:cNvSpPr txBox="1"/>
                      <wps:spPr>
                        <a:xfrm>
                          <a:ext cx="341630" cy="143510"/>
                        </a:xfrm>
                        <a:prstGeom prst="rect"/>
                        <a:noFill/>
                      </wps:spPr>
                      <wps:txbx>
                        <w:txbxContent>
                          <w:p>
                            <w:pPr>
                              <w:pStyle w:val="Style65"/>
                              <w:keepNext w:val="0"/>
                              <w:keepLines w:val="0"/>
                              <w:widowControl w:val="0"/>
                              <w:pBdr>
                                <w:top w:val="single" w:sz="0" w:space="11" w:color="CCE8CF"/>
                                <w:left w:val="single" w:sz="0" w:space="31" w:color="CCE8CF"/>
                                <w:bottom w:val="single" w:sz="0" w:space="7" w:color="CCE8CF"/>
                                <w:right w:val="single" w:sz="0" w:space="31" w:color="CCE8CF"/>
                              </w:pBdr>
                              <w:shd w:val="clear" w:color="auto" w:fill="CCE8CF"/>
                              <w:bidi w:val="0"/>
                              <w:spacing w:before="0" w:after="0" w:line="240" w:lineRule="auto"/>
                              <w:ind w:left="0" w:right="0" w:firstLine="0"/>
                              <w:jc w:val="left"/>
                            </w:pPr>
                            <w:r>
                              <w:rPr>
                                <w:spacing w:val="0"/>
                                <w:w w:val="100"/>
                                <w:position w:val="0"/>
                              </w:rPr>
                              <w:t>3.89%</w:t>
                            </w:r>
                          </w:p>
                        </w:txbxContent>
                      </wps:txbx>
                      <wps:bodyPr lIns="0" tIns="0" rIns="0" bIns="0">
                        <a:noAutoFit/>
                      </wps:bodyPr>
                    </wps:wsp>
                  </a:graphicData>
                </a:graphic>
              </wp:anchor>
            </w:drawing>
          </mc:Choice>
          <mc:Fallback>
            <w:pict>
              <v:shape id="_x0000_s1044" type="#_x0000_t202" style="position:absolute;margin-left:140.pt;margin-top:192.15000000000001pt;width:26.900000000000002pt;height:11.300000000000001pt;z-index:251657733;mso-wrap-distance-left:0;mso-wrap-distance-right:0;mso-position-horizontal-relative:page" filled="f" stroked="f">
                <v:textbox inset="0,0,0,0">
                  <w:txbxContent>
                    <w:p>
                      <w:pPr>
                        <w:pStyle w:val="Style65"/>
                        <w:keepNext w:val="0"/>
                        <w:keepLines w:val="0"/>
                        <w:widowControl w:val="0"/>
                        <w:pBdr>
                          <w:top w:val="single" w:sz="0" w:space="11" w:color="CCE8CF"/>
                          <w:left w:val="single" w:sz="0" w:space="31" w:color="CCE8CF"/>
                          <w:bottom w:val="single" w:sz="0" w:space="7" w:color="CCE8CF"/>
                          <w:right w:val="single" w:sz="0" w:space="31" w:color="CCE8CF"/>
                        </w:pBdr>
                        <w:shd w:val="clear" w:color="auto" w:fill="CCE8CF"/>
                        <w:bidi w:val="0"/>
                        <w:spacing w:before="0" w:after="0" w:line="240" w:lineRule="auto"/>
                        <w:ind w:left="0" w:right="0" w:firstLine="0"/>
                        <w:jc w:val="left"/>
                      </w:pPr>
                      <w:r>
                        <w:rPr>
                          <w:spacing w:val="0"/>
                          <w:w w:val="100"/>
                          <w:position w:val="0"/>
                        </w:rPr>
                        <w:t>3.89%</w:t>
                      </w:r>
                    </w:p>
                  </w:txbxContent>
                </v:textbox>
                <w10:wrap anchorx="page"/>
              </v:shape>
            </w:pict>
          </mc:Fallback>
        </mc:AlternateContent>
      </w:r>
      <w:r>
        <w:rPr>
          <w:color w:val="000000"/>
          <w:spacing w:val="0"/>
          <w:w w:val="100"/>
          <w:position w:val="0"/>
        </w:rPr>
        <w:t>人员岗位分布情况</w:t>
      </w:r>
    </w:p>
    <w:p>
      <w:pPr>
        <w:pStyle w:val="Style70"/>
        <w:keepNext w:val="0"/>
        <w:keepLines w:val="0"/>
        <w:widowControl w:val="0"/>
        <w:pBdr>
          <w:top w:val="single" w:sz="0" w:space="11" w:color="CCE8CF"/>
          <w:left w:val="single" w:sz="0" w:space="31" w:color="CCE8CF"/>
          <w:bottom w:val="single" w:sz="0" w:space="7" w:color="CCE8CF"/>
          <w:right w:val="single" w:sz="0" w:space="31" w:color="CCE8CF"/>
        </w:pBdr>
        <w:shd w:val="clear" w:color="auto" w:fill="CCE8CF"/>
        <w:bidi w:val="0"/>
        <w:spacing w:before="0" w:after="60" w:line="240" w:lineRule="auto"/>
        <w:ind w:left="0" w:right="0" w:firstLine="520"/>
        <w:jc w:val="left"/>
      </w:pPr>
      <w:r>
        <w:rPr>
          <w:color w:val="000000"/>
          <w:spacing w:val="0"/>
          <w:w w:val="100"/>
          <w:position w:val="0"/>
        </w:rPr>
        <w:t>售后服务人员</w:t>
      </w:r>
    </w:p>
    <w:p>
      <w:pPr>
        <w:pStyle w:val="Style70"/>
        <w:keepNext w:val="0"/>
        <w:keepLines w:val="0"/>
        <w:widowControl w:val="0"/>
        <w:pBdr>
          <w:top w:val="single" w:sz="0" w:space="11" w:color="CCE8CF"/>
          <w:left w:val="single" w:sz="0" w:space="31" w:color="CCE8CF"/>
          <w:bottom w:val="single" w:sz="0" w:space="7" w:color="CCE8CF"/>
          <w:right w:val="single" w:sz="0" w:space="31" w:color="CCE8CF"/>
        </w:pBdr>
        <w:shd w:val="clear" w:color="auto" w:fill="CCE8CF"/>
        <w:bidi w:val="0"/>
        <w:spacing w:before="0" w:after="60" w:line="240" w:lineRule="auto"/>
        <w:ind w:left="0" w:right="0"/>
        <w:jc w:val="left"/>
      </w:pPr>
      <w:r>
        <w:rPr>
          <w:color w:val="000000"/>
          <w:spacing w:val="0"/>
          <w:w w:val="100"/>
          <w:position w:val="0"/>
        </w:rPr>
        <w:t>（含维修）</w:t>
      </w:r>
    </w:p>
    <w:p>
      <w:pPr>
        <w:pStyle w:val="Style70"/>
        <w:keepNext w:val="0"/>
        <w:keepLines w:val="0"/>
        <w:widowControl w:val="0"/>
        <w:pBdr>
          <w:top w:val="single" w:sz="0" w:space="11" w:color="CCE8CF"/>
          <w:left w:val="single" w:sz="0" w:space="31" w:color="CCE8CF"/>
          <w:bottom w:val="single" w:sz="0" w:space="7" w:color="CCE8CF"/>
          <w:right w:val="single" w:sz="0" w:space="31" w:color="CCE8CF"/>
        </w:pBdr>
        <w:shd w:val="clear" w:color="auto" w:fill="CCE8CF"/>
        <w:bidi w:val="0"/>
        <w:spacing w:before="0" w:after="301" w:line="240" w:lineRule="auto"/>
        <w:ind w:left="0" w:right="0" w:firstLine="800"/>
        <w:jc w:val="left"/>
      </w:pPr>
      <w:r>
        <w:rPr>
          <w:color w:val="404841"/>
          <w:spacing w:val="0"/>
          <w:w w:val="100"/>
          <w:position w:val="0"/>
          <w:vertAlign w:val="superscript"/>
        </w:rPr>
        <w:t>15</w:t>
      </w:r>
      <w:r>
        <w:rPr>
          <w:color w:val="404841"/>
          <w:spacing w:val="0"/>
          <w:w w:val="100"/>
          <w:position w:val="0"/>
        </w:rPr>
        <w:t>°</w:t>
      </w:r>
      <w:r>
        <w:rPr>
          <w:color w:val="404841"/>
          <w:spacing w:val="0"/>
          <w:w w:val="100"/>
          <w:position w:val="0"/>
          <w:vertAlign w:val="superscript"/>
        </w:rPr>
        <w:t>7%</w:t>
      </w:r>
      <w:r>
        <w:rPr>
          <w:color w:val="000000"/>
          <w:spacing w:val="0"/>
          <w:w w:val="100"/>
          <w:position w:val="0"/>
        </w:rPr>
        <w:t>市场人员</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、学历构成情况</w:t>
      </w:r>
    </w:p>
    <w:tbl>
      <w:tblPr>
        <w:tblOverlap w:val="never"/>
        <w:jc w:val="center"/>
        <w:tblLayout w:type="fixed"/>
      </w:tblPr>
      <w:tblGrid>
        <w:gridCol w:w="1090"/>
        <w:gridCol w:w="1488"/>
        <w:gridCol w:w="1133"/>
        <w:gridCol w:w="1219"/>
        <w:gridCol w:w="1080"/>
        <w:gridCol w:w="1526"/>
        <w:gridCol w:w="1421"/>
        <w:gridCol w:w="1142"/>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学历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硕士及以上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技校/职高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72" w:lineRule="exact"/>
              <w:ind w:left="0" w:right="0" w:firstLine="0"/>
              <w:jc w:val="center"/>
              <w:rPr>
                <w:sz w:val="15"/>
                <w:szCs w:val="15"/>
              </w:rPr>
            </w:pPr>
            <w:r>
              <w:rPr>
                <w:rFonts w:ascii="SimSun" w:eastAsia="SimSun" w:hAnsi="SimSun" w:cs="SimSun"/>
                <w:i/>
                <w:iCs/>
                <w:color w:val="000000"/>
                <w:spacing w:val="0"/>
                <w:w w:val="100"/>
                <w:position w:val="0"/>
                <w:sz w:val="9"/>
                <w:szCs w:val="9"/>
              </w:rPr>
              <w:t>.农</w:t>
            </w:r>
            <w:r>
              <w:rPr>
                <w:rFonts w:ascii="Courier New" w:eastAsia="Courier New" w:hAnsi="Courier New" w:cs="Courier New"/>
                <w:color w:val="000000"/>
                <w:spacing w:val="0"/>
                <w:w w:val="100"/>
                <w:position w:val="0"/>
                <w:sz w:val="15"/>
                <w:szCs w:val="15"/>
              </w:rPr>
              <w:t>M* n H</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3776</w:t>
            </w:r>
          </w:p>
        </w:tc>
      </w:tr>
    </w:tbl>
    <w:p>
      <w:pPr>
        <w:widowControl w:val="0"/>
        <w:spacing w:line="1" w:lineRule="exact"/>
      </w:pPr>
      <w:r>
        <w:br w:type="page"/>
      </w:r>
    </w:p>
    <w:tbl>
      <w:tblPr>
        <w:tblOverlap w:val="never"/>
        <w:jc w:val="center"/>
        <w:tblLayout w:type="fixed"/>
      </w:tblPr>
      <w:tblGrid>
        <w:gridCol w:w="1090"/>
        <w:gridCol w:w="1488"/>
        <w:gridCol w:w="1133"/>
        <w:gridCol w:w="1219"/>
        <w:gridCol w:w="1080"/>
        <w:gridCol w:w="1526"/>
        <w:gridCol w:w="1421"/>
        <w:gridCol w:w="1142"/>
      </w:tblGrid>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579" w:line="1" w:lineRule="exact"/>
      </w:pPr>
    </w:p>
    <w:p>
      <w:pPr>
        <w:pStyle w:val="Style8"/>
        <w:keepNext w:val="0"/>
        <w:keepLines w:val="0"/>
        <w:widowControl w:val="0"/>
        <w:pBdr>
          <w:top w:val="single" w:sz="0" w:space="11" w:color="CCE8CF"/>
          <w:left w:val="single" w:sz="0" w:space="0" w:color="CCE8CF"/>
          <w:bottom w:val="single" w:sz="0" w:space="0" w:color="CCE8CF"/>
          <w:right w:val="single" w:sz="0" w:space="0" w:color="CCE8CF"/>
        </w:pBdr>
        <w:shd w:val="clear" w:color="auto" w:fill="CCE8CF"/>
        <w:bidi w:val="0"/>
        <w:spacing w:before="0" w:after="340" w:line="240" w:lineRule="auto"/>
        <w:ind w:left="2120" w:right="0" w:firstLine="0"/>
        <w:jc w:val="left"/>
      </w:pPr>
      <w:r>
        <w:rPr>
          <w:color w:val="000000"/>
          <w:spacing w:val="0"/>
          <w:w w:val="100"/>
          <w:position w:val="0"/>
        </w:rPr>
        <w:t>人员学历构成情况</w:t>
      </w:r>
    </w:p>
    <w:p>
      <w:pPr>
        <w:widowControl w:val="0"/>
        <w:jc w:val="center"/>
        <w:rPr>
          <w:sz w:val="2"/>
          <w:szCs w:val="2"/>
        </w:rPr>
      </w:pPr>
      <w:r>
        <w:drawing>
          <wp:inline>
            <wp:extent cx="3035935" cy="199961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stretch/>
                  </pic:blipFill>
                  <pic:spPr>
                    <a:xfrm>
                      <a:ext cx="3035935" cy="1999615"/>
                    </a:xfrm>
                    <a:prstGeom prst="rect"/>
                  </pic:spPr>
                </pic:pic>
              </a:graphicData>
            </a:graphic>
          </wp:inline>
        </w:drawing>
      </w:r>
    </w:p>
    <w:p>
      <w:pPr>
        <w:widowControl w:val="0"/>
        <w:spacing w:after="339" w:line="1" w:lineRule="exact"/>
      </w:pPr>
    </w:p>
    <w:p>
      <w:pPr>
        <w:pStyle w:val="Style32"/>
        <w:keepNext w:val="0"/>
        <w:keepLines w:val="0"/>
        <w:widowControl w:val="0"/>
        <w:shd w:val="clear" w:color="auto" w:fill="auto"/>
        <w:bidi w:val="0"/>
        <w:spacing w:before="0" w:after="0" w:line="240" w:lineRule="auto"/>
        <w:ind w:left="0" w:right="0" w:firstLine="0"/>
        <w:jc w:val="left"/>
      </w:pPr>
      <w:bookmarkStart w:id="287" w:name="bookmark287"/>
      <w:r>
        <w:rPr>
          <w:rFonts w:ascii="Times New Roman" w:eastAsia="Times New Roman" w:hAnsi="Times New Roman" w:cs="Times New Roman"/>
          <w:color w:val="000000"/>
          <w:spacing w:val="0"/>
          <w:w w:val="100"/>
          <w:position w:val="0"/>
        </w:rPr>
        <w:t>3</w:t>
      </w:r>
      <w:bookmarkEnd w:id="287"/>
      <w:r>
        <w:rPr>
          <w:color w:val="000000"/>
          <w:spacing w:val="0"/>
          <w:w w:val="100"/>
          <w:position w:val="0"/>
        </w:rPr>
        <w:t>、培训计划</w:t>
      </w:r>
    </w:p>
    <w:p>
      <w:pPr>
        <w:pStyle w:val="Style32"/>
        <w:keepNext w:val="0"/>
        <w:keepLines w:val="0"/>
        <w:widowControl w:val="0"/>
        <w:shd w:val="clear" w:color="auto" w:fill="auto"/>
        <w:bidi w:val="0"/>
        <w:spacing w:before="0" w:after="340" w:line="317" w:lineRule="exact"/>
        <w:ind w:left="0" w:right="0" w:firstLine="360"/>
        <w:jc w:val="left"/>
        <w:sectPr>
          <w:footnotePr>
            <w:pos w:val="pageBottom"/>
            <w:numFmt w:val="decimal"/>
            <w:numRestart w:val="continuous"/>
          </w:footnotePr>
          <w:pgSz w:w="11900" w:h="16840"/>
          <w:pgMar w:top="1436" w:right="676" w:bottom="1532" w:left="1106" w:header="0" w:footer="3" w:gutter="0"/>
          <w:cols w:space="720"/>
          <w:noEndnote/>
          <w:rtlGutter w:val="0"/>
          <w:docGrid w:linePitch="360"/>
        </w:sectPr>
      </w:pPr>
      <w:r>
        <w:rPr>
          <w:color w:val="000000"/>
          <w:spacing w:val="0"/>
          <w:w w:val="100"/>
          <w:position w:val="0"/>
        </w:rPr>
        <w:t>公司将提升各类员工专业水平作为培训工作的重点，大力提升管理人员的经营管理水平，提升专业技术人员的技术研发 能力，通过培训与开发，从整体上提高员工整体素质和专业水平，培养适应公司发展的高素质人才。</w:t>
      </w:r>
    </w:p>
    <w:p>
      <w:pPr>
        <w:pStyle w:val="Style16"/>
        <w:keepNext/>
        <w:keepLines/>
        <w:widowControl w:val="0"/>
        <w:shd w:val="clear" w:color="auto" w:fill="auto"/>
        <w:bidi w:val="0"/>
        <w:spacing w:before="560" w:after="560" w:line="240" w:lineRule="auto"/>
        <w:ind w:left="0" w:right="0" w:firstLine="0"/>
        <w:jc w:val="center"/>
      </w:pPr>
      <w:bookmarkStart w:id="288" w:name="bookmark288"/>
      <w:bookmarkStart w:id="289" w:name="bookmark289"/>
      <w:bookmarkStart w:id="290" w:name="bookmark290"/>
      <w:r>
        <w:rPr>
          <w:color w:val="000000"/>
          <w:spacing w:val="0"/>
          <w:w w:val="100"/>
          <w:position w:val="0"/>
        </w:rPr>
        <w:t>第八节公司治理</w:t>
      </w:r>
      <w:bookmarkEnd w:id="288"/>
      <w:bookmarkEnd w:id="289"/>
      <w:bookmarkEnd w:id="290"/>
    </w:p>
    <w:p>
      <w:pPr>
        <w:pStyle w:val="Style27"/>
        <w:keepNext/>
        <w:keepLines/>
        <w:widowControl w:val="0"/>
        <w:shd w:val="clear" w:color="auto" w:fill="auto"/>
        <w:bidi w:val="0"/>
        <w:spacing w:before="0" w:after="26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一</w:t>
      </w:r>
      <w:bookmarkEnd w:id="293"/>
      <w:r>
        <w:rPr>
          <w:color w:val="000000"/>
          <w:spacing w:val="0"/>
          <w:w w:val="100"/>
          <w:position w:val="0"/>
          <w:sz w:val="24"/>
          <w:szCs w:val="24"/>
        </w:rPr>
        <w:t>、公司治理的基本状况</w:t>
      </w:r>
      <w:bookmarkEnd w:id="291"/>
      <w:bookmarkEnd w:id="292"/>
      <w:bookmarkEnd w:id="294"/>
    </w:p>
    <w:p>
      <w:pPr>
        <w:pStyle w:val="Style3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公司严格按照《公司法》、《证券法》、中国证监会和深圳证券交易所的有关规定及要求，不断健全和完善符合现代管 理要求的法人治理结构及内部组织结构。公司治理的实际情况与《上市公司治理准则》等规范性文件的规定和要求相符。</w:t>
      </w:r>
    </w:p>
    <w:p>
      <w:pPr>
        <w:pStyle w:val="Style3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报告期内，公司不断完善内部控制体系建设，相应修订了《南天信息股份公司章程》、《南天信息股份公司董事会战略 委员会工作细则》、《南天信息股份公司董事会薪酬与考核委员会工作细则》、《南天信息股份公司审计委员会工作细则》、 《南天信息股份公司风险管理委员会工作细则》等管理制度，确保公司的规范运作和稳健发展。</w:t>
      </w:r>
    </w:p>
    <w:p>
      <w:pPr>
        <w:pStyle w:val="Style32"/>
        <w:keepNext w:val="0"/>
        <w:keepLines w:val="0"/>
        <w:widowControl w:val="0"/>
        <w:shd w:val="clear" w:color="auto" w:fill="auto"/>
        <w:tabs>
          <w:tab w:pos="664" w:val="left"/>
        </w:tabs>
        <w:bidi w:val="0"/>
        <w:spacing w:before="0" w:after="0" w:line="314" w:lineRule="exact"/>
        <w:ind w:left="0" w:right="0" w:firstLine="360"/>
        <w:jc w:val="both"/>
      </w:pPr>
      <w:bookmarkStart w:id="295" w:name="bookmark295"/>
      <w:r>
        <w:rPr>
          <w:rFonts w:ascii="Times New Roman" w:eastAsia="Times New Roman" w:hAnsi="Times New Roman" w:cs="Times New Roman"/>
          <w:color w:val="000000"/>
          <w:spacing w:val="0"/>
          <w:w w:val="100"/>
          <w:position w:val="0"/>
        </w:rPr>
        <w:t>1</w:t>
      </w:r>
      <w:bookmarkEnd w:id="295"/>
      <w:r>
        <w:rPr>
          <w:color w:val="000000"/>
          <w:spacing w:val="0"/>
          <w:w w:val="100"/>
          <w:position w:val="0"/>
        </w:rPr>
        <w:t>、</w:t>
        <w:tab/>
        <w:t>股东与股东大会，报告期内，公司根据《公司章程》和《股东大会议事规则》的规定和要求，规范股东大会的召集、 召开和议事程序,确保所有股东，特别是中小股东享有平等地位，充分行使自己的权利。</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 xml:space="preserve">报告期内，公司召开了 </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次年度股东大会和</w:t>
      </w:r>
      <w:r>
        <w:rPr>
          <w:rFonts w:ascii="Times New Roman" w:eastAsia="Times New Roman" w:hAnsi="Times New Roman" w:cs="Times New Roman"/>
          <w:color w:val="000000"/>
          <w:spacing w:val="0"/>
          <w:w w:val="100"/>
          <w:position w:val="0"/>
        </w:rPr>
        <w:t>4</w:t>
      </w:r>
      <w:r>
        <w:rPr>
          <w:color w:val="000000"/>
          <w:spacing w:val="0"/>
          <w:w w:val="100"/>
          <w:position w:val="0"/>
        </w:rPr>
        <w:t>次临时股东大会，大会的召集、召开、表决程序符合《公司章程》和《股东 大会议事规则》及有关法律法规的规定，不存在控股股东损害公司和中小股东权益的情形。</w:t>
      </w:r>
    </w:p>
    <w:p>
      <w:pPr>
        <w:pStyle w:val="Style32"/>
        <w:keepNext w:val="0"/>
        <w:keepLines w:val="0"/>
        <w:widowControl w:val="0"/>
        <w:shd w:val="clear" w:color="auto" w:fill="auto"/>
        <w:tabs>
          <w:tab w:pos="668" w:val="left"/>
        </w:tabs>
        <w:bidi w:val="0"/>
        <w:spacing w:before="0" w:after="0" w:line="314" w:lineRule="exact"/>
        <w:ind w:left="0" w:right="0" w:firstLine="360"/>
        <w:jc w:val="both"/>
      </w:pPr>
      <w:bookmarkStart w:id="296" w:name="bookmark296"/>
      <w:r>
        <w:rPr>
          <w:rFonts w:ascii="Times New Roman" w:eastAsia="Times New Roman" w:hAnsi="Times New Roman" w:cs="Times New Roman"/>
          <w:color w:val="000000"/>
          <w:spacing w:val="0"/>
          <w:w w:val="100"/>
          <w:position w:val="0"/>
        </w:rPr>
        <w:t>2</w:t>
      </w:r>
      <w:bookmarkEnd w:id="296"/>
      <w:r>
        <w:rPr>
          <w:color w:val="000000"/>
          <w:spacing w:val="0"/>
          <w:w w:val="100"/>
          <w:position w:val="0"/>
        </w:rPr>
        <w:t>、</w:t>
        <w:tab/>
        <w:t>关于控股股东与上市公司关系，报告期内，控股股东行为规范，没有超越股东大会直接或间接干预公司决策和经营 的活动；公司与控股股东在业务、人员、资产、机构、财务做到了“五独立”，公司董事会、监事会和内部机构能够独立运作； 不存在控股股东干涉公司的财务和会计活动的情况，不存在控股股东占用公司资金的现象,亦无为控股股东提供担保的情形。</w:t>
      </w:r>
    </w:p>
    <w:p>
      <w:pPr>
        <w:pStyle w:val="Style32"/>
        <w:keepNext w:val="0"/>
        <w:keepLines w:val="0"/>
        <w:widowControl w:val="0"/>
        <w:shd w:val="clear" w:color="auto" w:fill="auto"/>
        <w:tabs>
          <w:tab w:pos="683" w:val="left"/>
        </w:tabs>
        <w:bidi w:val="0"/>
        <w:spacing w:before="0" w:after="0" w:line="314" w:lineRule="exact"/>
        <w:ind w:left="0" w:right="0" w:firstLine="360"/>
        <w:jc w:val="both"/>
      </w:pPr>
      <w:bookmarkStart w:id="297" w:name="bookmark297"/>
      <w:r>
        <w:rPr>
          <w:rFonts w:ascii="Times New Roman" w:eastAsia="Times New Roman" w:hAnsi="Times New Roman" w:cs="Times New Roman"/>
          <w:color w:val="000000"/>
          <w:spacing w:val="0"/>
          <w:w w:val="100"/>
          <w:position w:val="0"/>
        </w:rPr>
        <w:t>3</w:t>
      </w:r>
      <w:bookmarkEnd w:id="297"/>
      <w:r>
        <w:rPr>
          <w:color w:val="000000"/>
          <w:spacing w:val="0"/>
          <w:w w:val="100"/>
          <w:position w:val="0"/>
        </w:rPr>
        <w:t>、</w:t>
        <w:tab/>
        <w:t>关于董事和董事会，报告期内，公司董事会严格按照《公司章程》和《董事会工作细则》的有关规定履行职责，会 议的召集、召开及形成决议均按有关规定程序操作，严格执行股东大会决议并依法行使职权，未出现越权行使股东大会权利 的行为，也未出现越权干预监事会运作和管理层的行为。公司各位董事能够以认真负责的态度出席董事会和股东大会，能够 积极参加有关培训，熟悉有关法律法规，了解作为董事的权利、义务和责任，一如既往、恪尽职守地履行了诚信、勤勉义务。</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报告期内，公司完成了第六届董事会的换届选举工作。公司董事会由-</w:t>
      </w:r>
      <w:r>
        <w:rPr>
          <w:rFonts w:ascii="Times New Roman" w:eastAsia="Times New Roman" w:hAnsi="Times New Roman" w:cs="Times New Roman"/>
          <w:color w:val="000000"/>
          <w:spacing w:val="0"/>
          <w:w w:val="100"/>
          <w:position w:val="0"/>
        </w:rPr>
        <w:t>1-</w:t>
      </w:r>
      <w:r>
        <w:rPr>
          <w:color w:val="000000"/>
          <w:spacing w:val="0"/>
          <w:w w:val="100"/>
          <w:position w:val="0"/>
        </w:rPr>
        <w:t>一名成员组成，其中独立董事四名，董事会人数 及人员构成符合《公司章程》规定，任职董事依据《董事会工作细则》、《独立董事管理办法》等制度开展工作，认真履职， 积极参加相关培训，学习相关法律法规，并对公司和股东负责。</w:t>
      </w:r>
    </w:p>
    <w:p>
      <w:pPr>
        <w:pStyle w:val="Style32"/>
        <w:keepNext w:val="0"/>
        <w:keepLines w:val="0"/>
        <w:widowControl w:val="0"/>
        <w:shd w:val="clear" w:color="auto" w:fill="auto"/>
        <w:tabs>
          <w:tab w:pos="673" w:val="left"/>
        </w:tabs>
        <w:bidi w:val="0"/>
        <w:spacing w:before="0" w:after="0" w:line="314" w:lineRule="exact"/>
        <w:ind w:left="0" w:right="0" w:firstLine="360"/>
        <w:jc w:val="both"/>
      </w:pPr>
      <w:bookmarkStart w:id="298" w:name="bookmark298"/>
      <w:r>
        <w:rPr>
          <w:rFonts w:ascii="Times New Roman" w:eastAsia="Times New Roman" w:hAnsi="Times New Roman" w:cs="Times New Roman"/>
          <w:color w:val="000000"/>
          <w:spacing w:val="0"/>
          <w:w w:val="100"/>
          <w:position w:val="0"/>
        </w:rPr>
        <w:t>4</w:t>
      </w:r>
      <w:bookmarkEnd w:id="298"/>
      <w:r>
        <w:rPr>
          <w:color w:val="000000"/>
          <w:spacing w:val="0"/>
          <w:w w:val="100"/>
          <w:position w:val="0"/>
        </w:rPr>
        <w:t>、</w:t>
        <w:tab/>
        <w:t>关于监事和监事会，报告期内，公司监事会严格按照《公司章程》和《监事会工作细则》的有关规定履行职责，会 议的召集、召开及形成决议均按有关规定程序操作，监事会的人数和人员构成及任职资格均符合相关法律、法规的要求，公 司监事能够依据《监事会工作细则》等制度，认真履行自己的职责，对公司重大事项、财务状况、董事和高级管理人员的履 行职责进行有效监督，并独立发表意见。</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报告期内，公司完成了第六届监事会的换届选举工作。公司监事会由五名成员组成，其中职工代表监事两名。监事按照 《监事会工作细则》等要求认真履行自己职责，出席股东大会，列席董事会。</w:t>
      </w:r>
    </w:p>
    <w:p>
      <w:pPr>
        <w:pStyle w:val="Style32"/>
        <w:keepNext w:val="0"/>
        <w:keepLines w:val="0"/>
        <w:widowControl w:val="0"/>
        <w:shd w:val="clear" w:color="auto" w:fill="auto"/>
        <w:tabs>
          <w:tab w:pos="604" w:val="left"/>
        </w:tabs>
        <w:bidi w:val="0"/>
        <w:spacing w:before="0" w:after="0" w:line="314" w:lineRule="exact"/>
        <w:ind w:left="0" w:right="0" w:firstLine="360"/>
        <w:jc w:val="both"/>
      </w:pPr>
      <w:bookmarkStart w:id="299" w:name="bookmark299"/>
      <w:r>
        <w:rPr>
          <w:rFonts w:ascii="Times New Roman" w:eastAsia="Times New Roman" w:hAnsi="Times New Roman" w:cs="Times New Roman"/>
          <w:color w:val="000000"/>
          <w:spacing w:val="0"/>
          <w:w w:val="100"/>
          <w:position w:val="0"/>
        </w:rPr>
        <w:t>5</w:t>
      </w:r>
      <w:bookmarkEnd w:id="299"/>
      <w:r>
        <w:rPr>
          <w:color w:val="000000"/>
          <w:spacing w:val="0"/>
          <w:w w:val="100"/>
          <w:position w:val="0"/>
        </w:rPr>
        <w:t>、</w:t>
        <w:tab/>
        <w:t>关于信息披露与透明度，报告期内，公司董事会秘书负责信息披露工作、接待股东来访和咨询工作，公司严格按照 《深圳证券交易所股票上市规则》等有关法律法规及公司制定的《信息披露管理办法》的要求，真实、准确、完整、及时的</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在指定报纸和网站披露有关信息，并确保所有股东有平等的机会获得信息，切实维护中小股东的利益。</w:t>
      </w:r>
    </w:p>
    <w:p>
      <w:pPr>
        <w:pStyle w:val="Style32"/>
        <w:keepNext w:val="0"/>
        <w:keepLines w:val="0"/>
        <w:widowControl w:val="0"/>
        <w:shd w:val="clear" w:color="auto" w:fill="auto"/>
        <w:tabs>
          <w:tab w:pos="644" w:val="left"/>
        </w:tabs>
        <w:bidi w:val="0"/>
        <w:spacing w:before="0" w:after="340" w:line="314" w:lineRule="exact"/>
        <w:ind w:left="0" w:right="0" w:firstLine="360"/>
        <w:jc w:val="both"/>
      </w:pPr>
      <w:bookmarkStart w:id="300" w:name="bookmark300"/>
      <w:r>
        <w:rPr>
          <w:rFonts w:ascii="Times New Roman" w:eastAsia="Times New Roman" w:hAnsi="Times New Roman" w:cs="Times New Roman"/>
          <w:color w:val="000000"/>
          <w:spacing w:val="0"/>
          <w:w w:val="100"/>
          <w:position w:val="0"/>
        </w:rPr>
        <w:t>6</w:t>
      </w:r>
      <w:bookmarkEnd w:id="300"/>
      <w:r>
        <w:rPr>
          <w:color w:val="000000"/>
          <w:spacing w:val="0"/>
          <w:w w:val="100"/>
          <w:position w:val="0"/>
        </w:rPr>
        <w:t>、</w:t>
        <w:tab/>
        <w:t>关于利益相关者，报告期内，公司能够充分尊重和维护利益相关者的合法权益，实现股东、员工、社会等各方利益 的协调平衡，共同推动公司持续、健康发展。</w:t>
      </w:r>
    </w:p>
    <w:p>
      <w:pPr>
        <w:pStyle w:val="Style3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公司治理与《公司法》和中国证监会相关规定的要求是否存在差异</w:t>
      </w:r>
    </w:p>
    <w:p>
      <w:pPr>
        <w:pStyle w:val="Style32"/>
        <w:keepNext w:val="0"/>
        <w:keepLines w:val="0"/>
        <w:widowControl w:val="0"/>
        <w:shd w:val="clear" w:color="auto" w:fill="auto"/>
        <w:bidi w:val="0"/>
        <w:spacing w:before="0" w:after="0" w:line="38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是寸否</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公司治理与《公司法》和中国证监会相关规定的要求不存在差异。</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公司治理专项活动开展情况以及内幕信息知情人登记管理制度的制定、实施情况</w:t>
      </w:r>
    </w:p>
    <w:p>
      <w:pPr>
        <w:pStyle w:val="Style32"/>
        <w:keepNext w:val="0"/>
        <w:keepLines w:val="0"/>
        <w:widowControl w:val="0"/>
        <w:shd w:val="clear" w:color="auto" w:fill="auto"/>
        <w:bidi w:val="0"/>
        <w:spacing w:before="0" w:after="360" w:line="317" w:lineRule="exact"/>
        <w:ind w:left="0" w:right="0" w:firstLine="460"/>
        <w:jc w:val="both"/>
      </w:pPr>
      <w:r>
        <w:rPr>
          <w:color w:val="000000"/>
          <w:spacing w:val="0"/>
          <w:w w:val="100"/>
          <w:position w:val="0"/>
        </w:rPr>
        <w:t>报告期内，公司严格按照《南天信息股份公司内幕信息知情人管理制度》的要求，切实做好各项信息的登记管理及报 送工作，如实、完整地记录了内幕信息在公开披露前的报告、传递、编制、审核、披露等各环节所有内幕信息知情人名单，</w:t>
        <w:br w:type="page"/>
      </w:r>
      <w:r>
        <w:rPr>
          <w:color w:val="000000"/>
          <w:spacing w:val="0"/>
          <w:w w:val="100"/>
          <w:position w:val="0"/>
        </w:rPr>
        <w:t>未发现公司董事、监事、高级管理人员及其他内幕信息知情人员有违法违规行为，亦不存在涉嫌内幕交易被监管部门采取监 管措施及行政处罚情况。</w:t>
      </w:r>
    </w:p>
    <w:p>
      <w:pPr>
        <w:pStyle w:val="Style27"/>
        <w:keepNext/>
        <w:keepLines/>
        <w:widowControl w:val="0"/>
        <w:shd w:val="clear" w:color="auto" w:fill="auto"/>
        <w:bidi w:val="0"/>
        <w:spacing w:before="0" w:after="36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二</w:t>
      </w:r>
      <w:bookmarkEnd w:id="303"/>
      <w:r>
        <w:rPr>
          <w:color w:val="000000"/>
          <w:spacing w:val="0"/>
          <w:w w:val="100"/>
          <w:position w:val="0"/>
          <w:sz w:val="24"/>
          <w:szCs w:val="24"/>
        </w:rPr>
        <w:t>、报告期内召开的年度股东大会和临时股东大会的有关情况</w:t>
      </w:r>
      <w:bookmarkEnd w:id="301"/>
      <w:bookmarkEnd w:id="302"/>
      <w:bookmarkEnd w:id="304"/>
    </w:p>
    <w:p>
      <w:pPr>
        <w:pStyle w:val="Style40"/>
        <w:keepNext/>
        <w:keepLines/>
        <w:widowControl w:val="0"/>
        <w:shd w:val="clear" w:color="auto" w:fill="auto"/>
        <w:bidi w:val="0"/>
        <w:spacing w:before="0" w:after="32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b/>
          <w:bCs/>
          <w:color w:val="000000"/>
          <w:spacing w:val="0"/>
          <w:w w:val="100"/>
          <w:position w:val="0"/>
        </w:rPr>
        <w:t>1</w:t>
      </w:r>
      <w:bookmarkEnd w:id="307"/>
      <w:r>
        <w:rPr>
          <w:color w:val="000000"/>
          <w:spacing w:val="0"/>
          <w:w w:val="100"/>
          <w:position w:val="0"/>
        </w:rPr>
        <w:t>、本报告期年度股东大会情况</w:t>
      </w:r>
      <w:bookmarkEnd w:id="305"/>
      <w:bookmarkEnd w:id="306"/>
      <w:bookmarkEnd w:id="308"/>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会议议案名称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决议情况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披露索引</w:t>
            </w:r>
          </w:p>
        </w:tc>
      </w:tr>
      <w:tr>
        <w:trPr>
          <w:trHeight w:val="4469"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、南天信息</w:t>
            </w:r>
            <w:r>
              <w:rPr>
                <w:color w:val="000000"/>
                <w:spacing w:val="0"/>
                <w:w w:val="100"/>
                <w:position w:val="0"/>
              </w:rPr>
              <w:t>2012</w:t>
            </w:r>
          </w:p>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年度董事会报告;</w:t>
            </w:r>
            <w:r>
              <w:rPr>
                <w:color w:val="000000"/>
                <w:spacing w:val="0"/>
                <w:w w:val="100"/>
                <w:position w:val="0"/>
              </w:rPr>
              <w:t>2</w:t>
            </w:r>
            <w:r>
              <w:rPr>
                <w:rFonts w:ascii="SimSun" w:eastAsia="SimSun" w:hAnsi="SimSun" w:cs="SimSun"/>
                <w:color w:val="000000"/>
                <w:spacing w:val="0"/>
                <w:w w:val="100"/>
                <w:position w:val="0"/>
              </w:rPr>
              <w:t>、 南天信息</w:t>
            </w:r>
            <w:r>
              <w:rPr>
                <w:color w:val="000000"/>
                <w:spacing w:val="0"/>
                <w:w w:val="100"/>
                <w:position w:val="0"/>
              </w:rPr>
              <w:t>2012</w:t>
            </w:r>
            <w:r>
              <w:rPr>
                <w:rFonts w:ascii="SimSun" w:eastAsia="SimSun" w:hAnsi="SimSun" w:cs="SimSun"/>
                <w:color w:val="000000"/>
                <w:spacing w:val="0"/>
                <w:w w:val="100"/>
                <w:position w:val="0"/>
              </w:rPr>
              <w:t>年度 监事会报告；</w:t>
            </w:r>
            <w:r>
              <w:rPr>
                <w:color w:val="000000"/>
                <w:spacing w:val="0"/>
                <w:w w:val="100"/>
                <w:position w:val="0"/>
              </w:rPr>
              <w:t>3</w:t>
            </w:r>
            <w:r>
              <w:rPr>
                <w:rFonts w:ascii="SimSun" w:eastAsia="SimSun" w:hAnsi="SimSun" w:cs="SimSun"/>
                <w:color w:val="000000"/>
                <w:spacing w:val="0"/>
                <w:w w:val="100"/>
                <w:position w:val="0"/>
              </w:rPr>
              <w:t>、南 天信息</w:t>
            </w:r>
            <w:r>
              <w:rPr>
                <w:color w:val="000000"/>
                <w:spacing w:val="0"/>
                <w:w w:val="100"/>
                <w:position w:val="0"/>
              </w:rPr>
              <w:t>2012</w:t>
            </w:r>
            <w:r>
              <w:rPr>
                <w:rFonts w:ascii="SimSun" w:eastAsia="SimSun" w:hAnsi="SimSun" w:cs="SimSun"/>
                <w:color w:val="000000"/>
                <w:spacing w:val="0"/>
                <w:w w:val="100"/>
                <w:position w:val="0"/>
              </w:rPr>
              <w:t>年度财 务决算报告；</w:t>
            </w:r>
            <w:r>
              <w:rPr>
                <w:color w:val="000000"/>
                <w:spacing w:val="0"/>
                <w:w w:val="100"/>
                <w:position w:val="0"/>
              </w:rPr>
              <w:t>4</w:t>
            </w:r>
            <w:r>
              <w:rPr>
                <w:rFonts w:ascii="SimSun" w:eastAsia="SimSun" w:hAnsi="SimSun" w:cs="SimSun"/>
                <w:color w:val="000000"/>
                <w:spacing w:val="0"/>
                <w:w w:val="100"/>
                <w:position w:val="0"/>
              </w:rPr>
              <w:t>、南 天信息</w:t>
            </w:r>
            <w:r>
              <w:rPr>
                <w:color w:val="000000"/>
                <w:spacing w:val="0"/>
                <w:w w:val="100"/>
                <w:position w:val="0"/>
              </w:rPr>
              <w:t>2012</w:t>
            </w:r>
            <w:r>
              <w:rPr>
                <w:rFonts w:ascii="SimSun" w:eastAsia="SimSun" w:hAnsi="SimSun" w:cs="SimSun"/>
                <w:color w:val="000000"/>
                <w:spacing w:val="0"/>
                <w:w w:val="100"/>
                <w:position w:val="0"/>
              </w:rPr>
              <w:t>年度利 润分配方案；</w:t>
            </w:r>
            <w:r>
              <w:rPr>
                <w:color w:val="000000"/>
                <w:spacing w:val="0"/>
                <w:w w:val="100"/>
                <w:position w:val="0"/>
              </w:rPr>
              <w:t>5</w:t>
            </w:r>
            <w:r>
              <w:rPr>
                <w:rFonts w:ascii="SimSun" w:eastAsia="SimSun" w:hAnsi="SimSun" w:cs="SimSun"/>
                <w:color w:val="000000"/>
                <w:spacing w:val="0"/>
                <w:w w:val="100"/>
                <w:position w:val="0"/>
              </w:rPr>
              <w:t>、南 天信息</w:t>
            </w:r>
            <w:r>
              <w:rPr>
                <w:color w:val="000000"/>
                <w:spacing w:val="0"/>
                <w:w w:val="100"/>
                <w:position w:val="0"/>
              </w:rPr>
              <w:t>2012</w:t>
            </w:r>
            <w:r>
              <w:rPr>
                <w:rFonts w:ascii="SimSun" w:eastAsia="SimSun" w:hAnsi="SimSun" w:cs="SimSun"/>
                <w:color w:val="000000"/>
                <w:spacing w:val="0"/>
                <w:w w:val="100"/>
                <w:position w:val="0"/>
              </w:rPr>
              <w:t>年年度 报告；</w:t>
            </w:r>
            <w:r>
              <w:rPr>
                <w:color w:val="000000"/>
                <w:spacing w:val="0"/>
                <w:w w:val="100"/>
                <w:position w:val="0"/>
              </w:rPr>
              <w:t>6</w:t>
            </w:r>
            <w:r>
              <w:rPr>
                <w:rFonts w:ascii="SimSun" w:eastAsia="SimSun" w:hAnsi="SimSun" w:cs="SimSun"/>
                <w:color w:val="000000"/>
                <w:spacing w:val="0"/>
                <w:w w:val="100"/>
                <w:position w:val="0"/>
              </w:rPr>
              <w:t>、续聘中瑞 岳华会计师事务所 承担本公司</w:t>
            </w:r>
            <w:r>
              <w:rPr>
                <w:color w:val="000000"/>
                <w:spacing w:val="0"/>
                <w:w w:val="100"/>
                <w:position w:val="0"/>
              </w:rPr>
              <w:t>2013</w:t>
            </w:r>
            <w:r>
              <w:rPr>
                <w:rFonts w:ascii="SimSun" w:eastAsia="SimSun" w:hAnsi="SimSun" w:cs="SimSun"/>
                <w:color w:val="000000"/>
                <w:spacing w:val="0"/>
                <w:w w:val="100"/>
                <w:position w:val="0"/>
              </w:rPr>
              <w:t>年 度财务会计报告及 内部控制审计任务。</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审议通过全部议案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巨潮资讯网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http://www.cninfo</w:t>
            </w:r>
            <w:r>
              <w:fldChar w:fldCharType="end"/>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.com.cn)</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b/>
          <w:bCs/>
          <w:color w:val="000000"/>
          <w:spacing w:val="0"/>
          <w:w w:val="100"/>
          <w:position w:val="0"/>
        </w:rPr>
        <w:t>2</w:t>
      </w:r>
      <w:bookmarkEnd w:id="311"/>
      <w:r>
        <w:rPr>
          <w:color w:val="000000"/>
          <w:spacing w:val="0"/>
          <w:w w:val="100"/>
          <w:position w:val="0"/>
        </w:rPr>
        <w:t>、本报告期临时股东大会情况</w:t>
      </w:r>
      <w:bookmarkEnd w:id="309"/>
      <w:bookmarkEnd w:id="310"/>
      <w:bookmarkEnd w:id="312"/>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会议议案名称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决议情况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披露索引</w:t>
            </w:r>
          </w:p>
        </w:tc>
      </w:tr>
      <w:tr>
        <w:trPr>
          <w:trHeight w:val="1339"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年第一次临时</w:t>
            </w:r>
          </w:p>
          <w:p>
            <w:pPr>
              <w:pStyle w:val="Style24"/>
              <w:keepNext w:val="0"/>
              <w:keepLines w:val="0"/>
              <w:widowControl w:val="0"/>
              <w:shd w:val="clear" w:color="auto" w:fill="auto"/>
              <w:tabs>
                <w:tab w:pos="322" w:val="left"/>
              </w:tabs>
              <w:bidi w:val="0"/>
              <w:spacing w:before="0" w:after="0" w:line="240" w:lineRule="auto"/>
              <w:ind w:left="0" w:right="0" w:firstLine="0"/>
              <w:jc w:val="left"/>
            </w:pPr>
            <w:r>
              <w:rPr>
                <w:color w:val="000000"/>
                <w:spacing w:val="0"/>
                <w:w w:val="100"/>
                <w:position w:val="0"/>
              </w:rPr>
              <w:t>tiri.</w:t>
              <w:tab/>
              <w:t>—j—</w:t>
            </w:r>
            <w:r>
              <w:rPr>
                <w:color w:val="000000"/>
                <w:spacing w:val="0"/>
                <w:w w:val="100"/>
                <w:position w:val="0"/>
              </w:rPr>
              <w:t xml:space="preserve">« </w:t>
            </w:r>
            <w:r>
              <w:rPr>
                <w:color w:val="000000"/>
                <w:spacing w:val="0"/>
                <w:w w:val="100"/>
                <w:position w:val="0"/>
              </w:rPr>
              <w:t>jAs.</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、修改《公司章程》 部分条款；</w:t>
            </w:r>
            <w:r>
              <w:rPr>
                <w:color w:val="000000"/>
                <w:spacing w:val="0"/>
                <w:w w:val="100"/>
                <w:position w:val="0"/>
              </w:rPr>
              <w:t>2</w:t>
            </w:r>
            <w:r>
              <w:rPr>
                <w:rFonts w:ascii="SimSun" w:eastAsia="SimSun" w:hAnsi="SimSun" w:cs="SimSun"/>
                <w:color w:val="000000"/>
                <w:spacing w:val="0"/>
                <w:w w:val="100"/>
                <w:position w:val="0"/>
              </w:rPr>
              <w:t>、非公 开发行股票发行及 授权延期的议案。</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审议通过全部议案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巨潮资讯网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http://www.cninfO</w:t>
            </w:r>
            <w:r>
              <w:fldChar w:fldCharType="end"/>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.com.cn)</w:t>
            </w:r>
          </w:p>
        </w:tc>
      </w:tr>
      <w:tr>
        <w:trPr>
          <w:trHeight w:val="1334"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年第二次临时</w:t>
            </w:r>
          </w:p>
          <w:p>
            <w:pPr>
              <w:pStyle w:val="Style24"/>
              <w:keepNext w:val="0"/>
              <w:keepLines w:val="0"/>
              <w:widowControl w:val="0"/>
              <w:shd w:val="clear" w:color="auto" w:fill="auto"/>
              <w:tabs>
                <w:tab w:pos="322" w:val="left"/>
              </w:tabs>
              <w:bidi w:val="0"/>
              <w:spacing w:before="0" w:after="0" w:line="240" w:lineRule="auto"/>
              <w:ind w:left="0" w:right="0" w:firstLine="0"/>
              <w:jc w:val="left"/>
            </w:pPr>
            <w:r>
              <w:rPr>
                <w:color w:val="000000"/>
                <w:spacing w:val="0"/>
                <w:w w:val="100"/>
                <w:position w:val="0"/>
              </w:rPr>
              <w:t>tiri.</w:t>
              <w:tab/>
              <w:t>—j—</w:t>
            </w:r>
            <w:r>
              <w:rPr>
                <w:color w:val="000000"/>
                <w:spacing w:val="0"/>
                <w:w w:val="100"/>
                <w:position w:val="0"/>
              </w:rPr>
              <w:t xml:space="preserve">« </w:t>
            </w:r>
            <w:r>
              <w:rPr>
                <w:color w:val="000000"/>
                <w:spacing w:val="0"/>
                <w:w w:val="100"/>
                <w:position w:val="0"/>
              </w:rPr>
              <w:t>jAs.</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5" w:lineRule="exact"/>
              <w:ind w:left="0" w:right="0" w:firstLine="0"/>
              <w:jc w:val="both"/>
            </w:pPr>
            <w:r>
              <w:rPr>
                <w:rFonts w:ascii="SimSun" w:eastAsia="SimSun" w:hAnsi="SimSun" w:cs="SimSun"/>
                <w:color w:val="000000"/>
                <w:spacing w:val="0"/>
                <w:w w:val="100"/>
                <w:position w:val="0"/>
              </w:rPr>
              <w:t>关于发行不超过</w:t>
            </w:r>
            <w:r>
              <w:rPr>
                <w:color w:val="000000"/>
                <w:spacing w:val="0"/>
                <w:w w:val="100"/>
                <w:position w:val="0"/>
              </w:rPr>
              <w:t xml:space="preserve">4 </w:t>
            </w:r>
            <w:r>
              <w:rPr>
                <w:rFonts w:ascii="SimSun" w:eastAsia="SimSun" w:hAnsi="SimSun" w:cs="SimSun"/>
                <w:color w:val="000000"/>
                <w:spacing w:val="0"/>
                <w:w w:val="100"/>
                <w:position w:val="0"/>
              </w:rPr>
              <w:t>亿元人民币非公开 定向债务融资工具 的议案。</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审议通过全部议案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巨潮资讯网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http://www.cninfO</w:t>
            </w:r>
            <w:r>
              <w:fldChar w:fldCharType="end"/>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.com.cn)</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年第三次临时</w:t>
            </w:r>
          </w:p>
          <w:p>
            <w:pPr>
              <w:pStyle w:val="Style24"/>
              <w:keepNext w:val="0"/>
              <w:keepLines w:val="0"/>
              <w:widowControl w:val="0"/>
              <w:shd w:val="clear" w:color="auto" w:fill="auto"/>
              <w:tabs>
                <w:tab w:pos="322" w:val="left"/>
              </w:tabs>
              <w:bidi w:val="0"/>
              <w:spacing w:before="0" w:after="0" w:line="240" w:lineRule="auto"/>
              <w:ind w:left="0" w:right="0" w:firstLine="0"/>
              <w:jc w:val="left"/>
            </w:pPr>
            <w:r>
              <w:rPr>
                <w:color w:val="000000"/>
                <w:spacing w:val="0"/>
                <w:w w:val="100"/>
                <w:position w:val="0"/>
              </w:rPr>
              <w:t>tiri.</w:t>
              <w:tab/>
              <w:t>—j—</w:t>
            </w:r>
            <w:r>
              <w:rPr>
                <w:color w:val="000000"/>
                <w:spacing w:val="0"/>
                <w:w w:val="100"/>
                <w:position w:val="0"/>
              </w:rPr>
              <w:t xml:space="preserve">« </w:t>
            </w:r>
            <w:r>
              <w:rPr>
                <w:color w:val="000000"/>
                <w:spacing w:val="0"/>
                <w:w w:val="100"/>
                <w:position w:val="0"/>
              </w:rPr>
              <w:t>jAs.</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79" w:lineRule="exact"/>
              <w:ind w:left="0" w:right="0" w:firstLine="0"/>
              <w:jc w:val="both"/>
            </w:pPr>
            <w:r>
              <w:rPr>
                <w:rFonts w:ascii="SimSun" w:eastAsia="SimSun" w:hAnsi="SimSun" w:cs="SimSun"/>
                <w:color w:val="000000"/>
                <w:spacing w:val="0"/>
                <w:w w:val="100"/>
                <w:position w:val="0"/>
              </w:rPr>
              <w:t>关于处置本公司非 经营性资产的议案。</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审议通过全部议案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巨潮资讯网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http://www.cninfo</w:t>
            </w:r>
            <w:r>
              <w:fldChar w:fldCharType="end"/>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.com.cn)</w:t>
            </w:r>
          </w:p>
        </w:tc>
      </w:tr>
      <w:tr>
        <w:trPr>
          <w:trHeight w:val="1622"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年第四次临时</w:t>
            </w:r>
          </w:p>
          <w:p>
            <w:pPr>
              <w:pStyle w:val="Style24"/>
              <w:keepNext w:val="0"/>
              <w:keepLines w:val="0"/>
              <w:widowControl w:val="0"/>
              <w:shd w:val="clear" w:color="auto" w:fill="auto"/>
              <w:tabs>
                <w:tab w:pos="322" w:val="left"/>
              </w:tabs>
              <w:bidi w:val="0"/>
              <w:spacing w:before="0" w:after="0" w:line="240" w:lineRule="auto"/>
              <w:ind w:left="0" w:right="0" w:firstLine="0"/>
              <w:jc w:val="left"/>
            </w:pPr>
            <w:r>
              <w:rPr>
                <w:color w:val="000000"/>
                <w:spacing w:val="0"/>
                <w:w w:val="100"/>
                <w:position w:val="0"/>
              </w:rPr>
              <w:t>tiri.</w:t>
              <w:tab/>
              <w:t>—j—</w:t>
            </w:r>
            <w:r>
              <w:rPr>
                <w:color w:val="000000"/>
                <w:spacing w:val="0"/>
                <w:w w:val="100"/>
                <w:position w:val="0"/>
              </w:rPr>
              <w:t xml:space="preserve">« </w:t>
            </w:r>
            <w:r>
              <w:rPr>
                <w:color w:val="000000"/>
                <w:spacing w:val="0"/>
                <w:w w:val="100"/>
                <w:position w:val="0"/>
              </w:rPr>
              <w:t>jAs.</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CCE8CF"/>
            <w:vAlign w:val="bottom"/>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、选举南天信息第 六届董事会非独立 董事；</w:t>
            </w:r>
            <w:r>
              <w:rPr>
                <w:color w:val="000000"/>
                <w:spacing w:val="0"/>
                <w:w w:val="100"/>
                <w:position w:val="0"/>
              </w:rPr>
              <w:t>2</w:t>
            </w:r>
            <w:r>
              <w:rPr>
                <w:rFonts w:ascii="SimSun" w:eastAsia="SimSun" w:hAnsi="SimSun" w:cs="SimSun"/>
                <w:color w:val="000000"/>
                <w:spacing w:val="0"/>
                <w:w w:val="100"/>
                <w:position w:val="0"/>
              </w:rPr>
              <w:t>、选举南天 信息第六届董事会 独立董事；</w:t>
            </w:r>
            <w:r>
              <w:rPr>
                <w:color w:val="000000"/>
                <w:spacing w:val="0"/>
                <w:w w:val="100"/>
                <w:position w:val="0"/>
              </w:rPr>
              <w:t>3</w:t>
            </w:r>
            <w:r>
              <w:rPr>
                <w:rFonts w:ascii="SimSun" w:eastAsia="SimSun" w:hAnsi="SimSun" w:cs="SimSun"/>
                <w:color w:val="000000"/>
                <w:spacing w:val="0"/>
                <w:w w:val="100"/>
                <w:position w:val="0"/>
              </w:rPr>
              <w:t>、选举</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审议通过全部议案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巨潮资讯网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fldChar w:fldCharType="begin"/>
            </w:r>
            <w:r>
              <w:rPr/>
              <w:instrText> HYPERLINK "http://www.cninfo" </w:instrText>
            </w:r>
            <w:r>
              <w:fldChar w:fldCharType="separate"/>
            </w:r>
            <w:r>
              <w:rPr>
                <w:color w:val="000000"/>
                <w:spacing w:val="0"/>
                <w:w w:val="100"/>
                <w:position w:val="0"/>
              </w:rPr>
              <w:t>http://www.cninfo</w:t>
            </w:r>
            <w:r>
              <w:fldChar w:fldCharType="end"/>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.com.cn)</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2563" w:hRule="exact"/>
        </w:trPr>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top"/>
          </w:tcPr>
          <w:p>
            <w:pPr>
              <w:pStyle w:val="Style24"/>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南天信息第六届监 事会监事；</w:t>
            </w:r>
            <w:r>
              <w:rPr>
                <w:rFonts w:ascii="SimSun" w:eastAsia="SimSun" w:hAnsi="SimSun" w:cs="SimSun"/>
                <w:i/>
                <w:iCs/>
                <w:color w:val="000000"/>
                <w:spacing w:val="0"/>
                <w:w w:val="100"/>
                <w:position w:val="0"/>
              </w:rPr>
              <w:t>4、</w:t>
            </w:r>
            <w:r>
              <w:rPr>
                <w:rFonts w:ascii="SimSun" w:eastAsia="SimSun" w:hAnsi="SimSun" w:cs="SimSun"/>
                <w:color w:val="000000"/>
                <w:spacing w:val="0"/>
                <w:w w:val="100"/>
                <w:position w:val="0"/>
              </w:rPr>
              <w:t>修改</w:t>
            </w:r>
          </w:p>
          <w:p>
            <w:pPr>
              <w:pStyle w:val="Style24"/>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《公司章程》部分条 款；</w:t>
            </w:r>
            <w:r>
              <w:rPr>
                <w:color w:val="000000"/>
                <w:spacing w:val="0"/>
                <w:w w:val="100"/>
                <w:position w:val="0"/>
              </w:rPr>
              <w:t>5</w:t>
            </w:r>
            <w:r>
              <w:rPr>
                <w:rFonts w:ascii="SimSun" w:eastAsia="SimSun" w:hAnsi="SimSun" w:cs="SimSun"/>
                <w:color w:val="000000"/>
                <w:spacing w:val="0"/>
                <w:w w:val="100"/>
                <w:position w:val="0"/>
              </w:rPr>
              <w:t>、聘任瑞华会 计师事务所承担本 公司</w:t>
            </w:r>
            <w:r>
              <w:rPr>
                <w:color w:val="000000"/>
                <w:spacing w:val="0"/>
                <w:w w:val="100"/>
                <w:position w:val="0"/>
              </w:rPr>
              <w:t>2013</w:t>
            </w:r>
            <w:r>
              <w:rPr>
                <w:rFonts w:ascii="SimSun" w:eastAsia="SimSun" w:hAnsi="SimSun" w:cs="SimSun"/>
                <w:color w:val="000000"/>
                <w:spacing w:val="0"/>
                <w:w w:val="100"/>
                <w:position w:val="0"/>
              </w:rPr>
              <w:t>年度财务 会计报告及内部控 制审计任务。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279" w:line="1" w:lineRule="exact"/>
      </w:pPr>
    </w:p>
    <w:p>
      <w:pPr>
        <w:pStyle w:val="Style27"/>
        <w:keepNext/>
        <w:keepLines/>
        <w:widowControl w:val="0"/>
        <w:shd w:val="clear" w:color="auto" w:fill="auto"/>
        <w:bidi w:val="0"/>
        <w:spacing w:before="0" w:after="36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三</w:t>
      </w:r>
      <w:bookmarkEnd w:id="315"/>
      <w:r>
        <w:rPr>
          <w:color w:val="000000"/>
          <w:spacing w:val="0"/>
          <w:w w:val="100"/>
          <w:position w:val="0"/>
          <w:sz w:val="24"/>
          <w:szCs w:val="24"/>
        </w:rPr>
        <w:t>、报告期内独立董事履行职责的情况</w:t>
      </w:r>
      <w:bookmarkEnd w:id="313"/>
      <w:bookmarkEnd w:id="314"/>
      <w:bookmarkEnd w:id="316"/>
    </w:p>
    <w:p>
      <w:pPr>
        <w:pStyle w:val="Style40"/>
        <w:keepNext/>
        <w:keepLines/>
        <w:widowControl w:val="0"/>
        <w:shd w:val="clear" w:color="auto" w:fill="auto"/>
        <w:bidi w:val="0"/>
        <w:spacing w:before="0" w:after="28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b/>
          <w:bCs/>
          <w:color w:val="000000"/>
          <w:spacing w:val="0"/>
          <w:w w:val="100"/>
          <w:position w:val="0"/>
        </w:rPr>
        <w:t>1</w:t>
      </w:r>
      <w:bookmarkEnd w:id="319"/>
      <w:r>
        <w:rPr>
          <w:color w:val="000000"/>
          <w:spacing w:val="0"/>
          <w:w w:val="100"/>
          <w:position w:val="0"/>
        </w:rPr>
        <w:t>、独立董事出席董事会及股东大会的情况</w:t>
      </w:r>
      <w:bookmarkEnd w:id="317"/>
      <w:bookmarkEnd w:id="318"/>
      <w:bookmarkEnd w:id="320"/>
    </w:p>
    <w:tbl>
      <w:tblPr>
        <w:tblOverlap w:val="never"/>
        <w:jc w:val="center"/>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现场出席次数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以通讯方式参加 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委托出席次数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是否连续两次未 亲自参加会议</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董云庭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此夕克明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母景平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安树昆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刘汝林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朱庆芬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w:t>
      </w:r>
      <w:r>
        <w:rPr>
          <w:rFonts w:ascii="Times New Roman" w:eastAsia="Times New Roman" w:hAnsi="Times New Roman" w:cs="Times New Roman"/>
          <w:color w:val="000000"/>
          <w:spacing w:val="0"/>
          <w:w w:val="100"/>
          <w:position w:val="0"/>
          <w:sz w:val="19"/>
          <w:szCs w:val="19"/>
        </w:rPr>
        <w:t>P</w:t>
      </w:r>
      <w:r>
        <w:rPr>
          <w:color w:val="000000"/>
          <w:spacing w:val="0"/>
          <w:w w:val="100"/>
          <w:position w:val="0"/>
        </w:rPr>
        <w:t>出席董事会的说明</w:t>
      </w:r>
    </w:p>
    <w:p>
      <w:pPr>
        <w:widowControl w:val="0"/>
        <w:spacing w:after="359" w:line="1" w:lineRule="exact"/>
      </w:pPr>
    </w:p>
    <w:p>
      <w:pPr>
        <w:pStyle w:val="Style40"/>
        <w:keepNext/>
        <w:keepLines/>
        <w:widowControl w:val="0"/>
        <w:shd w:val="clear" w:color="auto" w:fill="auto"/>
        <w:tabs>
          <w:tab w:pos="382" w:val="left"/>
        </w:tabs>
        <w:bidi w:val="0"/>
        <w:spacing w:before="0" w:after="28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b/>
          <w:bCs/>
          <w:color w:val="000000"/>
          <w:spacing w:val="0"/>
          <w:w w:val="100"/>
          <w:position w:val="0"/>
        </w:rPr>
        <w:t>2</w:t>
      </w:r>
      <w:bookmarkEnd w:id="323"/>
      <w:r>
        <w:rPr>
          <w:color w:val="000000"/>
          <w:spacing w:val="0"/>
          <w:w w:val="100"/>
          <w:position w:val="0"/>
        </w:rPr>
        <w:t>、</w:t>
        <w:tab/>
        <w:t>独立董事对公司有关事项提出异议的情况</w:t>
      </w:r>
      <w:bookmarkEnd w:id="321"/>
      <w:bookmarkEnd w:id="322"/>
      <w:bookmarkEnd w:id="324"/>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是寸否</w:t>
      </w:r>
    </w:p>
    <w:p>
      <w:pPr>
        <w:pStyle w:val="Style3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报告期内独立董事对公司有关事项未提出异议。</w:t>
      </w:r>
    </w:p>
    <w:p>
      <w:pPr>
        <w:pStyle w:val="Style40"/>
        <w:keepNext/>
        <w:keepLines/>
        <w:widowControl w:val="0"/>
        <w:shd w:val="clear" w:color="auto" w:fill="auto"/>
        <w:tabs>
          <w:tab w:pos="382" w:val="left"/>
        </w:tabs>
        <w:bidi w:val="0"/>
        <w:spacing w:before="0" w:after="28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b/>
          <w:bCs/>
          <w:color w:val="000000"/>
          <w:spacing w:val="0"/>
          <w:w w:val="100"/>
          <w:position w:val="0"/>
        </w:rPr>
        <w:t>3</w:t>
      </w:r>
      <w:bookmarkEnd w:id="327"/>
      <w:r>
        <w:rPr>
          <w:color w:val="000000"/>
          <w:spacing w:val="0"/>
          <w:w w:val="100"/>
          <w:position w:val="0"/>
        </w:rPr>
        <w:t>、</w:t>
        <w:tab/>
        <w:t>独立董事履行职责的其他说明</w:t>
      </w:r>
      <w:bookmarkEnd w:id="325"/>
      <w:bookmarkEnd w:id="326"/>
      <w:bookmarkEnd w:id="328"/>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，是口否</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280" w:line="312" w:lineRule="exact"/>
        <w:ind w:left="0" w:right="0" w:firstLine="360"/>
        <w:jc w:val="both"/>
      </w:pPr>
      <w:r>
        <w:rPr>
          <w:color w:val="000000"/>
          <w:spacing w:val="0"/>
          <w:w w:val="100"/>
          <w:position w:val="0"/>
        </w:rPr>
        <w:t>报告期内，公司独立董事根据《中华人民共和国公司法》、《中华人民共和国证券法》、《深圳证券交易所股票上市规 则》、《公司章程》及《南天信息独立董事管理办法》等相关法律法规，关注公司运作，独立履行职责，对公司的制度完善 和日常经营决策等方面提出了很多宝贵的专业性的意见和建议，对报告期内公司发生的聘请年度报告审计机构、控股股东及 其关联方非经营性资金占用情况、关联交易事项、募集资金使用、提名董事、聘任高级管理人员及其他需要独立董事发表意 见的事项出具了独立、公正意见，为完善公司监督机制，维护公司和全体股东的合法权益发挥了积极的作用。</w:t>
      </w:r>
    </w:p>
    <w:p>
      <w:pPr>
        <w:pStyle w:val="Style27"/>
        <w:keepNext/>
        <w:keepLines/>
        <w:widowControl w:val="0"/>
        <w:shd w:val="clear" w:color="auto" w:fill="auto"/>
        <w:tabs>
          <w:tab w:pos="574" w:val="left"/>
        </w:tabs>
        <w:bidi w:val="0"/>
        <w:spacing w:before="0" w:after="36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sz w:val="24"/>
          <w:szCs w:val="24"/>
        </w:rPr>
        <w:t>四</w:t>
      </w:r>
      <w:bookmarkEnd w:id="331"/>
      <w:r>
        <w:rPr>
          <w:color w:val="000000"/>
          <w:spacing w:val="0"/>
          <w:w w:val="100"/>
          <w:position w:val="0"/>
          <w:sz w:val="24"/>
          <w:szCs w:val="24"/>
        </w:rPr>
        <w:t>、</w:t>
        <w:tab/>
        <w:t>董事会下设专门委员会在报告期内履行职责情况</w:t>
      </w:r>
      <w:bookmarkEnd w:id="329"/>
      <w:bookmarkEnd w:id="330"/>
      <w:bookmarkEnd w:id="332"/>
    </w:p>
    <w:p>
      <w:pPr>
        <w:pStyle w:val="Style32"/>
        <w:keepNext w:val="0"/>
        <w:keepLines w:val="0"/>
        <w:widowControl w:val="0"/>
        <w:shd w:val="clear" w:color="auto" w:fill="auto"/>
        <w:tabs>
          <w:tab w:pos="714" w:val="left"/>
        </w:tabs>
        <w:bidi w:val="0"/>
        <w:spacing w:before="0" w:after="0" w:line="384" w:lineRule="auto"/>
        <w:ind w:left="0" w:right="0" w:firstLine="380"/>
        <w:jc w:val="left"/>
      </w:pPr>
      <w:bookmarkStart w:id="333" w:name="bookmark333"/>
      <w:r>
        <w:rPr>
          <w:rFonts w:ascii="Times New Roman" w:eastAsia="Times New Roman" w:hAnsi="Times New Roman" w:cs="Times New Roman"/>
          <w:color w:val="000000"/>
          <w:spacing w:val="0"/>
          <w:w w:val="100"/>
          <w:position w:val="0"/>
        </w:rPr>
        <w:t>1</w:t>
      </w:r>
      <w:bookmarkEnd w:id="333"/>
      <w:r>
        <w:rPr>
          <w:color w:val="000000"/>
          <w:spacing w:val="0"/>
          <w:w w:val="100"/>
          <w:position w:val="0"/>
        </w:rPr>
        <w:t>、</w:t>
        <w:tab/>
        <w:t>董事会战略委员会</w:t>
      </w:r>
    </w:p>
    <w:p>
      <w:pPr>
        <w:pStyle w:val="Style32"/>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报告期内审议通过了《南天信息董事会战略委员会</w:t>
      </w:r>
      <w:r>
        <w:rPr>
          <w:rFonts w:ascii="Times New Roman" w:eastAsia="Times New Roman" w:hAnsi="Times New Roman" w:cs="Times New Roman"/>
          <w:color w:val="000000"/>
          <w:spacing w:val="0"/>
          <w:w w:val="100"/>
          <w:position w:val="0"/>
        </w:rPr>
        <w:t>2012</w:t>
      </w:r>
      <w:r>
        <w:rPr>
          <w:color w:val="000000"/>
          <w:spacing w:val="0"/>
          <w:w w:val="100"/>
          <w:position w:val="0"/>
        </w:rPr>
        <w:t>年工作总结及</w:t>
      </w:r>
      <w:r>
        <w:rPr>
          <w:rFonts w:ascii="Times New Roman" w:eastAsia="Times New Roman" w:hAnsi="Times New Roman" w:cs="Times New Roman"/>
          <w:color w:val="000000"/>
          <w:spacing w:val="0"/>
          <w:w w:val="100"/>
          <w:position w:val="0"/>
        </w:rPr>
        <w:t>2013</w:t>
      </w:r>
      <w:r>
        <w:rPr>
          <w:color w:val="000000"/>
          <w:spacing w:val="0"/>
          <w:w w:val="100"/>
          <w:position w:val="0"/>
        </w:rPr>
        <w:t>年工作计划》、《南天信息董事会战略委员会 工作细则</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年修订》等议案。</w:t>
      </w:r>
    </w:p>
    <w:p>
      <w:pPr>
        <w:pStyle w:val="Style32"/>
        <w:keepNext w:val="0"/>
        <w:keepLines w:val="0"/>
        <w:widowControl w:val="0"/>
        <w:shd w:val="clear" w:color="auto" w:fill="auto"/>
        <w:tabs>
          <w:tab w:pos="734" w:val="left"/>
        </w:tabs>
        <w:bidi w:val="0"/>
        <w:spacing w:before="0" w:after="0" w:line="384" w:lineRule="auto"/>
        <w:ind w:left="0" w:right="0" w:firstLine="380"/>
        <w:jc w:val="left"/>
      </w:pPr>
      <w:bookmarkStart w:id="334" w:name="bookmark334"/>
      <w:r>
        <w:rPr>
          <w:rFonts w:ascii="Times New Roman" w:eastAsia="Times New Roman" w:hAnsi="Times New Roman" w:cs="Times New Roman"/>
          <w:color w:val="000000"/>
          <w:spacing w:val="0"/>
          <w:w w:val="100"/>
          <w:position w:val="0"/>
        </w:rPr>
        <w:t>2</w:t>
      </w:r>
      <w:bookmarkEnd w:id="334"/>
      <w:r>
        <w:rPr>
          <w:color w:val="000000"/>
          <w:spacing w:val="0"/>
          <w:w w:val="100"/>
          <w:position w:val="0"/>
        </w:rPr>
        <w:t>、</w:t>
        <w:tab/>
        <w:t>董事会薪酬与考核委员会</w:t>
      </w:r>
    </w:p>
    <w:p>
      <w:pPr>
        <w:pStyle w:val="Style32"/>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报告期内审议通过了《南天信息董事会薪酬与考核委员会</w:t>
      </w:r>
      <w:r>
        <w:rPr>
          <w:rFonts w:ascii="Times New Roman" w:eastAsia="Times New Roman" w:hAnsi="Times New Roman" w:cs="Times New Roman"/>
          <w:color w:val="000000"/>
          <w:spacing w:val="0"/>
          <w:w w:val="100"/>
          <w:position w:val="0"/>
        </w:rPr>
        <w:t>2012</w:t>
      </w:r>
      <w:r>
        <w:rPr>
          <w:color w:val="000000"/>
          <w:spacing w:val="0"/>
          <w:w w:val="100"/>
          <w:position w:val="0"/>
        </w:rPr>
        <w:t>年工作总结及</w:t>
      </w:r>
      <w:r>
        <w:rPr>
          <w:rFonts w:ascii="Times New Roman" w:eastAsia="Times New Roman" w:hAnsi="Times New Roman" w:cs="Times New Roman"/>
          <w:color w:val="000000"/>
          <w:spacing w:val="0"/>
          <w:w w:val="100"/>
          <w:position w:val="0"/>
        </w:rPr>
        <w:t>2013</w:t>
      </w:r>
      <w:r>
        <w:rPr>
          <w:color w:val="000000"/>
          <w:spacing w:val="0"/>
          <w:w w:val="100"/>
          <w:position w:val="0"/>
        </w:rPr>
        <w:t>年工作计划》、《南天信息董事会薪酬 与考核委员会工作细则</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年修订》等议案，并对高级管理人员</w:t>
      </w:r>
      <w:r>
        <w:rPr>
          <w:rFonts w:ascii="Times New Roman" w:eastAsia="Times New Roman" w:hAnsi="Times New Roman" w:cs="Times New Roman"/>
          <w:color w:val="000000"/>
          <w:spacing w:val="0"/>
          <w:w w:val="100"/>
          <w:position w:val="0"/>
        </w:rPr>
        <w:t>2012</w:t>
      </w:r>
      <w:r>
        <w:rPr>
          <w:color w:val="000000"/>
          <w:spacing w:val="0"/>
          <w:w w:val="100"/>
          <w:position w:val="0"/>
        </w:rPr>
        <w:t>年度经营情况进行了考核。</w:t>
      </w:r>
    </w:p>
    <w:p>
      <w:pPr>
        <w:pStyle w:val="Style32"/>
        <w:keepNext w:val="0"/>
        <w:keepLines w:val="0"/>
        <w:widowControl w:val="0"/>
        <w:shd w:val="clear" w:color="auto" w:fill="auto"/>
        <w:tabs>
          <w:tab w:pos="734" w:val="left"/>
        </w:tabs>
        <w:bidi w:val="0"/>
        <w:spacing w:before="0" w:after="0" w:line="382" w:lineRule="auto"/>
        <w:ind w:left="0" w:right="0" w:firstLine="380"/>
        <w:jc w:val="left"/>
      </w:pPr>
      <w:bookmarkStart w:id="335" w:name="bookmark335"/>
      <w:r>
        <w:rPr>
          <w:rFonts w:ascii="Times New Roman" w:eastAsia="Times New Roman" w:hAnsi="Times New Roman" w:cs="Times New Roman"/>
          <w:color w:val="000000"/>
          <w:spacing w:val="0"/>
          <w:w w:val="100"/>
          <w:position w:val="0"/>
        </w:rPr>
        <w:t>3</w:t>
      </w:r>
      <w:bookmarkEnd w:id="335"/>
      <w:r>
        <w:rPr>
          <w:color w:val="000000"/>
          <w:spacing w:val="0"/>
          <w:w w:val="100"/>
          <w:position w:val="0"/>
        </w:rPr>
        <w:t>、</w:t>
        <w:tab/>
        <w:t>董事会提名委员会</w:t>
      </w:r>
    </w:p>
    <w:p>
      <w:pPr>
        <w:pStyle w:val="Style32"/>
        <w:keepNext w:val="0"/>
        <w:keepLines w:val="0"/>
        <w:widowControl w:val="0"/>
        <w:shd w:val="clear" w:color="auto" w:fill="auto"/>
        <w:bidi w:val="0"/>
        <w:spacing w:before="0" w:after="120" w:line="311" w:lineRule="exact"/>
        <w:ind w:left="0" w:right="0" w:firstLine="280"/>
        <w:jc w:val="left"/>
      </w:pPr>
      <w:r>
        <w:rPr>
          <w:color w:val="000000"/>
          <w:spacing w:val="0"/>
          <w:w w:val="100"/>
          <w:position w:val="0"/>
        </w:rPr>
        <w:t>报告期内审阅讨论公司第六届董事会、第六届监事会换届选举的相关事宜。</w:t>
      </w:r>
    </w:p>
    <w:p>
      <w:pPr>
        <w:pStyle w:val="Style32"/>
        <w:keepNext w:val="0"/>
        <w:keepLines w:val="0"/>
        <w:widowControl w:val="0"/>
        <w:shd w:val="clear" w:color="auto" w:fill="auto"/>
        <w:tabs>
          <w:tab w:pos="734" w:val="left"/>
        </w:tabs>
        <w:bidi w:val="0"/>
        <w:spacing w:before="0" w:after="0" w:line="382" w:lineRule="auto"/>
        <w:ind w:left="0" w:right="0" w:firstLine="380"/>
        <w:jc w:val="left"/>
      </w:pPr>
      <w:bookmarkStart w:id="336" w:name="bookmark336"/>
      <w:r>
        <w:rPr>
          <w:rFonts w:ascii="Times New Roman" w:eastAsia="Times New Roman" w:hAnsi="Times New Roman" w:cs="Times New Roman"/>
          <w:color w:val="000000"/>
          <w:spacing w:val="0"/>
          <w:w w:val="100"/>
          <w:position w:val="0"/>
        </w:rPr>
        <w:t>4</w:t>
      </w:r>
      <w:bookmarkEnd w:id="336"/>
      <w:r>
        <w:rPr>
          <w:color w:val="000000"/>
          <w:spacing w:val="0"/>
          <w:w w:val="100"/>
          <w:position w:val="0"/>
        </w:rPr>
        <w:t>、</w:t>
        <w:tab/>
        <w:t>董事会审计委员会</w:t>
      </w:r>
    </w:p>
    <w:p>
      <w:pPr>
        <w:pStyle w:val="Style32"/>
        <w:keepNext w:val="0"/>
        <w:keepLines w:val="0"/>
        <w:widowControl w:val="0"/>
        <w:shd w:val="clear" w:color="auto" w:fill="auto"/>
        <w:bidi w:val="0"/>
        <w:spacing w:before="0" w:after="0" w:line="311" w:lineRule="exact"/>
        <w:ind w:left="0" w:right="0" w:firstLine="300"/>
        <w:jc w:val="left"/>
      </w:pPr>
      <w:r>
        <w:rPr>
          <w:color w:val="000000"/>
          <w:spacing w:val="0"/>
          <w:w w:val="100"/>
          <w:position w:val="0"/>
        </w:rPr>
        <w:t>报告期内就</w:t>
      </w:r>
      <w:r>
        <w:rPr>
          <w:rFonts w:ascii="Times New Roman" w:eastAsia="Times New Roman" w:hAnsi="Times New Roman" w:cs="Times New Roman"/>
          <w:color w:val="000000"/>
          <w:spacing w:val="0"/>
          <w:w w:val="100"/>
          <w:position w:val="0"/>
        </w:rPr>
        <w:t>2012</w:t>
      </w:r>
      <w:r>
        <w:rPr>
          <w:color w:val="000000"/>
          <w:spacing w:val="0"/>
          <w:w w:val="100"/>
          <w:position w:val="0"/>
        </w:rPr>
        <w:t>年年报审计工作，与中瑞岳华会计师事务所召开了沟通会，审议确定了《南天信息股份公司</w:t>
      </w:r>
      <w:r>
        <w:rPr>
          <w:rFonts w:ascii="Times New Roman" w:eastAsia="Times New Roman" w:hAnsi="Times New Roman" w:cs="Times New Roman"/>
          <w:color w:val="000000"/>
          <w:spacing w:val="0"/>
          <w:w w:val="100"/>
          <w:position w:val="0"/>
        </w:rPr>
        <w:t>2012</w:t>
      </w:r>
      <w:r>
        <w:rPr>
          <w:color w:val="000000"/>
          <w:spacing w:val="0"/>
          <w:w w:val="100"/>
          <w:position w:val="0"/>
        </w:rPr>
        <w:t>年度审 计方案》及《南天信息股份公司</w:t>
      </w:r>
      <w:r>
        <w:rPr>
          <w:rFonts w:ascii="Times New Roman" w:eastAsia="Times New Roman" w:hAnsi="Times New Roman" w:cs="Times New Roman"/>
          <w:color w:val="000000"/>
          <w:spacing w:val="0"/>
          <w:w w:val="100"/>
          <w:position w:val="0"/>
        </w:rPr>
        <w:t>2012</w:t>
      </w:r>
      <w:r>
        <w:rPr>
          <w:color w:val="000000"/>
          <w:spacing w:val="0"/>
          <w:w w:val="100"/>
          <w:position w:val="0"/>
        </w:rPr>
        <w:t>年年度报告编制、披露计划》。</w:t>
      </w:r>
    </w:p>
    <w:p>
      <w:pPr>
        <w:pStyle w:val="Style32"/>
        <w:keepNext w:val="0"/>
        <w:keepLines w:val="0"/>
        <w:widowControl w:val="0"/>
        <w:shd w:val="clear" w:color="auto" w:fill="auto"/>
        <w:bidi w:val="0"/>
        <w:spacing w:before="0" w:after="0" w:line="311" w:lineRule="exact"/>
        <w:ind w:left="0" w:right="0" w:firstLine="300"/>
        <w:jc w:val="left"/>
      </w:pPr>
      <w:r>
        <w:rPr>
          <w:color w:val="000000"/>
          <w:spacing w:val="0"/>
          <w:w w:val="100"/>
          <w:position w:val="0"/>
        </w:rPr>
        <w:t>报告期内审议通过了《南天信息董事会审计委员会</w:t>
      </w:r>
      <w:r>
        <w:rPr>
          <w:rFonts w:ascii="Times New Roman" w:eastAsia="Times New Roman" w:hAnsi="Times New Roman" w:cs="Times New Roman"/>
          <w:color w:val="000000"/>
          <w:spacing w:val="0"/>
          <w:w w:val="100"/>
          <w:position w:val="0"/>
        </w:rPr>
        <w:t>2012</w:t>
      </w:r>
      <w:r>
        <w:rPr>
          <w:color w:val="000000"/>
          <w:spacing w:val="0"/>
          <w:w w:val="100"/>
          <w:position w:val="0"/>
        </w:rPr>
        <w:t>年工作总结及</w:t>
      </w:r>
      <w:r>
        <w:rPr>
          <w:rFonts w:ascii="Times New Roman" w:eastAsia="Times New Roman" w:hAnsi="Times New Roman" w:cs="Times New Roman"/>
          <w:color w:val="000000"/>
          <w:spacing w:val="0"/>
          <w:w w:val="100"/>
          <w:position w:val="0"/>
        </w:rPr>
        <w:t>2013</w:t>
      </w:r>
      <w:r>
        <w:rPr>
          <w:color w:val="000000"/>
          <w:spacing w:val="0"/>
          <w:w w:val="100"/>
          <w:position w:val="0"/>
        </w:rPr>
        <w:t>年工作计划》、《南天信息董事会审计委员会 工作细则</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年修订》等议案。</w:t>
      </w:r>
    </w:p>
    <w:p>
      <w:pPr>
        <w:pStyle w:val="Style32"/>
        <w:keepNext w:val="0"/>
        <w:keepLines w:val="0"/>
        <w:widowControl w:val="0"/>
        <w:shd w:val="clear" w:color="auto" w:fill="auto"/>
        <w:bidi w:val="0"/>
        <w:spacing w:before="0" w:after="120" w:line="311" w:lineRule="exact"/>
        <w:ind w:left="0" w:right="0" w:firstLine="300"/>
        <w:jc w:val="left"/>
      </w:pPr>
      <w:r>
        <w:rPr>
          <w:color w:val="000000"/>
          <w:spacing w:val="0"/>
          <w:w w:val="100"/>
          <w:position w:val="0"/>
        </w:rPr>
        <w:t>报告期内，审议通过了公司《</w:t>
      </w:r>
      <w:r>
        <w:rPr>
          <w:rFonts w:ascii="Times New Roman" w:eastAsia="Times New Roman" w:hAnsi="Times New Roman" w:cs="Times New Roman"/>
          <w:color w:val="000000"/>
          <w:spacing w:val="0"/>
          <w:w w:val="100"/>
          <w:position w:val="0"/>
        </w:rPr>
        <w:t>2013</w:t>
      </w:r>
      <w:r>
        <w:rPr>
          <w:color w:val="000000"/>
          <w:spacing w:val="0"/>
          <w:w w:val="100"/>
          <w:position w:val="0"/>
        </w:rPr>
        <w:t>年半年度报告》（报送稿），并同意将公司《</w:t>
      </w:r>
      <w:r>
        <w:rPr>
          <w:rFonts w:ascii="Times New Roman" w:eastAsia="Times New Roman" w:hAnsi="Times New Roman" w:cs="Times New Roman"/>
          <w:color w:val="000000"/>
          <w:spacing w:val="0"/>
          <w:w w:val="100"/>
          <w:position w:val="0"/>
        </w:rPr>
        <w:t>2013</w:t>
      </w:r>
      <w:r>
        <w:rPr>
          <w:color w:val="000000"/>
          <w:spacing w:val="0"/>
          <w:w w:val="100"/>
          <w:position w:val="0"/>
        </w:rPr>
        <w:t>年半年度报告》（报送稿）提交董 事会审议。</w:t>
      </w:r>
    </w:p>
    <w:p>
      <w:pPr>
        <w:pStyle w:val="Style32"/>
        <w:keepNext w:val="0"/>
        <w:keepLines w:val="0"/>
        <w:widowControl w:val="0"/>
        <w:shd w:val="clear" w:color="auto" w:fill="auto"/>
        <w:tabs>
          <w:tab w:pos="734" w:val="left"/>
        </w:tabs>
        <w:bidi w:val="0"/>
        <w:spacing w:before="0" w:after="0" w:line="382" w:lineRule="auto"/>
        <w:ind w:left="0" w:right="0" w:firstLine="380"/>
        <w:jc w:val="left"/>
      </w:pPr>
      <w:bookmarkStart w:id="337" w:name="bookmark337"/>
      <w:r>
        <w:rPr>
          <w:rFonts w:ascii="Times New Roman" w:eastAsia="Times New Roman" w:hAnsi="Times New Roman" w:cs="Times New Roman"/>
          <w:color w:val="000000"/>
          <w:spacing w:val="0"/>
          <w:w w:val="100"/>
          <w:position w:val="0"/>
        </w:rPr>
        <w:t>5</w:t>
      </w:r>
      <w:bookmarkEnd w:id="337"/>
      <w:r>
        <w:rPr>
          <w:color w:val="000000"/>
          <w:spacing w:val="0"/>
          <w:w w:val="100"/>
          <w:position w:val="0"/>
        </w:rPr>
        <w:t>、</w:t>
        <w:tab/>
        <w:t>董事会风险管理委员会</w:t>
      </w:r>
    </w:p>
    <w:p>
      <w:pPr>
        <w:pStyle w:val="Style32"/>
        <w:keepNext w:val="0"/>
        <w:keepLines w:val="0"/>
        <w:widowControl w:val="0"/>
        <w:shd w:val="clear" w:color="auto" w:fill="auto"/>
        <w:bidi w:val="0"/>
        <w:spacing w:before="0" w:after="0" w:line="311" w:lineRule="exact"/>
        <w:ind w:left="0" w:right="0" w:firstLine="240"/>
        <w:jc w:val="left"/>
      </w:pPr>
      <w:r>
        <w:rPr>
          <w:color w:val="000000"/>
          <w:spacing w:val="0"/>
          <w:w w:val="100"/>
          <w:position w:val="0"/>
        </w:rPr>
        <w:t>报告期内审议通过了《云南南天电子信息产业股份有限公司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年度内部控制自我评价工作方案》、《南天信息</w:t>
      </w:r>
      <w:r>
        <w:rPr>
          <w:rFonts w:ascii="Times New Roman" w:eastAsia="Times New Roman" w:hAnsi="Times New Roman" w:cs="Times New Roman"/>
          <w:color w:val="000000"/>
          <w:spacing w:val="0"/>
          <w:w w:val="100"/>
          <w:position w:val="0"/>
        </w:rPr>
        <w:t>2012</w:t>
      </w:r>
      <w:r>
        <w:rPr>
          <w:color w:val="000000"/>
          <w:spacing w:val="0"/>
          <w:w w:val="100"/>
          <w:position w:val="0"/>
        </w:rPr>
        <w:t>年 度内部控制自我评价报告》。</w:t>
      </w:r>
    </w:p>
    <w:p>
      <w:pPr>
        <w:pStyle w:val="Style32"/>
        <w:keepNext w:val="0"/>
        <w:keepLines w:val="0"/>
        <w:widowControl w:val="0"/>
        <w:shd w:val="clear" w:color="auto" w:fill="auto"/>
        <w:bidi w:val="0"/>
        <w:spacing w:before="0" w:after="360" w:line="317" w:lineRule="exact"/>
        <w:ind w:left="0" w:right="0" w:firstLine="300"/>
        <w:jc w:val="left"/>
      </w:pPr>
      <w:r>
        <w:rPr>
          <w:color w:val="000000"/>
          <w:spacing w:val="0"/>
          <w:w w:val="100"/>
          <w:position w:val="0"/>
        </w:rPr>
        <w:t>报告期内审议通过了《南天信息董事会风险管理委员会</w:t>
      </w:r>
      <w:r>
        <w:rPr>
          <w:rFonts w:ascii="Times New Roman" w:eastAsia="Times New Roman" w:hAnsi="Times New Roman" w:cs="Times New Roman"/>
          <w:color w:val="000000"/>
          <w:spacing w:val="0"/>
          <w:w w:val="100"/>
          <w:position w:val="0"/>
        </w:rPr>
        <w:t>2012</w:t>
      </w:r>
      <w:r>
        <w:rPr>
          <w:color w:val="000000"/>
          <w:spacing w:val="0"/>
          <w:w w:val="100"/>
          <w:position w:val="0"/>
        </w:rPr>
        <w:t>年工作总结及</w:t>
      </w:r>
      <w:r>
        <w:rPr>
          <w:rFonts w:ascii="Times New Roman" w:eastAsia="Times New Roman" w:hAnsi="Times New Roman" w:cs="Times New Roman"/>
          <w:color w:val="000000"/>
          <w:spacing w:val="0"/>
          <w:w w:val="100"/>
          <w:position w:val="0"/>
        </w:rPr>
        <w:t>2013</w:t>
      </w:r>
      <w:r>
        <w:rPr>
          <w:color w:val="000000"/>
          <w:spacing w:val="0"/>
          <w:w w:val="100"/>
          <w:position w:val="0"/>
        </w:rPr>
        <w:t>年工作计划》、《南天信息董事会风险管 理委员会工作细则</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年修订》等议案。</w:t>
      </w:r>
    </w:p>
    <w:p>
      <w:pPr>
        <w:pStyle w:val="Style27"/>
        <w:keepNext/>
        <w:keepLines/>
        <w:widowControl w:val="0"/>
        <w:shd w:val="clear" w:color="auto" w:fill="auto"/>
        <w:tabs>
          <w:tab w:pos="574" w:val="left"/>
        </w:tabs>
        <w:bidi w:val="0"/>
        <w:spacing w:before="0" w:after="24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sz w:val="24"/>
          <w:szCs w:val="24"/>
        </w:rPr>
        <w:t>五</w:t>
      </w:r>
      <w:bookmarkEnd w:id="340"/>
      <w:r>
        <w:rPr>
          <w:color w:val="000000"/>
          <w:spacing w:val="0"/>
          <w:w w:val="100"/>
          <w:position w:val="0"/>
          <w:sz w:val="24"/>
          <w:szCs w:val="24"/>
        </w:rPr>
        <w:t>、</w:t>
        <w:tab/>
        <w:t>监事会工作情况</w:t>
      </w:r>
      <w:bookmarkEnd w:id="338"/>
      <w:bookmarkEnd w:id="339"/>
      <w:bookmarkEnd w:id="341"/>
    </w:p>
    <w:p>
      <w:pPr>
        <w:pStyle w:val="Style3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是寸否</w:t>
      </w:r>
    </w:p>
    <w:p>
      <w:pPr>
        <w:pStyle w:val="Style3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tabs>
          <w:tab w:pos="574" w:val="left"/>
        </w:tabs>
        <w:bidi w:val="0"/>
        <w:spacing w:before="0" w:after="24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sz w:val="24"/>
          <w:szCs w:val="24"/>
        </w:rPr>
        <w:t>六</w:t>
      </w:r>
      <w:bookmarkEnd w:id="344"/>
      <w:r>
        <w:rPr>
          <w:color w:val="000000"/>
          <w:spacing w:val="0"/>
          <w:w w:val="100"/>
          <w:position w:val="0"/>
          <w:sz w:val="24"/>
          <w:szCs w:val="24"/>
        </w:rPr>
        <w:t>、</w:t>
        <w:tab/>
        <w:t>公司相对于控股股东在业务、人员、资产、机构、财务等方面的独立完整情况</w:t>
      </w:r>
      <w:bookmarkEnd w:id="342"/>
      <w:bookmarkEnd w:id="343"/>
      <w:bookmarkEnd w:id="345"/>
    </w:p>
    <w:p>
      <w:pPr>
        <w:pStyle w:val="Style32"/>
        <w:keepNext w:val="0"/>
        <w:keepLines w:val="0"/>
        <w:widowControl w:val="0"/>
        <w:shd w:val="clear" w:color="auto" w:fill="auto"/>
        <w:bidi w:val="0"/>
        <w:spacing w:before="0" w:after="360" w:line="313" w:lineRule="exact"/>
        <w:ind w:left="0" w:right="0" w:firstLine="480"/>
        <w:jc w:val="both"/>
      </w:pPr>
      <w:r>
        <w:rPr>
          <w:color w:val="000000"/>
          <w:spacing w:val="0"/>
          <w:w w:val="100"/>
          <w:position w:val="0"/>
        </w:rPr>
        <w:t>公司与控股股东在业务、人员、资产、机构、财务上实现了“五分开”，独立运作。具体情况如下：</w:t>
      </w:r>
      <w:r>
        <w:rPr>
          <w:rFonts w:ascii="Times New Roman" w:eastAsia="Times New Roman" w:hAnsi="Times New Roman" w:cs="Times New Roman"/>
          <w:color w:val="000000"/>
          <w:spacing w:val="0"/>
          <w:w w:val="100"/>
          <w:position w:val="0"/>
        </w:rPr>
        <w:t>1</w:t>
      </w:r>
      <w:r>
        <w:rPr>
          <w:color w:val="000000"/>
          <w:spacing w:val="0"/>
          <w:w w:val="100"/>
          <w:position w:val="0"/>
        </w:rPr>
        <w:t>、业务方面：本公 司拥有独立完整的生产经营计划、财务核算、原材料供应和产品销售等业务体系，并具.有自主经营能力。</w:t>
      </w:r>
      <w:r>
        <w:rPr>
          <w:rFonts w:ascii="Times New Roman" w:eastAsia="Times New Roman" w:hAnsi="Times New Roman" w:cs="Times New Roman"/>
          <w:color w:val="000000"/>
          <w:spacing w:val="0"/>
          <w:w w:val="100"/>
          <w:position w:val="0"/>
        </w:rPr>
        <w:t>2</w:t>
      </w:r>
      <w:r>
        <w:rPr>
          <w:color w:val="000000"/>
          <w:spacing w:val="0"/>
          <w:w w:val="100"/>
          <w:position w:val="0"/>
        </w:rPr>
        <w:t>、人员方面：本 公司在劳动、人事及工资管理方面实行独立，所有高级管理人员均在本公司领取报酬，未在控股股东单位领取报酬和担任重 要行政职务。</w:t>
      </w:r>
      <w:r>
        <w:rPr>
          <w:rFonts w:ascii="Times New Roman" w:eastAsia="Times New Roman" w:hAnsi="Times New Roman" w:cs="Times New Roman"/>
          <w:color w:val="000000"/>
          <w:spacing w:val="0"/>
          <w:w w:val="100"/>
          <w:position w:val="0"/>
        </w:rPr>
        <w:t>3</w:t>
      </w:r>
      <w:r>
        <w:rPr>
          <w:color w:val="000000"/>
          <w:spacing w:val="0"/>
          <w:w w:val="100"/>
          <w:position w:val="0"/>
        </w:rPr>
        <w:t>、资产方面：本公司拥有独立完整的产、供、销经营系统，与控股股东完全分开，无从属关系并能保证正常 经营业务工作的开展。</w:t>
      </w:r>
      <w:r>
        <w:rPr>
          <w:rFonts w:ascii="Times New Roman" w:eastAsia="Times New Roman" w:hAnsi="Times New Roman" w:cs="Times New Roman"/>
          <w:color w:val="000000"/>
          <w:spacing w:val="0"/>
          <w:w w:val="100"/>
          <w:position w:val="0"/>
        </w:rPr>
        <w:t>4</w:t>
      </w:r>
      <w:r>
        <w:rPr>
          <w:color w:val="000000"/>
          <w:spacing w:val="0"/>
          <w:w w:val="100"/>
          <w:position w:val="0"/>
        </w:rPr>
        <w:t>、机构方面：本公司组织机构体系健全，内部机构独立，与控股股东完全分开，无从属关系并能保 证正常经营业务的开展。</w:t>
      </w:r>
      <w:r>
        <w:rPr>
          <w:rFonts w:ascii="Times New Roman" w:eastAsia="Times New Roman" w:hAnsi="Times New Roman" w:cs="Times New Roman"/>
          <w:color w:val="000000"/>
          <w:spacing w:val="0"/>
          <w:w w:val="100"/>
          <w:position w:val="0"/>
        </w:rPr>
        <w:t>5</w:t>
      </w:r>
      <w:r>
        <w:rPr>
          <w:color w:val="000000"/>
          <w:spacing w:val="0"/>
          <w:w w:val="100"/>
          <w:position w:val="0"/>
        </w:rPr>
        <w:t>、财务方面：本公司设有独立的财务部门，并建立了独立的会计核算系统和财务管理制度，公司 拥有独立的银行帐户并独自纳税。</w:t>
      </w:r>
    </w:p>
    <w:p>
      <w:pPr>
        <w:pStyle w:val="Style27"/>
        <w:keepNext/>
        <w:keepLines/>
        <w:widowControl w:val="0"/>
        <w:shd w:val="clear" w:color="auto" w:fill="auto"/>
        <w:tabs>
          <w:tab w:pos="574" w:val="left"/>
        </w:tabs>
        <w:bidi w:val="0"/>
        <w:spacing w:before="0" w:after="24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sz w:val="24"/>
          <w:szCs w:val="24"/>
        </w:rPr>
        <w:t>七</w:t>
      </w:r>
      <w:bookmarkEnd w:id="348"/>
      <w:r>
        <w:rPr>
          <w:color w:val="000000"/>
          <w:spacing w:val="0"/>
          <w:w w:val="100"/>
          <w:position w:val="0"/>
          <w:sz w:val="24"/>
          <w:szCs w:val="24"/>
        </w:rPr>
        <w:t>、</w:t>
        <w:tab/>
        <w:t>高级管理人员的考评及激励情况</w:t>
      </w:r>
      <w:bookmarkEnd w:id="346"/>
      <w:bookmarkEnd w:id="347"/>
      <w:bookmarkEnd w:id="349"/>
    </w:p>
    <w:p>
      <w:pPr>
        <w:pStyle w:val="Style32"/>
        <w:keepNext w:val="0"/>
        <w:keepLines w:val="0"/>
        <w:widowControl w:val="0"/>
        <w:shd w:val="clear" w:color="auto" w:fill="auto"/>
        <w:bidi w:val="0"/>
        <w:spacing w:before="0" w:after="0" w:line="314" w:lineRule="exact"/>
        <w:ind w:left="0" w:right="0" w:firstLine="380"/>
        <w:jc w:val="both"/>
        <w:sectPr>
          <w:footnotePr>
            <w:pos w:val="pageBottom"/>
            <w:numFmt w:val="decimal"/>
            <w:numRestart w:val="continuous"/>
          </w:footnotePr>
          <w:pgSz w:w="11900" w:h="16840"/>
          <w:pgMar w:top="1378" w:right="677" w:bottom="1584" w:left="1109" w:header="0" w:footer="3" w:gutter="0"/>
          <w:cols w:space="720"/>
          <w:noEndnote/>
          <w:rtlGutter w:val="0"/>
          <w:docGrid w:linePitch="360"/>
        </w:sectPr>
      </w:pPr>
      <w:r>
        <w:rPr>
          <w:color w:val="000000"/>
          <w:spacing w:val="0"/>
          <w:w w:val="100"/>
          <w:position w:val="0"/>
        </w:rPr>
        <w:t xml:space="preserve">公司已初步建立高级管理人员的绩效评价体系。公司董事会根据年初确定的工作计划和经营指标，对高级管理人员进行 考核。董事会下设薪酬与考核委员会，薪酬委以《南天信息股份公司高级管理人员薪酬与绩效管理制度》为考核规范，根据 公司年度财务报告的各项考核指标和年度经营计划目标，对公司高级管理人员及其所负责的单位进行经营业绩和管理指标的 </w:t>
      </w:r>
      <w:r>
        <w:rPr>
          <w:color w:val="000000"/>
          <w:spacing w:val="0"/>
          <w:w w:val="100"/>
          <w:position w:val="0"/>
        </w:rPr>
        <w:t>考核，以此作为奖惩依据。公司将继续按照市场化取向，逐步建立更加完善的激励和约束机制，以促使高级管理人员勤勉尽 责，提高公司法人治理水平，实现股东利益和公司利益最大化。</w:t>
      </w:r>
    </w:p>
    <w:p>
      <w:pPr>
        <w:pStyle w:val="Style16"/>
        <w:keepNext/>
        <w:keepLines/>
        <w:widowControl w:val="0"/>
        <w:shd w:val="clear" w:color="auto" w:fill="auto"/>
        <w:bidi w:val="0"/>
        <w:spacing w:before="440" w:line="240" w:lineRule="auto"/>
        <w:ind w:left="0" w:right="0" w:firstLine="0"/>
        <w:jc w:val="center"/>
      </w:pPr>
      <w:bookmarkStart w:id="350" w:name="bookmark350"/>
      <w:bookmarkStart w:id="351" w:name="bookmark351"/>
      <w:bookmarkStart w:id="352" w:name="bookmark352"/>
      <w:r>
        <w:rPr>
          <w:color w:val="000000"/>
          <w:spacing w:val="0"/>
          <w:w w:val="100"/>
          <w:position w:val="0"/>
        </w:rPr>
        <w:t>第九节内部控制</w:t>
      </w:r>
      <w:bookmarkEnd w:id="350"/>
      <w:bookmarkEnd w:id="351"/>
      <w:bookmarkEnd w:id="352"/>
    </w:p>
    <w:p>
      <w:pPr>
        <w:pStyle w:val="Style27"/>
        <w:keepNext/>
        <w:keepLines/>
        <w:widowControl w:val="0"/>
        <w:shd w:val="clear" w:color="auto" w:fill="auto"/>
        <w:tabs>
          <w:tab w:pos="522" w:val="left"/>
        </w:tabs>
        <w:bidi w:val="0"/>
        <w:spacing w:before="0" w:after="26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sz w:val="24"/>
          <w:szCs w:val="24"/>
        </w:rPr>
        <w:t>一</w:t>
      </w:r>
      <w:bookmarkEnd w:id="355"/>
      <w:r>
        <w:rPr>
          <w:color w:val="000000"/>
          <w:spacing w:val="0"/>
          <w:w w:val="100"/>
          <w:position w:val="0"/>
          <w:sz w:val="24"/>
          <w:szCs w:val="24"/>
        </w:rPr>
        <w:t>、</w:t>
        <w:tab/>
        <w:t>内部控制建设情况</w:t>
      </w:r>
      <w:bookmarkEnd w:id="353"/>
      <w:bookmarkEnd w:id="354"/>
      <w:bookmarkEnd w:id="356"/>
    </w:p>
    <w:p>
      <w:pPr>
        <w:pStyle w:val="Style32"/>
        <w:keepNext w:val="0"/>
        <w:keepLines w:val="0"/>
        <w:widowControl w:val="0"/>
        <w:shd w:val="clear" w:color="auto" w:fill="auto"/>
        <w:bidi w:val="0"/>
        <w:spacing w:before="0" w:after="360" w:line="314" w:lineRule="exact"/>
        <w:ind w:left="0" w:right="0" w:firstLine="3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年，公司董事会、经营班子及各级管理部门对风险控制管理的重要性、制度和流程建设的认识不断深化，并在所 有的经营管理活动中把风险控制放在首位，把风险防范、风险意识判定、风险控制真正管理到公司的核心层面。公司始终把 建设良好的内部控制环境和完善的内部控制体系作为重点工作。为了健全与完善内部控制体系，公司于</w:t>
      </w:r>
      <w:r>
        <w:rPr>
          <w:rFonts w:ascii="Times New Roman" w:eastAsia="Times New Roman" w:hAnsi="Times New Roman" w:cs="Times New Roman"/>
          <w:color w:val="000000"/>
          <w:spacing w:val="0"/>
          <w:w w:val="100"/>
          <w:position w:val="0"/>
        </w:rPr>
        <w:t>2010</w:t>
      </w:r>
      <w:r>
        <w:rPr>
          <w:color w:val="000000"/>
          <w:spacing w:val="0"/>
          <w:w w:val="100"/>
          <w:position w:val="0"/>
        </w:rPr>
        <w:t>年依据财政部 等五部委颁布的《企业内部控制基本规范》及其配套指引相关规定的要求，结合公司发展状况，编制了《云南南天电子信息 产业股份有限公司内部控制手册》，并于</w:t>
      </w:r>
      <w:r>
        <w:rPr>
          <w:rFonts w:ascii="Times New Roman" w:eastAsia="Times New Roman" w:hAnsi="Times New Roman" w:cs="Times New Roman"/>
          <w:color w:val="000000"/>
          <w:spacing w:val="0"/>
          <w:w w:val="100"/>
          <w:position w:val="0"/>
        </w:rPr>
        <w:t>2010</w:t>
      </w:r>
      <w:r>
        <w:rPr>
          <w:color w:val="000000"/>
          <w:spacing w:val="0"/>
          <w:w w:val="100"/>
          <w:position w:val="0"/>
        </w:rPr>
        <w:t>年末开始试运行。报告期内，公司继续根据监管部门的相关要求，结合公司实 际情况，对内部控制制度进行进一步的补充和完善。</w:t>
      </w:r>
    </w:p>
    <w:p>
      <w:pPr>
        <w:pStyle w:val="Style27"/>
        <w:keepNext/>
        <w:keepLines/>
        <w:widowControl w:val="0"/>
        <w:shd w:val="clear" w:color="auto" w:fill="auto"/>
        <w:tabs>
          <w:tab w:pos="522" w:val="left"/>
        </w:tabs>
        <w:bidi w:val="0"/>
        <w:spacing w:before="0" w:after="26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sz w:val="24"/>
          <w:szCs w:val="24"/>
        </w:rPr>
        <w:t>二</w:t>
      </w:r>
      <w:bookmarkEnd w:id="359"/>
      <w:r>
        <w:rPr>
          <w:color w:val="000000"/>
          <w:spacing w:val="0"/>
          <w:w w:val="100"/>
          <w:position w:val="0"/>
          <w:sz w:val="24"/>
          <w:szCs w:val="24"/>
        </w:rPr>
        <w:t>、</w:t>
        <w:tab/>
        <w:t>董事会关于内部控制责任的声明</w:t>
      </w:r>
      <w:bookmarkEnd w:id="357"/>
      <w:bookmarkEnd w:id="358"/>
      <w:bookmarkEnd w:id="360"/>
    </w:p>
    <w:p>
      <w:pPr>
        <w:pStyle w:val="Style32"/>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按照企业内部控制规范体系的规定，建立健全和有效实施内部控制，评价其有效性，并如实披露内部控制评价报告是公 司董事会的责任。监事会对董事会建立和实施内部控制进行监督。经营管理层负责组织领导企业内部控制的日常运行。 公司董事会、监事会及董事、监事、高级管理人员保证本报告内容不存在任何虚假记载、误导性陈述或重大遗漏，并对报告 内容的真实性、准确性和完整性承担个别及连带法律责任。</w:t>
      </w:r>
    </w:p>
    <w:p>
      <w:pPr>
        <w:pStyle w:val="Style27"/>
        <w:keepNext/>
        <w:keepLines/>
        <w:widowControl w:val="0"/>
        <w:shd w:val="clear" w:color="auto" w:fill="auto"/>
        <w:tabs>
          <w:tab w:pos="526" w:val="left"/>
        </w:tabs>
        <w:bidi w:val="0"/>
        <w:spacing w:before="0" w:after="26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sz w:val="24"/>
          <w:szCs w:val="24"/>
        </w:rPr>
        <w:t>三</w:t>
      </w:r>
      <w:bookmarkEnd w:id="363"/>
      <w:r>
        <w:rPr>
          <w:color w:val="000000"/>
          <w:spacing w:val="0"/>
          <w:w w:val="100"/>
          <w:position w:val="0"/>
          <w:sz w:val="24"/>
          <w:szCs w:val="24"/>
        </w:rPr>
        <w:t>、</w:t>
        <w:tab/>
        <w:t>建立财务报告内部控制的依据</w:t>
      </w:r>
      <w:bookmarkEnd w:id="361"/>
      <w:bookmarkEnd w:id="362"/>
      <w:bookmarkEnd w:id="364"/>
    </w:p>
    <w:p>
      <w:pPr>
        <w:pStyle w:val="Style32"/>
        <w:keepNext w:val="0"/>
        <w:keepLines w:val="0"/>
        <w:widowControl w:val="0"/>
        <w:shd w:val="clear" w:color="auto" w:fill="auto"/>
        <w:bidi w:val="0"/>
        <w:spacing w:before="0" w:after="360" w:line="307" w:lineRule="exact"/>
        <w:ind w:left="0" w:right="0" w:firstLine="380"/>
        <w:jc w:val="left"/>
      </w:pPr>
      <w:r>
        <w:rPr>
          <w:color w:val="000000"/>
          <w:spacing w:val="0"/>
          <w:w w:val="100"/>
          <w:position w:val="0"/>
        </w:rPr>
        <w:t>公司根据《会计法》、《企业会计准则》、《企业内部控制基本规范》及监管部门的相关规范性文件要求，建立了本公司的 财务报告内部控制。本年度公司的财务报告内部控制不存在重大缺陷。</w:t>
      </w:r>
    </w:p>
    <w:p>
      <w:pPr>
        <w:pStyle w:val="Style27"/>
        <w:keepNext/>
        <w:keepLines/>
        <w:widowControl w:val="0"/>
        <w:shd w:val="clear" w:color="auto" w:fill="auto"/>
        <w:tabs>
          <w:tab w:pos="526" w:val="left"/>
        </w:tabs>
        <w:bidi w:val="0"/>
        <w:spacing w:before="0" w:after="30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sz w:val="24"/>
          <w:szCs w:val="24"/>
        </w:rPr>
        <w:t>四</w:t>
      </w:r>
      <w:bookmarkEnd w:id="367"/>
      <w:r>
        <w:rPr>
          <w:color w:val="000000"/>
          <w:spacing w:val="0"/>
          <w:w w:val="100"/>
          <w:position w:val="0"/>
          <w:sz w:val="24"/>
          <w:szCs w:val="24"/>
        </w:rPr>
        <w:t>、</w:t>
        <w:tab/>
        <w:t>内部控制评价报告</w:t>
      </w:r>
      <w:bookmarkEnd w:id="365"/>
      <w:bookmarkEnd w:id="366"/>
      <w:bookmarkEnd w:id="368"/>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《云南南天电子信息产业股份有限公司</w:t>
            </w:r>
            <w:r>
              <w:rPr>
                <w:color w:val="000000"/>
                <w:spacing w:val="0"/>
                <w:w w:val="100"/>
                <w:position w:val="0"/>
              </w:rPr>
              <w:t>2013</w:t>
            </w:r>
            <w:r>
              <w:rPr>
                <w:rFonts w:ascii="SimSun" w:eastAsia="SimSun" w:hAnsi="SimSun" w:cs="SimSun"/>
                <w:color w:val="000000"/>
                <w:spacing w:val="0"/>
                <w:w w:val="100"/>
                <w:position w:val="0"/>
              </w:rPr>
              <w:t>年度内部控制评价报告》</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sz w:val="24"/>
          <w:szCs w:val="24"/>
        </w:rPr>
        <w:t>五</w:t>
      </w:r>
      <w:bookmarkEnd w:id="371"/>
      <w:r>
        <w:rPr>
          <w:color w:val="000000"/>
          <w:spacing w:val="0"/>
          <w:w w:val="100"/>
          <w:position w:val="0"/>
          <w:sz w:val="24"/>
          <w:szCs w:val="24"/>
        </w:rPr>
        <w:t>、内部控制审计报告</w:t>
      </w:r>
      <w:bookmarkEnd w:id="369"/>
      <w:bookmarkEnd w:id="370"/>
      <w:bookmarkEnd w:id="372"/>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307" w:lineRule="exact"/>
              <w:ind w:left="0" w:right="0" w:firstLine="400"/>
              <w:jc w:val="left"/>
            </w:pPr>
            <w:r>
              <w:rPr>
                <w:rFonts w:ascii="SimSun" w:eastAsia="SimSun" w:hAnsi="SimSun" w:cs="SimSun"/>
                <w:color w:val="000000"/>
                <w:spacing w:val="0"/>
                <w:w w:val="100"/>
                <w:position w:val="0"/>
              </w:rPr>
              <w:t>我们认为，云南南天电子信息产业股份有限公司于</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日在所有重大方面保持了按照财政部颁布的《内 部会计控制规范一基本规范（试行）》的有关规范标准中与财务报表相关的有效的内部控制。</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内部控制审计报告全文披露索引</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会计师事务所是否</w:t>
      </w:r>
      <w:r>
        <w:rPr>
          <w:rFonts w:ascii="Times New Roman" w:eastAsia="Times New Roman" w:hAnsi="Times New Roman" w:cs="Times New Roman"/>
          <w:color w:val="000000"/>
          <w:spacing w:val="0"/>
          <w:w w:val="100"/>
          <w:position w:val="0"/>
        </w:rPr>
        <w:t>,'IU I</w:t>
      </w:r>
      <w:r>
        <w:rPr>
          <w:color w:val="000000"/>
          <w:spacing w:val="0"/>
          <w:w w:val="100"/>
          <w:position w:val="0"/>
        </w:rPr>
        <w:t>非标准意见的内部控制审计报告</w:t>
      </w:r>
    </w:p>
    <w:p>
      <w:pPr>
        <w:widowControl w:val="0"/>
        <w:spacing w:after="79" w:line="1" w:lineRule="exact"/>
      </w:pPr>
    </w:p>
    <w:p>
      <w:pPr>
        <w:pStyle w:val="Style3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是寸否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，是口否</w:t>
      </w:r>
    </w:p>
    <w:p>
      <w:pPr>
        <w:pStyle w:val="Style27"/>
        <w:keepNext/>
        <w:keepLines/>
        <w:widowControl w:val="0"/>
        <w:shd w:val="clear" w:color="auto" w:fill="auto"/>
        <w:bidi w:val="0"/>
        <w:spacing w:before="0" w:after="38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sz w:val="24"/>
          <w:szCs w:val="24"/>
        </w:rPr>
        <w:t>六</w:t>
      </w:r>
      <w:bookmarkEnd w:id="375"/>
      <w:r>
        <w:rPr>
          <w:color w:val="000000"/>
          <w:spacing w:val="0"/>
          <w:w w:val="100"/>
          <w:position w:val="0"/>
          <w:sz w:val="24"/>
          <w:szCs w:val="24"/>
        </w:rPr>
        <w:t>、年度报告重大差错责任追究制度的建立与执行情况</w:t>
      </w:r>
      <w:bookmarkEnd w:id="373"/>
      <w:bookmarkEnd w:id="374"/>
      <w:bookmarkEnd w:id="376"/>
    </w:p>
    <w:p>
      <w:pPr>
        <w:pStyle w:val="Style32"/>
        <w:keepNext w:val="0"/>
        <w:keepLines w:val="0"/>
        <w:widowControl w:val="0"/>
        <w:shd w:val="clear" w:color="auto" w:fill="auto"/>
        <w:bidi w:val="0"/>
        <w:spacing w:before="0" w:after="380" w:line="240" w:lineRule="auto"/>
        <w:ind w:left="0" w:right="0" w:firstLine="360"/>
        <w:jc w:val="left"/>
        <w:sectPr>
          <w:footnotePr>
            <w:pos w:val="pageBottom"/>
            <w:numFmt w:val="decimal"/>
            <w:numRestart w:val="continuous"/>
          </w:footnotePr>
          <w:pgSz w:w="11900" w:h="16840"/>
          <w:pgMar w:top="1479" w:right="677" w:bottom="1436" w:left="1109" w:header="0" w:footer="3" w:gutter="0"/>
          <w:cols w:space="720"/>
          <w:noEndnote/>
          <w:rtlGutter w:val="0"/>
          <w:docGrid w:linePitch="360"/>
        </w:sectPr>
      </w:pPr>
      <w:r>
        <w:rPr>
          <w:color w:val="000000"/>
          <w:spacing w:val="0"/>
          <w:w w:val="100"/>
          <w:position w:val="0"/>
        </w:rPr>
        <w:t>报告期内，公司未发生年报信息披露重大差错、重大会计差错更正、重大遗漏信息补充及业绩预告修正等情况。</w:t>
      </w:r>
    </w:p>
    <w:p>
      <w:pPr>
        <w:widowControl w:val="0"/>
        <w:spacing w:line="240" w:lineRule="exact"/>
        <w:rPr>
          <w:sz w:val="19"/>
          <w:szCs w:val="19"/>
        </w:rPr>
      </w:pPr>
    </w:p>
    <w:p>
      <w:pPr>
        <w:widowControl w:val="0"/>
        <w:spacing w:before="18" w:after="18" w:line="240" w:lineRule="exact"/>
        <w:rPr>
          <w:sz w:val="19"/>
          <w:szCs w:val="19"/>
        </w:rPr>
      </w:pPr>
    </w:p>
    <w:p>
      <w:pPr>
        <w:widowControl w:val="0"/>
        <w:spacing w:line="1" w:lineRule="exact"/>
        <w:sectPr>
          <w:footnotePr>
            <w:pos w:val="pageBottom"/>
            <w:numFmt w:val="decimal"/>
            <w:numRestart w:val="continuous"/>
          </w:footnotePr>
          <w:pgSz w:w="11900" w:h="16840"/>
          <w:pgMar w:top="1354" w:right="960" w:bottom="1440" w:left="960" w:header="0" w:footer="3" w:gutter="0"/>
          <w:cols w:space="720"/>
          <w:noEndnote/>
          <w:rtlGutter w:val="0"/>
          <w:docGrid w:linePitch="360"/>
        </w:sectPr>
      </w:pPr>
    </w:p>
    <w:p>
      <w:pPr>
        <w:pStyle w:val="Style16"/>
        <w:keepNext/>
        <w:keepLines/>
        <w:widowControl w:val="0"/>
        <w:shd w:val="clear" w:color="auto" w:fill="auto"/>
        <w:bidi w:val="0"/>
        <w:spacing w:before="0" w:line="240" w:lineRule="auto"/>
        <w:ind w:left="0" w:right="0" w:firstLine="0"/>
        <w:jc w:val="center"/>
      </w:pPr>
      <w:bookmarkStart w:id="377" w:name="bookmark377"/>
      <w:bookmarkStart w:id="378" w:name="bookmark378"/>
      <w:bookmarkStart w:id="379" w:name="bookmark379"/>
      <w:r>
        <w:rPr>
          <w:color w:val="000000"/>
          <w:spacing w:val="0"/>
          <w:w w:val="100"/>
          <w:position w:val="0"/>
        </w:rPr>
        <w:t>第十节财务报告</w:t>
      </w:r>
      <w:bookmarkEnd w:id="377"/>
      <w:bookmarkEnd w:id="378"/>
      <w:bookmarkEnd w:id="379"/>
    </w:p>
    <w:p>
      <w:pPr>
        <w:pStyle w:val="Style27"/>
        <w:keepNext/>
        <w:keepLines/>
        <w:widowControl w:val="0"/>
        <w:shd w:val="clear" w:color="auto" w:fill="auto"/>
        <w:bidi w:val="0"/>
        <w:spacing w:before="0" w:after="300" w:line="240" w:lineRule="auto"/>
        <w:ind w:left="0" w:right="0" w:firstLine="260"/>
        <w:jc w:val="both"/>
      </w:pPr>
      <w:bookmarkStart w:id="380" w:name="bookmark380"/>
      <w:bookmarkStart w:id="381" w:name="bookmark381"/>
      <w:bookmarkStart w:id="382" w:name="bookmark382"/>
      <w:r>
        <w:rPr>
          <w:color w:val="000000"/>
          <w:spacing w:val="0"/>
          <w:w w:val="100"/>
          <w:position w:val="0"/>
          <w:sz w:val="24"/>
          <w:szCs w:val="24"/>
        </w:rPr>
        <w:t>、审计报告</w:t>
      </w:r>
      <w:bookmarkEnd w:id="380"/>
      <w:bookmarkEnd w:id="381"/>
      <w:bookmarkEnd w:id="38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标准无保留审计意见</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瑞华审字</w:t>
            </w:r>
            <w:r>
              <w:rPr>
                <w:color w:val="000000"/>
                <w:spacing w:val="0"/>
                <w:w w:val="100"/>
                <w:position w:val="0"/>
              </w:rPr>
              <w:t>［2014］</w:t>
            </w:r>
            <w:r>
              <w:rPr>
                <w:rFonts w:ascii="SimSun" w:eastAsia="SimSun" w:hAnsi="SimSun" w:cs="SimSun"/>
                <w:color w:val="000000"/>
                <w:spacing w:val="0"/>
                <w:w w:val="100"/>
                <w:position w:val="0"/>
              </w:rPr>
              <w:t>第</w:t>
            </w:r>
            <w:r>
              <w:rPr>
                <w:color w:val="000000"/>
                <w:spacing w:val="0"/>
                <w:w w:val="100"/>
                <w:position w:val="0"/>
              </w:rPr>
              <w:t>53030017</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李玉、刘婷</w:t>
            </w:r>
          </w:p>
        </w:tc>
      </w:tr>
    </w:tbl>
    <w:p>
      <w:pPr>
        <w:widowControl w:val="0"/>
        <w:spacing w:after="859" w:line="1" w:lineRule="exact"/>
      </w:pPr>
    </w:p>
    <w:p>
      <w:pPr>
        <w:pStyle w:val="Style55"/>
        <w:keepNext w:val="0"/>
        <w:keepLines w:val="0"/>
        <w:widowControl w:val="0"/>
        <w:shd w:val="clear" w:color="auto" w:fill="auto"/>
        <w:bidi w:val="0"/>
        <w:spacing w:before="0" w:after="300" w:line="309" w:lineRule="exact"/>
        <w:ind w:left="0" w:right="0" w:firstLine="0"/>
        <w:jc w:val="right"/>
      </w:pPr>
      <w:r>
        <w:rPr>
          <w:rFonts w:ascii="SimSun" w:eastAsia="SimSun" w:hAnsi="SimSun" w:cs="SimSun"/>
          <w:color w:val="000000"/>
          <w:spacing w:val="0"/>
          <w:w w:val="100"/>
          <w:position w:val="0"/>
        </w:rPr>
        <w:t>瑞华审字</w:t>
      </w:r>
      <w:r>
        <w:rPr>
          <w:color w:val="000000"/>
          <w:spacing w:val="0"/>
          <w:w w:val="100"/>
          <w:position w:val="0"/>
        </w:rPr>
        <w:t>［2014 ］</w:t>
      </w:r>
      <w:r>
        <w:rPr>
          <w:rFonts w:ascii="SimSun" w:eastAsia="SimSun" w:hAnsi="SimSun" w:cs="SimSun"/>
          <w:color w:val="000000"/>
          <w:spacing w:val="0"/>
          <w:w w:val="100"/>
          <w:position w:val="0"/>
        </w:rPr>
        <w:t>第</w:t>
      </w:r>
      <w:r>
        <w:rPr>
          <w:color w:val="000000"/>
          <w:spacing w:val="0"/>
          <w:w w:val="100"/>
          <w:position w:val="0"/>
        </w:rPr>
        <w:t>53030017</w:t>
      </w:r>
      <w:r>
        <w:rPr>
          <w:rFonts w:ascii="SimSun" w:eastAsia="SimSun" w:hAnsi="SimSun" w:cs="SimSun"/>
          <w:color w:val="000000"/>
          <w:spacing w:val="0"/>
          <w:w w:val="100"/>
          <w:position w:val="0"/>
        </w:rPr>
        <w:t>号</w:t>
      </w:r>
    </w:p>
    <w:p>
      <w:pPr>
        <w:pStyle w:val="Style32"/>
        <w:keepNext w:val="0"/>
        <w:keepLines w:val="0"/>
        <w:widowControl w:val="0"/>
        <w:shd w:val="clear" w:color="auto" w:fill="auto"/>
        <w:bidi w:val="0"/>
        <w:spacing w:before="0" w:after="300" w:line="309" w:lineRule="exact"/>
        <w:ind w:left="0" w:right="0" w:firstLine="0"/>
        <w:jc w:val="both"/>
      </w:pPr>
      <w:r>
        <w:rPr>
          <w:b/>
          <w:bCs/>
          <w:color w:val="000000"/>
          <w:spacing w:val="0"/>
          <w:w w:val="100"/>
          <w:position w:val="0"/>
        </w:rPr>
        <w:t>云南南天电子信息产业股份有限公司全体股东：</w:t>
      </w:r>
    </w:p>
    <w:p>
      <w:pPr>
        <w:pStyle w:val="Style32"/>
        <w:keepNext w:val="0"/>
        <w:keepLines w:val="0"/>
        <w:widowControl w:val="0"/>
        <w:shd w:val="clear" w:color="auto" w:fill="auto"/>
        <w:bidi w:val="0"/>
        <w:spacing w:before="0" w:after="0" w:line="309" w:lineRule="exact"/>
        <w:ind w:left="0" w:right="0" w:firstLine="500"/>
        <w:jc w:val="both"/>
      </w:pPr>
      <w:r>
        <w:rPr>
          <w:color w:val="000000"/>
          <w:spacing w:val="0"/>
          <w:w w:val="100"/>
          <w:position w:val="0"/>
        </w:rPr>
        <w:t>我们审计了后附的云南南天电子信息产业股份有限公司（以下简称“南天信息”）的财务报表，包括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 并及公司的资产负债表，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年度合并及公司的利润表、合并及公司的现金流量表和合并及公司的股东权益变动表以及财务 报表附注。</w:t>
      </w:r>
    </w:p>
    <w:p>
      <w:pPr>
        <w:pStyle w:val="Style32"/>
        <w:keepNext w:val="0"/>
        <w:keepLines w:val="0"/>
        <w:widowControl w:val="0"/>
        <w:shd w:val="clear" w:color="auto" w:fill="auto"/>
        <w:bidi w:val="0"/>
        <w:spacing w:before="0" w:after="0" w:line="309" w:lineRule="exact"/>
        <w:ind w:left="0" w:right="0" w:firstLine="500"/>
        <w:jc w:val="both"/>
      </w:pPr>
      <w:r>
        <w:rPr>
          <w:b/>
          <w:bCs/>
          <w:color w:val="000000"/>
          <w:spacing w:val="0"/>
          <w:w w:val="100"/>
          <w:position w:val="0"/>
        </w:rPr>
        <w:t>_、管理层对财务报表的责任</w:t>
      </w:r>
    </w:p>
    <w:p>
      <w:pPr>
        <w:pStyle w:val="Style32"/>
        <w:keepNext w:val="0"/>
        <w:keepLines w:val="0"/>
        <w:widowControl w:val="0"/>
        <w:shd w:val="clear" w:color="auto" w:fill="auto"/>
        <w:bidi w:val="0"/>
        <w:spacing w:before="0" w:after="0" w:line="309" w:lineRule="exact"/>
        <w:ind w:left="0" w:right="0" w:firstLine="500"/>
        <w:jc w:val="both"/>
      </w:pPr>
      <w:r>
        <w:rPr>
          <w:color w:val="000000"/>
          <w:spacing w:val="0"/>
          <w:w w:val="100"/>
          <w:position w:val="0"/>
        </w:rPr>
        <w:t>编制和公允列报财务报表是南天信息管理层的责任。这种责任包括，</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 并使其实现公允反映；</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32"/>
        <w:keepNext w:val="0"/>
        <w:keepLines w:val="0"/>
        <w:widowControl w:val="0"/>
        <w:shd w:val="clear" w:color="auto" w:fill="auto"/>
        <w:tabs>
          <w:tab w:pos="945" w:val="left"/>
        </w:tabs>
        <w:bidi w:val="0"/>
        <w:spacing w:before="0" w:after="0" w:line="309" w:lineRule="exact"/>
        <w:ind w:left="0" w:right="0" w:firstLine="500"/>
        <w:jc w:val="both"/>
      </w:pPr>
      <w:bookmarkStart w:id="383" w:name="bookmark383"/>
      <w:r>
        <w:rPr>
          <w:b/>
          <w:bCs/>
          <w:color w:val="000000"/>
          <w:spacing w:val="0"/>
          <w:w w:val="100"/>
          <w:position w:val="0"/>
        </w:rPr>
        <w:t>二</w:t>
      </w:r>
      <w:bookmarkEnd w:id="383"/>
      <w:r>
        <w:rPr>
          <w:b/>
          <w:bCs/>
          <w:color w:val="000000"/>
          <w:spacing w:val="0"/>
          <w:w w:val="100"/>
          <w:position w:val="0"/>
        </w:rPr>
        <w:t>、</w:t>
        <w:tab/>
        <w:t>注册会计师的责任</w:t>
      </w:r>
    </w:p>
    <w:p>
      <w:pPr>
        <w:pStyle w:val="Style32"/>
        <w:keepNext w:val="0"/>
        <w:keepLines w:val="0"/>
        <w:widowControl w:val="0"/>
        <w:shd w:val="clear" w:color="auto" w:fill="auto"/>
        <w:bidi w:val="0"/>
        <w:spacing w:before="0" w:after="0" w:line="309" w:lineRule="exact"/>
        <w:ind w:left="0" w:right="0" w:firstLine="500"/>
        <w:jc w:val="both"/>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32"/>
        <w:keepNext w:val="0"/>
        <w:keepLines w:val="0"/>
        <w:widowControl w:val="0"/>
        <w:shd w:val="clear" w:color="auto" w:fill="auto"/>
        <w:bidi w:val="0"/>
        <w:spacing w:before="0" w:after="0" w:line="309" w:lineRule="exact"/>
        <w:ind w:left="0" w:right="0" w:firstLine="50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报相关的内部控制，以设亏-恰当的审计程序，审计工作还包括评价管理层选用会计政策的恰当性和作出会计估计的合理性， 以及评价财务报表的总体列报。</w:t>
      </w:r>
    </w:p>
    <w:p>
      <w:pPr>
        <w:pStyle w:val="Style32"/>
        <w:keepNext w:val="0"/>
        <w:keepLines w:val="0"/>
        <w:widowControl w:val="0"/>
        <w:shd w:val="clear" w:color="auto" w:fill="auto"/>
        <w:bidi w:val="0"/>
        <w:spacing w:before="0" w:after="0" w:line="309" w:lineRule="exact"/>
        <w:ind w:left="0" w:right="0" w:firstLine="500"/>
        <w:jc w:val="both"/>
      </w:pPr>
      <w:r>
        <w:rPr>
          <w:color w:val="000000"/>
          <w:spacing w:val="0"/>
          <w:w w:val="100"/>
          <w:position w:val="0"/>
        </w:rPr>
        <w:t>我们相信，我们获取的审计证据是充分、适当的，为发表审计意见提供了基础。</w:t>
      </w:r>
    </w:p>
    <w:p>
      <w:pPr>
        <w:pStyle w:val="Style32"/>
        <w:keepNext w:val="0"/>
        <w:keepLines w:val="0"/>
        <w:widowControl w:val="0"/>
        <w:shd w:val="clear" w:color="auto" w:fill="auto"/>
        <w:tabs>
          <w:tab w:pos="950" w:val="left"/>
        </w:tabs>
        <w:bidi w:val="0"/>
        <w:spacing w:before="0" w:after="0" w:line="309" w:lineRule="exact"/>
        <w:ind w:left="0" w:right="0" w:firstLine="500"/>
        <w:jc w:val="both"/>
      </w:pPr>
      <w:bookmarkStart w:id="384" w:name="bookmark384"/>
      <w:r>
        <w:rPr>
          <w:b/>
          <w:bCs/>
          <w:color w:val="000000"/>
          <w:spacing w:val="0"/>
          <w:w w:val="100"/>
          <w:position w:val="0"/>
        </w:rPr>
        <w:t>三</w:t>
      </w:r>
      <w:bookmarkEnd w:id="384"/>
      <w:r>
        <w:rPr>
          <w:b/>
          <w:bCs/>
          <w:color w:val="000000"/>
          <w:spacing w:val="0"/>
          <w:w w:val="100"/>
          <w:position w:val="0"/>
        </w:rPr>
        <w:t>、</w:t>
        <w:tab/>
        <w:t>审计意见</w:t>
      </w:r>
    </w:p>
    <w:p>
      <w:pPr>
        <w:pStyle w:val="Style32"/>
        <w:keepNext w:val="0"/>
        <w:keepLines w:val="0"/>
        <w:widowControl w:val="0"/>
        <w:shd w:val="clear" w:color="auto" w:fill="auto"/>
        <w:bidi w:val="0"/>
        <w:spacing w:before="0" w:after="740" w:line="309" w:lineRule="exact"/>
        <w:ind w:left="0" w:right="0" w:firstLine="500"/>
        <w:jc w:val="both"/>
      </w:pPr>
      <w:r>
        <w:rPr>
          <w:color w:val="000000"/>
          <w:spacing w:val="0"/>
          <w:w w:val="100"/>
          <w:position w:val="0"/>
        </w:rPr>
        <w:t>我们认为，上述财务报表在所有重大方面按照企业会计准则的规定编制，公允反映了云南南天电子信息产业股份有限 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年度合并及公司的经营成果和现金流量。</w:t>
      </w:r>
    </w:p>
    <w:p>
      <w:pPr>
        <w:pStyle w:val="Style32"/>
        <w:keepNext w:val="0"/>
        <w:keepLines w:val="0"/>
        <w:widowControl w:val="0"/>
        <w:shd w:val="clear" w:color="auto" w:fill="auto"/>
        <w:bidi w:val="0"/>
        <w:spacing w:before="0" w:after="120" w:line="240" w:lineRule="auto"/>
        <w:ind w:left="0" w:right="0" w:firstLine="940"/>
        <w:jc w:val="both"/>
      </w:pPr>
      <w:r>
        <mc:AlternateContent>
          <mc:Choice Requires="wps">
            <w:drawing>
              <wp:anchor distT="0" distB="0" distL="114300" distR="114300" simplePos="0" relativeHeight="125829379" behindDoc="0" locked="0" layoutInCell="1" allowOverlap="1">
                <wp:simplePos x="0" y="0"/>
                <wp:positionH relativeFrom="page">
                  <wp:posOffset>1228725</wp:posOffset>
                </wp:positionH>
                <wp:positionV relativeFrom="paragraph">
                  <wp:posOffset>12700</wp:posOffset>
                </wp:positionV>
                <wp:extent cx="1801495" cy="359410"/>
                <wp:wrapSquare wrapText="right"/>
                <wp:docPr id="21" name="Shape 21"/>
                <a:graphic xmlns:a="http://schemas.openxmlformats.org/drawingml/2006/main">
                  <a:graphicData uri="http://schemas.microsoft.com/office/word/2010/wordprocessingShape">
                    <wps:wsp>
                      <wps:cNvSpPr txBox="1"/>
                      <wps:spPr>
                        <a:xfrm>
                          <a:ext cx="1801495" cy="359410"/>
                        </a:xfrm>
                        <a:prstGeom prst="rect"/>
                        <a:noFill/>
                      </wps:spPr>
                      <wps:txbx>
                        <w:txbxContent>
                          <w:p>
                            <w:pPr>
                              <w:pStyle w:val="Style3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瑞华会计师事务所（特殊普通合伙）</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中国•北京</w:t>
                            </w:r>
                          </w:p>
                        </w:txbxContent>
                      </wps:txbx>
                      <wps:bodyPr lIns="0" tIns="0" rIns="0" bIns="0">
                        <a:noAutoFit/>
                      </wps:bodyPr>
                    </wps:wsp>
                  </a:graphicData>
                </a:graphic>
              </wp:anchor>
            </w:drawing>
          </mc:Choice>
          <mc:Fallback>
            <w:pict>
              <v:shape id="_x0000_s1047" type="#_x0000_t202" style="position:absolute;margin-left:96.75pt;margin-top:1.pt;width:141.84999999999999pt;height:28.300000000000001pt;z-index:-125829374;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瑞华会计师事务所（特殊普通合伙）</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中国注册会计师，李玉</w:t>
      </w:r>
    </w:p>
    <w:p>
      <w:pPr>
        <w:pStyle w:val="Style32"/>
        <w:keepNext w:val="0"/>
        <w:keepLines w:val="0"/>
        <w:widowControl w:val="0"/>
        <w:shd w:val="clear" w:color="auto" w:fill="auto"/>
        <w:bidi w:val="0"/>
        <w:spacing w:before="0" w:after="420" w:line="240" w:lineRule="auto"/>
        <w:ind w:left="0" w:right="0" w:firstLine="940"/>
        <w:jc w:val="both"/>
      </w:pPr>
      <w:r>
        <w:rPr>
          <w:color w:val="000000"/>
          <w:spacing w:val="0"/>
          <w:w w:val="100"/>
          <w:position w:val="0"/>
        </w:rPr>
        <w:t>中国注册会计师，刘婷</w:t>
      </w:r>
    </w:p>
    <w:p>
      <w:pPr>
        <w:pStyle w:val="Style55"/>
        <w:keepNext w:val="0"/>
        <w:keepLines w:val="0"/>
        <w:widowControl w:val="0"/>
        <w:shd w:val="clear" w:color="auto" w:fill="auto"/>
        <w:bidi w:val="0"/>
        <w:spacing w:before="0" w:after="300" w:line="240" w:lineRule="auto"/>
        <w:ind w:left="5800" w:right="0" w:firstLine="0"/>
        <w:jc w:val="both"/>
      </w:pPr>
      <w:r>
        <w:rPr>
          <w:color w:val="000000"/>
          <w:spacing w:val="0"/>
          <w:w w:val="100"/>
          <w:position w:val="0"/>
        </w:rPr>
        <w:t>2210 —</w:t>
      </w:r>
      <w:r>
        <w:rPr>
          <w:color w:val="000000"/>
          <w:spacing w:val="0"/>
          <w:w w:val="100"/>
          <w:position w:val="0"/>
        </w:rPr>
        <w:t>'</w:t>
      </w:r>
      <w:r>
        <w:rPr>
          <w:rFonts w:ascii="SimSun" w:eastAsia="SimSun" w:hAnsi="SimSun" w:cs="SimSun"/>
          <w:color w:val="000000"/>
          <w:spacing w:val="0"/>
          <w:w w:val="100"/>
          <w:position w:val="0"/>
        </w:rPr>
        <w:t xml:space="preserve">四 三£ 月 </w:t>
      </w:r>
      <w:r>
        <w:rPr>
          <w:color w:val="000000"/>
          <w:spacing w:val="0"/>
          <w:w w:val="100"/>
          <w:position w:val="0"/>
        </w:rPr>
        <w:t>~ - （</w:t>
      </w:r>
      <w:r>
        <w:rPr>
          <w:color w:val="000000"/>
          <w:spacing w:val="0"/>
          <w:w w:val="100"/>
          <w:position w:val="0"/>
        </w:rPr>
        <w:t xml:space="preserve">* </w:t>
      </w:r>
      <w:r>
        <w:rPr>
          <w:rFonts w:ascii="SimSun" w:eastAsia="SimSun" w:hAnsi="SimSun" w:cs="SimSun"/>
          <w:color w:val="000000"/>
          <w:spacing w:val="0"/>
          <w:w w:val="100"/>
          <w:position w:val="0"/>
        </w:rPr>
        <w:t>日</w:t>
      </w:r>
      <w:r>
        <w:br w:type="page"/>
      </w:r>
    </w:p>
    <w:p>
      <w:pPr>
        <w:pStyle w:val="Style27"/>
        <w:keepNext/>
        <w:keepLines/>
        <w:widowControl w:val="0"/>
        <w:shd w:val="clear" w:color="auto" w:fill="auto"/>
        <w:bidi w:val="0"/>
        <w:spacing w:before="0" w:after="360" w:line="240" w:lineRule="auto"/>
        <w:ind w:left="0" w:right="0" w:firstLine="0"/>
        <w:jc w:val="left"/>
      </w:pPr>
      <w:bookmarkStart w:id="385" w:name="bookmark385"/>
      <w:bookmarkStart w:id="386" w:name="bookmark386"/>
      <w:bookmarkStart w:id="387" w:name="bookmark387"/>
      <w:r>
        <w:rPr>
          <w:color w:val="000000"/>
          <w:spacing w:val="0"/>
          <w:w w:val="100"/>
          <w:position w:val="0"/>
          <w:sz w:val="24"/>
          <w:szCs w:val="24"/>
        </w:rPr>
        <w:t>二、财务报表</w:t>
      </w:r>
      <w:bookmarkEnd w:id="385"/>
      <w:bookmarkEnd w:id="386"/>
      <w:bookmarkEnd w:id="387"/>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财务附注中报表的单位为，人民币元</w:t>
      </w:r>
    </w:p>
    <w:p>
      <w:pPr>
        <w:pStyle w:val="Style40"/>
        <w:keepNext/>
        <w:keepLines/>
        <w:widowControl w:val="0"/>
        <w:shd w:val="clear" w:color="auto" w:fill="auto"/>
        <w:bidi w:val="0"/>
        <w:spacing w:before="0" w:after="36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b/>
          <w:bCs/>
          <w:color w:val="000000"/>
          <w:spacing w:val="0"/>
          <w:w w:val="100"/>
          <w:position w:val="0"/>
        </w:rPr>
        <w:t>1</w:t>
      </w:r>
      <w:bookmarkEnd w:id="390"/>
      <w:r>
        <w:rPr>
          <w:color w:val="000000"/>
          <w:spacing w:val="0"/>
          <w:w w:val="100"/>
          <w:position w:val="0"/>
        </w:rPr>
        <w:t>、合并资产负债表</w:t>
      </w:r>
      <w:bookmarkEnd w:id="388"/>
      <w:bookmarkEnd w:id="389"/>
      <w:bookmarkEnd w:id="391"/>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编制单位:云南南天电子信息产业股份有限公司</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806,545,080.51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489,637,956.11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24,500,000.00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377,008,279.47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358,911,169.66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74,582,912.14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61,038,680.30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10,984,239.96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15,527,347.83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424,352,695.19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399,704,264.75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18,273,487.85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17,604,566.51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1,713,933,925.12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1,366,942,160.16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350,480,848.15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334,250,930.25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24,575,701.51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27,421,667.01</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346,256,106.91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262,894,328.57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46,172,636.40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99,495,579.16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113,972,364.53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16,886,302.84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21,918,737.80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2,396,422.25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2,841,196.29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13,248,671.92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13,059,834.99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2,245,276.00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853,339,632.74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824,776,971.84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2,567,273,557.86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2,191,719,132.00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106,282,283.79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176,550,376.25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85,046,960.00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371,424,331.15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316,931,256.36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89,066,694.30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48,381,479.22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17,410,956.98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13,415,964.38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42,216,970.07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31,017,039.89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335,340.84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1,069,866.67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1,029,837.09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7,694,993.64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14,549,694.96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201,466,666.67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1,072,699,663.23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839,191,049.03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25,995,345.90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5,370,233.15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10,553,600.23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4,191,280.00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50,850,366.56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40,675,084.33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87,399,312.69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50,236,597.48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1,160,098,975.92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889,427,646.51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246,606,046.00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231,606,046.00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795,826,465.78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702,876,257.52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64,589,952.39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64,589,952.39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298,241,070.70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293,395,448.24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1,405,263,534.87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1,292,467,704.15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1,911,047.07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9,823,781.34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1,407,174,581.94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1,302,291,485.49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2,567,273,557.86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2,191,719,132.00</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259705" simplePos="0" relativeHeight="125829381" behindDoc="0" locked="0" layoutInCell="1" allowOverlap="1">
                <wp:simplePos x="0" y="0"/>
                <wp:positionH relativeFrom="page">
                  <wp:posOffset>705485</wp:posOffset>
                </wp:positionH>
                <wp:positionV relativeFrom="margin">
                  <wp:posOffset>7110730</wp:posOffset>
                </wp:positionV>
                <wp:extent cx="938530" cy="149225"/>
                <wp:wrapTopAndBottom/>
                <wp:docPr id="23" name="Shape 23"/>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法定代表人，雷坚</w:t>
                            </w:r>
                          </w:p>
                        </w:txbxContent>
                      </wps:txbx>
                      <wps:bodyPr wrap="none" lIns="0" tIns="0" rIns="0" bIns="0">
                        <a:noAutoFit/>
                      </wps:bodyPr>
                    </wps:wsp>
                  </a:graphicData>
                </a:graphic>
              </wp:anchor>
            </w:drawing>
          </mc:Choice>
          <mc:Fallback>
            <w:pict>
              <v:shape id="_x0000_s1049" type="#_x0000_t202" style="position:absolute;margin-left:55.550000000000004pt;margin-top:559.89999999999998pt;width:73.900000000000006pt;height:11.75pt;z-index:-125829372;mso-wrap-distance-left:9.pt;mso-wrap-distance-top:11.pt;mso-wrap-distance-right:414.15000000000003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法定代表人，雷坚</w:t>
                      </w:r>
                    </w:p>
                  </w:txbxContent>
                </v:textbox>
                <w10:wrap type="topAndBottom" anchorx="page" anchory="margin"/>
              </v:shape>
            </w:pict>
          </mc:Fallback>
        </mc:AlternateContent>
      </w:r>
      <w:r>
        <mc:AlternateContent>
          <mc:Choice Requires="wps">
            <w:drawing>
              <wp:anchor distT="139700" distB="0" distL="2287270" distR="2513330" simplePos="0" relativeHeight="125829383" behindDoc="0" locked="0" layoutInCell="1" allowOverlap="1">
                <wp:simplePos x="0" y="0"/>
                <wp:positionH relativeFrom="page">
                  <wp:posOffset>2878455</wp:posOffset>
                </wp:positionH>
                <wp:positionV relativeFrom="margin">
                  <wp:posOffset>7110730</wp:posOffset>
                </wp:positionV>
                <wp:extent cx="1511935" cy="149225"/>
                <wp:wrapTopAndBottom/>
                <wp:docPr id="25" name="Shape 25"/>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主管会计工作负责人，徐宏灿</w:t>
                            </w:r>
                          </w:p>
                        </w:txbxContent>
                      </wps:txbx>
                      <wps:bodyPr wrap="none" lIns="0" tIns="0" rIns="0" bIns="0">
                        <a:noAutoFit/>
                      </wps:bodyPr>
                    </wps:wsp>
                  </a:graphicData>
                </a:graphic>
              </wp:anchor>
            </w:drawing>
          </mc:Choice>
          <mc:Fallback>
            <w:pict>
              <v:shape id="_x0000_s1051" type="#_x0000_t202" style="position:absolute;margin-left:226.65000000000001pt;margin-top:559.89999999999998pt;width:119.05pt;height:11.75pt;z-index:-125829370;mso-wrap-distance-left:180.09999999999999pt;mso-wrap-distance-top:11.pt;mso-wrap-distance-right:197.90000000000001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主管会计工作负责人，徐宏灿</w:t>
                      </w:r>
                    </w:p>
                  </w:txbxContent>
                </v:textbox>
                <w10:wrap type="topAndBottom" anchorx="page" anchory="margin"/>
              </v:shape>
            </w:pict>
          </mc:Fallback>
        </mc:AlternateContent>
      </w:r>
      <w:r>
        <mc:AlternateContent>
          <mc:Choice Requires="wps">
            <w:drawing>
              <wp:anchor distT="139700" distB="3175" distL="5033645" distR="114300" simplePos="0" relativeHeight="125829385" behindDoc="0" locked="0" layoutInCell="1" allowOverlap="1">
                <wp:simplePos x="0" y="0"/>
                <wp:positionH relativeFrom="page">
                  <wp:posOffset>5624830</wp:posOffset>
                </wp:positionH>
                <wp:positionV relativeFrom="margin">
                  <wp:posOffset>7110730</wp:posOffset>
                </wp:positionV>
                <wp:extent cx="1164590" cy="146050"/>
                <wp:wrapTopAndBottom/>
                <wp:docPr id="27" name="Shape 27"/>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会计机构负责人，义］涓</w:t>
                            </w:r>
                          </w:p>
                        </w:txbxContent>
                      </wps:txbx>
                      <wps:bodyPr wrap="none" lIns="0" tIns="0" rIns="0" bIns="0">
                        <a:noAutoFit/>
                      </wps:bodyPr>
                    </wps:wsp>
                  </a:graphicData>
                </a:graphic>
              </wp:anchor>
            </w:drawing>
          </mc:Choice>
          <mc:Fallback>
            <w:pict>
              <v:shape id="_x0000_s1053" type="#_x0000_t202" style="position:absolute;margin-left:442.90000000000003pt;margin-top:559.89999999999998pt;width:91.700000000000003pt;height:11.5pt;z-index:-125829368;mso-wrap-distance-left:396.35000000000002pt;mso-wrap-distance-top:11.pt;mso-wrap-distance-right:9.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会计机构负责人，义］涓</w:t>
                      </w:r>
                    </w:p>
                  </w:txbxContent>
                </v:textbox>
                <w10:wrap type="topAndBottom" anchorx="page" anchory="margin"/>
              </v:shape>
            </w:pict>
          </mc:Fallback>
        </mc:AlternateContent>
      </w:r>
      <w:bookmarkStart w:id="392" w:name="bookmark392"/>
      <w:bookmarkStart w:id="393" w:name="bookmark393"/>
      <w:bookmarkStart w:id="394" w:name="bookmark394"/>
      <w:bookmarkStart w:id="395" w:name="bookmark395"/>
      <w:r>
        <w:rPr>
          <w:rFonts w:ascii="Times New Roman" w:eastAsia="Times New Roman" w:hAnsi="Times New Roman" w:cs="Times New Roman"/>
          <w:b/>
          <w:bCs/>
          <w:color w:val="000000"/>
          <w:spacing w:val="0"/>
          <w:w w:val="100"/>
          <w:position w:val="0"/>
        </w:rPr>
        <w:t>2</w:t>
      </w:r>
      <w:bookmarkEnd w:id="394"/>
      <w:r>
        <w:rPr>
          <w:color w:val="000000"/>
          <w:spacing w:val="0"/>
          <w:w w:val="100"/>
          <w:position w:val="0"/>
        </w:rPr>
        <w:t>、母公司资产负债表</w:t>
      </w:r>
      <w:bookmarkEnd w:id="392"/>
      <w:bookmarkEnd w:id="393"/>
      <w:bookmarkEnd w:id="395"/>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编制单位，云南南天电子信息产业股份有限公司</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505,284,565.48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244,317,665.21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461,640,023.45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514,187,434.17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65,306,513.84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39,734,778.06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28,240,249.72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14,308,179.79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205,038,437.47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162,832,008.35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16,040,996.17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12,669,381.08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1,281,550,786.13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988,049,446.66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643,856,449.18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657,185,414.06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4,096,474.37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4,226,741.69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294,025,461.61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206,964,477.82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45,815,636.40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65,828,342.94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86,957,621.94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11,181,601.60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7,214,661.61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1,018,988,329.70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1,008,364,553.52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2,300,539,115.83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1,996,414,000.18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348,000,000.00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96,282,283.79</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交易性金融负债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151,048,290.15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77,620,960.00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314,686,218.36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197,767,054.86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24,609,022.11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24,520,281.09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5,145,278.17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3,653,977.49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407,086.74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4,414,844.88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256,716.63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1,069,866.67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5,412,762.99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11,405,436.83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201,466,666.67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849,565,375.15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638,201,372.28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4,660,770.33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5,370,233.15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4,213,088.00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4,191,280.00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39,460,685.46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29,781,970.23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48,334,543.79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39,343,483.38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897,899,918.94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677,544,855.66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246,606,046.00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231,606,046.00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851,066,943.38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756,615,010.19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69,569,728.04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69,569,728.04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235,396,479.47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261,078,360.29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1,402,639,196.89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1,318,869,144.52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2,300,539,115.83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1,996,414,000.18</w:t>
            </w:r>
          </w:p>
        </w:tc>
      </w:tr>
    </w:tbl>
    <w:p>
      <w:pPr>
        <w:spacing w:lineRule="exact" w:line="1"/>
        <w:rPr>
          <w:sz w:val="2"/>
          <w:szCs w:val="2"/>
        </w:rPr>
      </w:pPr>
      <w:r>
        <w:br w:type="page"/>
      </w:r>
    </w:p>
    <w:p>
      <w:pPr>
        <w:widowControl w:val="0"/>
        <w:spacing w:line="1" w:lineRule="exact"/>
      </w:pPr>
      <w:r>
        <mc:AlternateContent>
          <mc:Choice Requires="wps">
            <w:drawing>
              <wp:anchor distT="0" distB="165100" distL="0" distR="0" simplePos="0" relativeHeight="125829387" behindDoc="0" locked="0" layoutInCell="1" allowOverlap="1">
                <wp:simplePos x="0" y="0"/>
                <wp:positionH relativeFrom="page">
                  <wp:posOffset>705485</wp:posOffset>
                </wp:positionH>
                <wp:positionV relativeFrom="paragraph">
                  <wp:posOffset>0</wp:posOffset>
                </wp:positionV>
                <wp:extent cx="938530" cy="149225"/>
                <wp:wrapTopAndBottom/>
                <wp:docPr id="29" name="Shape 2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法定代表人，雷坚</w:t>
                            </w:r>
                          </w:p>
                        </w:txbxContent>
                      </wps:txbx>
                      <wps:bodyPr wrap="none" lIns="0" tIns="0" rIns="0" bIns="0">
                        <a:noAutoFit/>
                      </wps:bodyPr>
                    </wps:wsp>
                  </a:graphicData>
                </a:graphic>
              </wp:anchor>
            </w:drawing>
          </mc:Choice>
          <mc:Fallback>
            <w:pict>
              <v:shape id="_x0000_s1055" type="#_x0000_t202" style="position:absolute;margin-left:55.550000000000004pt;margin-top:0;width:73.900000000000006pt;height:11.75pt;z-index:-125829366;mso-wrap-distance-left:0;mso-wrap-distance-right:0;mso-wrap-distance-bottom:13.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法定代表人，雷坚</w:t>
                      </w:r>
                    </w:p>
                  </w:txbxContent>
                </v:textbox>
                <w10:wrap type="topAndBottom" anchorx="page"/>
              </v:shape>
            </w:pict>
          </mc:Fallback>
        </mc:AlternateContent>
      </w:r>
      <w:r>
        <mc:AlternateContent>
          <mc:Choice Requires="wps">
            <w:drawing>
              <wp:anchor distT="0" distB="165100" distL="0" distR="0" simplePos="0" relativeHeight="125829389" behindDoc="0" locked="0" layoutInCell="1" allowOverlap="1">
                <wp:simplePos x="0" y="0"/>
                <wp:positionH relativeFrom="page">
                  <wp:posOffset>2878455</wp:posOffset>
                </wp:positionH>
                <wp:positionV relativeFrom="paragraph">
                  <wp:posOffset>0</wp:posOffset>
                </wp:positionV>
                <wp:extent cx="1511935" cy="149225"/>
                <wp:wrapTopAndBottom/>
                <wp:docPr id="31" name="Shape 31"/>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主管会计工作负责人，徐宏灿</w:t>
                            </w:r>
                          </w:p>
                        </w:txbxContent>
                      </wps:txbx>
                      <wps:bodyPr wrap="none" lIns="0" tIns="0" rIns="0" bIns="0">
                        <a:noAutoFit/>
                      </wps:bodyPr>
                    </wps:wsp>
                  </a:graphicData>
                </a:graphic>
              </wp:anchor>
            </w:drawing>
          </mc:Choice>
          <mc:Fallback>
            <w:pict>
              <v:shape id="_x0000_s1057" type="#_x0000_t202" style="position:absolute;margin-left:226.65000000000001pt;margin-top:0;width:119.05pt;height:11.75pt;z-index:-125829364;mso-wrap-distance-left:0;mso-wrap-distance-right:0;mso-wrap-distance-bottom:13.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主管会计工作负责人，徐宏灿</w:t>
                      </w:r>
                    </w:p>
                  </w:txbxContent>
                </v:textbox>
                <w10:wrap type="topAndBottom" anchorx="page"/>
              </v:shape>
            </w:pict>
          </mc:Fallback>
        </mc:AlternateContent>
      </w:r>
      <w:r>
        <mc:AlternateContent>
          <mc:Choice Requires="wps">
            <w:drawing>
              <wp:anchor distT="0" distB="168275" distL="0" distR="0" simplePos="0" relativeHeight="125829391" behindDoc="0" locked="0" layoutInCell="1" allowOverlap="1">
                <wp:simplePos x="0" y="0"/>
                <wp:positionH relativeFrom="page">
                  <wp:posOffset>5624830</wp:posOffset>
                </wp:positionH>
                <wp:positionV relativeFrom="paragraph">
                  <wp:posOffset>0</wp:posOffset>
                </wp:positionV>
                <wp:extent cx="1164590" cy="146050"/>
                <wp:wrapTopAndBottom/>
                <wp:docPr id="33" name="Shape 33"/>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会计机构负责人，义］涓</w:t>
                            </w:r>
                          </w:p>
                        </w:txbxContent>
                      </wps:txbx>
                      <wps:bodyPr wrap="none" lIns="0" tIns="0" rIns="0" bIns="0">
                        <a:noAutoFit/>
                      </wps:bodyPr>
                    </wps:wsp>
                  </a:graphicData>
                </a:graphic>
              </wp:anchor>
            </w:drawing>
          </mc:Choice>
          <mc:Fallback>
            <w:pict>
              <v:shape id="_x0000_s1059" type="#_x0000_t202" style="position:absolute;margin-left:442.90000000000003pt;margin-top:0;width:91.700000000000003pt;height:11.5pt;z-index:-125829362;mso-wrap-distance-left:0;mso-wrap-distance-right:0;mso-wrap-distance-bottom:13.25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会计机构负责人，义］涓</w:t>
                      </w:r>
                    </w:p>
                  </w:txbxContent>
                </v:textbox>
                <w10:wrap type="topAndBottom" anchorx="page"/>
              </v:shape>
            </w:pict>
          </mc:Fallback>
        </mc:AlternateContent>
      </w:r>
    </w:p>
    <w:p>
      <w:pPr>
        <w:pStyle w:val="Style40"/>
        <w:keepNext/>
        <w:keepLines/>
        <w:widowControl w:val="0"/>
        <w:shd w:val="clear" w:color="auto" w:fill="auto"/>
        <w:bidi w:val="0"/>
        <w:spacing w:before="0" w:after="38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b/>
          <w:bCs/>
          <w:color w:val="000000"/>
          <w:spacing w:val="0"/>
          <w:w w:val="100"/>
          <w:position w:val="0"/>
        </w:rPr>
        <w:t>3</w:t>
      </w:r>
      <w:bookmarkEnd w:id="398"/>
      <w:r>
        <w:rPr>
          <w:color w:val="000000"/>
          <w:spacing w:val="0"/>
          <w:w w:val="100"/>
          <w:position w:val="0"/>
        </w:rPr>
        <w:t>、合并利润表</w:t>
      </w:r>
      <w:bookmarkEnd w:id="396"/>
      <w:bookmarkEnd w:id="397"/>
      <w:bookmarkEnd w:id="399"/>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编制单位，云南南天电子信息产业股份有限公司</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2,156,192,464.26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1,826,566,611.11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2,156,192,464.26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1,826,566,611.11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己赚保费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2,187,907,206.30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1,865,135,763.43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1,733,712,798.86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1,416,519,647.64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11,518,583.34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15,090,799.07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135,694,191.89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120,214,416.11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253,705,544.68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265,420,459.66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both"/>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28,688,054.02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25,900,797.36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24,588,033.51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21,989,643.59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left"/>
            </w:pPr>
            <w:r>
              <w:rPr>
                <w:rFonts w:ascii="SimSun" w:eastAsia="SimSun" w:hAnsi="SimSun" w:cs="SimSun"/>
                <w:color w:val="000000"/>
                <w:spacing w:val="0"/>
                <w:w w:val="100"/>
                <w:position w:val="0"/>
              </w:rPr>
              <w:t>加，公允价值变动收益（损失以</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31,436.00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00"/>
              <w:jc w:val="left"/>
            </w:pPr>
            <w:r>
              <w:rPr>
                <w:rFonts w:ascii="SimSun" w:eastAsia="SimSun" w:hAnsi="SimSun" w:cs="SimSun"/>
                <w:color w:val="000000"/>
                <w:spacing w:val="0"/>
                <w:w w:val="100"/>
                <w:position w:val="0"/>
              </w:rPr>
              <w:t>投资收益（损失以号</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21,459,169.14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22,110,060.74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900"/>
              <w:jc w:val="left"/>
            </w:pPr>
            <w:r>
              <w:rPr>
                <w:rFonts w:ascii="SimSun" w:eastAsia="SimSun" w:hAnsi="SimSun" w:cs="SimSun"/>
                <w:color w:val="000000"/>
                <w:spacing w:val="0"/>
                <w:w w:val="100"/>
                <w:position w:val="0"/>
              </w:rPr>
              <w:t>其中：对联营企业和合营</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15,198,639.55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15,476,098.64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left"/>
            </w:pPr>
            <w:r>
              <w:rPr>
                <w:rFonts w:ascii="SimSun" w:eastAsia="SimSun" w:hAnsi="SimSun" w:cs="SimSun"/>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-10,246,517.90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-16,427,655.58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25,459,606.31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24,295,067.41</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1,666,290.85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767,083.83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920"/>
              <w:jc w:val="left"/>
            </w:pPr>
            <w:r>
              <w:rPr>
                <w:rFonts w:ascii="SimSun" w:eastAsia="SimSun" w:hAnsi="SimSun" w:cs="SimSun"/>
                <w:color w:val="000000"/>
                <w:spacing w:val="0"/>
                <w:w w:val="100"/>
                <w:position w:val="0"/>
              </w:rPr>
              <w:t>其中，非流动资产处置损 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201,359.62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410,137.95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 xml:space="preserve">四、利润总额（亏损总额以 </w:t>
            </w:r>
            <w:r>
              <w:rPr>
                <w:rFonts w:ascii="SimSun" w:eastAsia="SimSun" w:hAnsi="SimSun" w:cs="SimSun"/>
                <w:color w:val="000000"/>
                <w:spacing w:val="0"/>
                <w:w w:val="100"/>
                <w:position w:val="0"/>
              </w:rPr>
              <w:t>j</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13,546,797.56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7,100,328.00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9,257,013.76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1,008,266.70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4,289,783.80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6,092,061.30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9,477,743.36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6,388,256.96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-5,187,959.56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-296,195.66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六、每股收益：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1,031,278.35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-229,895.62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5,321,062.15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5,862,165.68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10,509,021.71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6,158,361.34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-5,187,959.56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-296,195.66</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259705" simplePos="0" relativeHeight="125829393" behindDoc="0" locked="0" layoutInCell="1" allowOverlap="1">
                <wp:simplePos x="0" y="0"/>
                <wp:positionH relativeFrom="page">
                  <wp:posOffset>705485</wp:posOffset>
                </wp:positionH>
                <wp:positionV relativeFrom="margin">
                  <wp:posOffset>4898390</wp:posOffset>
                </wp:positionV>
                <wp:extent cx="938530" cy="149225"/>
                <wp:wrapTopAndBottom/>
                <wp:docPr id="35" name="Shape 3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法定代表人，雷坚</w:t>
                            </w:r>
                          </w:p>
                        </w:txbxContent>
                      </wps:txbx>
                      <wps:bodyPr wrap="none" lIns="0" tIns="0" rIns="0" bIns="0">
                        <a:noAutoFit/>
                      </wps:bodyPr>
                    </wps:wsp>
                  </a:graphicData>
                </a:graphic>
              </wp:anchor>
            </w:drawing>
          </mc:Choice>
          <mc:Fallback>
            <w:pict>
              <v:shape id="_x0000_s1061" type="#_x0000_t202" style="position:absolute;margin-left:55.550000000000004pt;margin-top:385.69999999999999pt;width:73.900000000000006pt;height:11.75pt;z-index:-125829360;mso-wrap-distance-left:9.pt;mso-wrap-distance-top:11.pt;mso-wrap-distance-right:414.15000000000003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法定代表人，雷坚</w:t>
                      </w:r>
                    </w:p>
                  </w:txbxContent>
                </v:textbox>
                <w10:wrap type="topAndBottom" anchorx="page" anchory="margin"/>
              </v:shape>
            </w:pict>
          </mc:Fallback>
        </mc:AlternateContent>
      </w:r>
      <w:r>
        <mc:AlternateContent>
          <mc:Choice Requires="wps">
            <w:drawing>
              <wp:anchor distT="139700" distB="0" distL="2287270" distR="2513330" simplePos="0" relativeHeight="125829395" behindDoc="0" locked="0" layoutInCell="1" allowOverlap="1">
                <wp:simplePos x="0" y="0"/>
                <wp:positionH relativeFrom="page">
                  <wp:posOffset>2878455</wp:posOffset>
                </wp:positionH>
                <wp:positionV relativeFrom="margin">
                  <wp:posOffset>4898390</wp:posOffset>
                </wp:positionV>
                <wp:extent cx="1511935" cy="149225"/>
                <wp:wrapTopAndBottom/>
                <wp:docPr id="37" name="Shape 37"/>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主管会计工作负责人，徐宏灿</w:t>
                            </w:r>
                          </w:p>
                        </w:txbxContent>
                      </wps:txbx>
                      <wps:bodyPr wrap="none" lIns="0" tIns="0" rIns="0" bIns="0">
                        <a:noAutoFit/>
                      </wps:bodyPr>
                    </wps:wsp>
                  </a:graphicData>
                </a:graphic>
              </wp:anchor>
            </w:drawing>
          </mc:Choice>
          <mc:Fallback>
            <w:pict>
              <v:shape id="_x0000_s1063" type="#_x0000_t202" style="position:absolute;margin-left:226.65000000000001pt;margin-top:385.69999999999999pt;width:119.05pt;height:11.75pt;z-index:-125829358;mso-wrap-distance-left:180.09999999999999pt;mso-wrap-distance-top:11.pt;mso-wrap-distance-right:197.90000000000001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主管会计工作负责人，徐宏灿</w:t>
                      </w:r>
                    </w:p>
                  </w:txbxContent>
                </v:textbox>
                <w10:wrap type="topAndBottom" anchorx="page" anchory="margin"/>
              </v:shape>
            </w:pict>
          </mc:Fallback>
        </mc:AlternateContent>
      </w:r>
      <w:r>
        <mc:AlternateContent>
          <mc:Choice Requires="wps">
            <w:drawing>
              <wp:anchor distT="139700" distB="3175" distL="5033645" distR="114300" simplePos="0" relativeHeight="125829397" behindDoc="0" locked="0" layoutInCell="1" allowOverlap="1">
                <wp:simplePos x="0" y="0"/>
                <wp:positionH relativeFrom="page">
                  <wp:posOffset>5624830</wp:posOffset>
                </wp:positionH>
                <wp:positionV relativeFrom="margin">
                  <wp:posOffset>4898390</wp:posOffset>
                </wp:positionV>
                <wp:extent cx="1164590" cy="146050"/>
                <wp:wrapTopAndBottom/>
                <wp:docPr id="39" name="Shape 39"/>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会计机构负责人，义］涓</w:t>
                            </w:r>
                          </w:p>
                        </w:txbxContent>
                      </wps:txbx>
                      <wps:bodyPr wrap="none" lIns="0" tIns="0" rIns="0" bIns="0">
                        <a:noAutoFit/>
                      </wps:bodyPr>
                    </wps:wsp>
                  </a:graphicData>
                </a:graphic>
              </wp:anchor>
            </w:drawing>
          </mc:Choice>
          <mc:Fallback>
            <w:pict>
              <v:shape id="_x0000_s1065" type="#_x0000_t202" style="position:absolute;margin-left:442.90000000000003pt;margin-top:385.69999999999999pt;width:91.700000000000003pt;height:11.5pt;z-index:-125829356;mso-wrap-distance-left:396.35000000000002pt;mso-wrap-distance-top:11.pt;mso-wrap-distance-right:9.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会计机构负责人，义］涓</w:t>
                      </w:r>
                    </w:p>
                  </w:txbxContent>
                </v:textbox>
                <w10:wrap type="topAndBottom" anchorx="page" anchory="margin"/>
              </v:shape>
            </w:pict>
          </mc:Fallback>
        </mc:AlternateContent>
      </w:r>
      <w:bookmarkStart w:id="400" w:name="bookmark400"/>
      <w:bookmarkStart w:id="401" w:name="bookmark401"/>
      <w:bookmarkStart w:id="402" w:name="bookmark402"/>
      <w:bookmarkStart w:id="403" w:name="bookmark403"/>
      <w:r>
        <w:rPr>
          <w:rFonts w:ascii="Times New Roman" w:eastAsia="Times New Roman" w:hAnsi="Times New Roman" w:cs="Times New Roman"/>
          <w:b/>
          <w:bCs/>
          <w:color w:val="000000"/>
          <w:spacing w:val="0"/>
          <w:w w:val="100"/>
          <w:position w:val="0"/>
        </w:rPr>
        <w:t>4</w:t>
      </w:r>
      <w:bookmarkEnd w:id="402"/>
      <w:r>
        <w:rPr>
          <w:color w:val="000000"/>
          <w:spacing w:val="0"/>
          <w:w w:val="100"/>
          <w:position w:val="0"/>
        </w:rPr>
        <w:t>、母公司利润表</w:t>
      </w:r>
      <w:bookmarkEnd w:id="400"/>
      <w:bookmarkEnd w:id="401"/>
      <w:bookmarkEnd w:id="403"/>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编制单位，云南南天电子信息产业股份有限公司</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1,412,208,279.19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1,137,820,486.61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1,330,141,499.12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1,006,687,521.14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4,743,930.63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6,863,585.60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36,583,786.68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39,749,698.30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49,224,628.94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64,867,526.70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25,931,430.41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24,112,440.88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45,066,653.27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15,749,170.40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加，公允价值变动收益（损失以</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投资收益（损失以“一”号填</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36,475,797.75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45,102,970.24</w:t>
            </w:r>
          </w:p>
        </w:tc>
      </w:tr>
    </w:tbl>
    <w:p>
      <w:pPr>
        <w:widowControl w:val="0"/>
        <w:spacing w:line="1" w:lineRule="exact"/>
      </w:pPr>
      <w:r>
        <w:br w:type="page"/>
      </w:r>
    </w:p>
    <w:tbl>
      <w:tblPr>
        <w:tblOverlap w:val="never"/>
        <w:jc w:val="center"/>
        <w:tblLayout w:type="fixed"/>
      </w:tblPr>
      <w:tblGrid>
        <w:gridCol w:w="2971"/>
        <w:gridCol w:w="3302"/>
        <w:gridCol w:w="3312"/>
      </w:tblGrid>
      <w:tr>
        <w:trPr>
          <w:trHeight w:val="37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rFonts w:ascii="SimSun" w:eastAsia="SimSun" w:hAnsi="SimSun" w:cs="SimSun"/>
                <w:color w:val="000000"/>
                <w:spacing w:val="0"/>
                <w:w w:val="100"/>
                <w:position w:val="0"/>
              </w:rPr>
              <w:t>其中：对联营企业和合营企</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16,210,028.49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16,345,776.43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二、营业利润（亏损以 </w:t>
            </w:r>
            <w:r>
              <w:rPr>
                <w:rFonts w:ascii="SimSun" w:eastAsia="SimSun" w:hAnsi="SimSun" w:cs="SimSun"/>
                <w:i/>
                <w:iCs/>
                <w:color w:val="000000"/>
                <w:spacing w:val="0"/>
                <w:w w:val="100"/>
                <w:position w:val="0"/>
              </w:rPr>
              <w:t>j</w:t>
            </w:r>
            <w:r>
              <w:rPr>
                <w:rFonts w:ascii="SimSun" w:eastAsia="SimSun" w:hAnsi="SimSun" w:cs="SimSun"/>
                <w:i/>
                <w:iCs/>
                <w:color w:val="000000"/>
                <w:spacing w:val="0"/>
                <w:w w:val="100"/>
                <w:position w:val="0"/>
              </w:rPr>
              <w:t>号</w:t>
            </w:r>
            <w:r>
              <w:rPr>
                <w:rFonts w:ascii="SimSun" w:eastAsia="SimSun" w:hAnsi="SimSun" w:cs="SimSun"/>
                <w:color w:val="000000"/>
                <w:spacing w:val="0"/>
                <w:w w:val="100"/>
                <w:position w:val="0"/>
              </w:rPr>
              <w:t>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-43,007,852.11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24,893,513.83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17,891,967.81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14,429,997.97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249,067.84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284,170.58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89,267.17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244,975.41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 xml:space="preserve">三、利润总额（亏损总额以 </w:t>
            </w:r>
            <w:r>
              <w:rPr>
                <w:rFonts w:ascii="SimSun" w:eastAsia="SimSun" w:hAnsi="SimSun" w:cs="SimSun"/>
                <w:color w:val="000000"/>
                <w:spacing w:val="0"/>
                <w:w w:val="100"/>
                <w:position w:val="0"/>
              </w:rPr>
              <w:t>j</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-25,364,952.14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39,039,341.22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-4,315,192.22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-1,607,033.05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四、净利润（净亏损以 </w:t>
            </w:r>
            <w:r>
              <w:rPr>
                <w:rFonts w:ascii="SimSun" w:eastAsia="SimSun" w:hAnsi="SimSun" w:cs="SimSun"/>
                <w:i/>
                <w:iCs/>
                <w:color w:val="000000"/>
                <w:spacing w:val="0"/>
                <w:w w:val="100"/>
                <w:position w:val="0"/>
              </w:rPr>
              <w:t>j</w:t>
            </w:r>
            <w:r>
              <w:rPr>
                <w:rFonts w:ascii="SimSun" w:eastAsia="SimSun" w:hAnsi="SimSun" w:cs="SimSun"/>
                <w:i/>
                <w:iCs/>
                <w:color w:val="000000"/>
                <w:spacing w:val="0"/>
                <w:w w:val="100"/>
                <w:position w:val="0"/>
              </w:rPr>
              <w:t>号</w:t>
            </w:r>
            <w:r>
              <w:rPr>
                <w:rFonts w:ascii="SimSun" w:eastAsia="SimSun" w:hAnsi="SimSun" w:cs="SimSun"/>
                <w:color w:val="000000"/>
                <w:spacing w:val="0"/>
                <w:w w:val="100"/>
                <w:position w:val="0"/>
              </w:rPr>
              <w:t>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-21,049,759.92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40,646,374.27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i/>
                <w:iCs/>
                <w:color w:val="000000"/>
                <w:spacing w:val="0"/>
                <w:w w:val="100"/>
                <w:position w:val="0"/>
              </w:rPr>
              <w:t>五、</w:t>
            </w:r>
            <w:r>
              <w:rPr>
                <w:rFonts w:ascii="SimSun" w:eastAsia="SimSun" w:hAnsi="SimSun" w:cs="SimSun"/>
                <w:color w:val="000000"/>
                <w:spacing w:val="0"/>
                <w:w w:val="100"/>
                <w:position w:val="0"/>
              </w:rPr>
              <w:t>每股收益：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1,031,278.35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-229,895.62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-20,018,481.57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40,416,478.65</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9705" simplePos="0" relativeHeight="125829399" behindDoc="0" locked="0" layoutInCell="1" allowOverlap="1">
                <wp:simplePos x="0" y="0"/>
                <wp:positionH relativeFrom="page">
                  <wp:posOffset>705485</wp:posOffset>
                </wp:positionH>
                <wp:positionV relativeFrom="margin">
                  <wp:posOffset>4221480</wp:posOffset>
                </wp:positionV>
                <wp:extent cx="938530" cy="149225"/>
                <wp:wrapTopAndBottom/>
                <wp:docPr id="41" name="Shape 4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法定代表人，雷坚</w:t>
                            </w:r>
                          </w:p>
                        </w:txbxContent>
                      </wps:txbx>
                      <wps:bodyPr wrap="none" lIns="0" tIns="0" rIns="0" bIns="0">
                        <a:noAutoFit/>
                      </wps:bodyPr>
                    </wps:wsp>
                  </a:graphicData>
                </a:graphic>
              </wp:anchor>
            </w:drawing>
          </mc:Choice>
          <mc:Fallback>
            <w:pict>
              <v:shape id="_x0000_s1067" type="#_x0000_t202" style="position:absolute;margin-left:55.550000000000004pt;margin-top:332.40000000000003pt;width:73.900000000000006pt;height:11.75pt;z-index:-125829354;mso-wrap-distance-left:9.pt;mso-wrap-distance-top:12.pt;mso-wrap-distance-right:414.15000000000003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法定代表人，雷坚</w:t>
                      </w:r>
                    </w:p>
                  </w:txbxContent>
                </v:textbox>
                <w10:wrap type="topAndBottom" anchorx="page" anchory="margin"/>
              </v:shape>
            </w:pict>
          </mc:Fallback>
        </mc:AlternateContent>
      </w:r>
      <w:r>
        <mc:AlternateContent>
          <mc:Choice Requires="wps">
            <w:drawing>
              <wp:anchor distT="152400" distB="0" distL="2287270" distR="2513330" simplePos="0" relativeHeight="125829401" behindDoc="0" locked="0" layoutInCell="1" allowOverlap="1">
                <wp:simplePos x="0" y="0"/>
                <wp:positionH relativeFrom="page">
                  <wp:posOffset>2878455</wp:posOffset>
                </wp:positionH>
                <wp:positionV relativeFrom="margin">
                  <wp:posOffset>4221480</wp:posOffset>
                </wp:positionV>
                <wp:extent cx="1511935" cy="149225"/>
                <wp:wrapTopAndBottom/>
                <wp:docPr id="43" name="Shape 43"/>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主管会计工作负责人，徐宏灿</w:t>
                            </w:r>
                          </w:p>
                        </w:txbxContent>
                      </wps:txbx>
                      <wps:bodyPr wrap="none" lIns="0" tIns="0" rIns="0" bIns="0">
                        <a:noAutoFit/>
                      </wps:bodyPr>
                    </wps:wsp>
                  </a:graphicData>
                </a:graphic>
              </wp:anchor>
            </w:drawing>
          </mc:Choice>
          <mc:Fallback>
            <w:pict>
              <v:shape id="_x0000_s1069" type="#_x0000_t202" style="position:absolute;margin-left:226.65000000000001pt;margin-top:332.40000000000003pt;width:119.05pt;height:11.75pt;z-index:-125829352;mso-wrap-distance-left:180.09999999999999pt;mso-wrap-distance-top:12.pt;mso-wrap-distance-right:197.90000000000001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主管会计工作负责人，徐宏灿</w:t>
                      </w:r>
                    </w:p>
                  </w:txbxContent>
                </v:textbox>
                <w10:wrap type="topAndBottom" anchorx="page" anchory="margin"/>
              </v:shape>
            </w:pict>
          </mc:Fallback>
        </mc:AlternateContent>
      </w:r>
      <w:r>
        <mc:AlternateContent>
          <mc:Choice Requires="wps">
            <w:drawing>
              <wp:anchor distT="152400" distB="3175" distL="5033645" distR="114300" simplePos="0" relativeHeight="125829403" behindDoc="0" locked="0" layoutInCell="1" allowOverlap="1">
                <wp:simplePos x="0" y="0"/>
                <wp:positionH relativeFrom="page">
                  <wp:posOffset>5624830</wp:posOffset>
                </wp:positionH>
                <wp:positionV relativeFrom="margin">
                  <wp:posOffset>4221480</wp:posOffset>
                </wp:positionV>
                <wp:extent cx="1164590" cy="146050"/>
                <wp:wrapTopAndBottom/>
                <wp:docPr id="45" name="Shape 45"/>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会计机构负责人，义］涓</w:t>
                            </w:r>
                          </w:p>
                        </w:txbxContent>
                      </wps:txbx>
                      <wps:bodyPr wrap="none" lIns="0" tIns="0" rIns="0" bIns="0">
                        <a:noAutoFit/>
                      </wps:bodyPr>
                    </wps:wsp>
                  </a:graphicData>
                </a:graphic>
              </wp:anchor>
            </w:drawing>
          </mc:Choice>
          <mc:Fallback>
            <w:pict>
              <v:shape id="_x0000_s1071" type="#_x0000_t202" style="position:absolute;margin-left:442.90000000000003pt;margin-top:332.40000000000003pt;width:91.700000000000003pt;height:11.5pt;z-index:-125829350;mso-wrap-distance-left:396.35000000000002pt;mso-wrap-distance-top:12.pt;mso-wrap-distance-right:9.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会计机构负责人，义］涓</w:t>
                      </w:r>
                    </w:p>
                  </w:txbxContent>
                </v:textbox>
                <w10:wrap type="topAndBottom" anchorx="page" anchory="margin"/>
              </v:shape>
            </w:pict>
          </mc:Fallback>
        </mc:AlternateContent>
      </w:r>
      <w:bookmarkStart w:id="404" w:name="bookmark404"/>
      <w:bookmarkStart w:id="405" w:name="bookmark405"/>
      <w:bookmarkStart w:id="406" w:name="bookmark406"/>
      <w:bookmarkStart w:id="407" w:name="bookmark407"/>
      <w:r>
        <w:rPr>
          <w:rFonts w:ascii="Times New Roman" w:eastAsia="Times New Roman" w:hAnsi="Times New Roman" w:cs="Times New Roman"/>
          <w:b/>
          <w:bCs/>
          <w:color w:val="000000"/>
          <w:spacing w:val="0"/>
          <w:w w:val="100"/>
          <w:position w:val="0"/>
        </w:rPr>
        <w:t>5</w:t>
      </w:r>
      <w:bookmarkEnd w:id="406"/>
      <w:r>
        <w:rPr>
          <w:color w:val="000000"/>
          <w:spacing w:val="0"/>
          <w:w w:val="100"/>
          <w:position w:val="0"/>
        </w:rPr>
        <w:t>、合并现金流量表</w:t>
      </w:r>
      <w:bookmarkEnd w:id="404"/>
      <w:bookmarkEnd w:id="405"/>
      <w:bookmarkEnd w:id="407"/>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编制单位，云南南天电子信息产业股份有限公司</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2,371,020,088.62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2,106,428,793.10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9,563,359.53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4,682,106.39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35,086,544.33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27,685,970.97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2,415,669,992.48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2,138,796,870.46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1,610,813,399.48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1,511,963,395.91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413,013,648.45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379,350,254.31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75,468,114.52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90,376,887.27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182,620,000.26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178,077,276.55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2,281,915,162.71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2,159,767,814.04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133,754,829.77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-20,970,943.58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50,099.60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6,260,275.00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8,832,029.21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54,101,764.21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224,128.91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60,372,293.80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9,106,257.72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49,891,431.35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75,323,698.01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49,891,431.35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96,323,698.01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10,480,862.45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-87,217,440.29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115,475,692.84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60" w:lineRule="exact"/>
              <w:ind w:left="0" w:right="0" w:firstLine="380"/>
              <w:jc w:val="left"/>
            </w:pPr>
            <w:r>
              <w:rPr>
                <w:rFonts w:ascii="SimSun" w:eastAsia="SimSun" w:hAnsi="SimSun" w:cs="SimSun"/>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561,760,000.00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347,243,462.36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677,235,692.84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347,243,462.36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499,257,257.26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287,328,566.26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380"/>
              <w:jc w:val="left"/>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30,911,282.10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42,650,619.94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55" w:lineRule="exact"/>
              <w:ind w:left="0" w:right="0" w:firstLine="380"/>
              <w:jc w:val="left"/>
            </w:pPr>
            <w:r>
              <w:rPr>
                <w:rFonts w:ascii="SimSun" w:eastAsia="SimSun" w:hAnsi="SimSun" w:cs="SimSun"/>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606,666.73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189,130.98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4,649,670.00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1,212,704.29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534,818,209.36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331,191,890.49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142,417,483.48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16,051,571.87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-368,184.50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-78,565.45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286,284,991.20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-92,215,377.45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474,868,279.44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567,083,656.89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761,153,270.64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474,868,279.44</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9705" simplePos="0" relativeHeight="125829405" behindDoc="0" locked="0" layoutInCell="1" allowOverlap="1">
                <wp:simplePos x="0" y="0"/>
                <wp:positionH relativeFrom="page">
                  <wp:posOffset>705485</wp:posOffset>
                </wp:positionH>
                <wp:positionV relativeFrom="margin">
                  <wp:posOffset>5154295</wp:posOffset>
                </wp:positionV>
                <wp:extent cx="938530" cy="149225"/>
                <wp:wrapTopAndBottom/>
                <wp:docPr id="47" name="Shape 4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法定代表人，雷坚</w:t>
                            </w:r>
                          </w:p>
                        </w:txbxContent>
                      </wps:txbx>
                      <wps:bodyPr wrap="none" lIns="0" tIns="0" rIns="0" bIns="0">
                        <a:noAutoFit/>
                      </wps:bodyPr>
                    </wps:wsp>
                  </a:graphicData>
                </a:graphic>
              </wp:anchor>
            </w:drawing>
          </mc:Choice>
          <mc:Fallback>
            <w:pict>
              <v:shape id="_x0000_s1073" type="#_x0000_t202" style="position:absolute;margin-left:55.550000000000004pt;margin-top:405.85000000000002pt;width:73.900000000000006pt;height:11.75pt;z-index:-125829348;mso-wrap-distance-left:9.pt;mso-wrap-distance-top:12.pt;mso-wrap-distance-right:414.15000000000003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法定代表人，雷坚</w:t>
                      </w:r>
                    </w:p>
                  </w:txbxContent>
                </v:textbox>
                <w10:wrap type="topAndBottom" anchorx="page" anchory="margin"/>
              </v:shape>
            </w:pict>
          </mc:Fallback>
        </mc:AlternateContent>
      </w:r>
      <w:r>
        <mc:AlternateContent>
          <mc:Choice Requires="wps">
            <w:drawing>
              <wp:anchor distT="152400" distB="0" distL="2287270" distR="2513330" simplePos="0" relativeHeight="125829407" behindDoc="0" locked="0" layoutInCell="1" allowOverlap="1">
                <wp:simplePos x="0" y="0"/>
                <wp:positionH relativeFrom="page">
                  <wp:posOffset>2878455</wp:posOffset>
                </wp:positionH>
                <wp:positionV relativeFrom="margin">
                  <wp:posOffset>5154295</wp:posOffset>
                </wp:positionV>
                <wp:extent cx="1511935" cy="149225"/>
                <wp:wrapTopAndBottom/>
                <wp:docPr id="49" name="Shape 49"/>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主管会计工作负责人，徐宏灿</w:t>
                            </w:r>
                          </w:p>
                        </w:txbxContent>
                      </wps:txbx>
                      <wps:bodyPr wrap="none" lIns="0" tIns="0" rIns="0" bIns="0">
                        <a:noAutoFit/>
                      </wps:bodyPr>
                    </wps:wsp>
                  </a:graphicData>
                </a:graphic>
              </wp:anchor>
            </w:drawing>
          </mc:Choice>
          <mc:Fallback>
            <w:pict>
              <v:shape id="_x0000_s1075" type="#_x0000_t202" style="position:absolute;margin-left:226.65000000000001pt;margin-top:405.85000000000002pt;width:119.05pt;height:11.75pt;z-index:-125829346;mso-wrap-distance-left:180.09999999999999pt;mso-wrap-distance-top:12.pt;mso-wrap-distance-right:197.90000000000001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主管会计工作负责人，徐宏灿</w:t>
                      </w:r>
                    </w:p>
                  </w:txbxContent>
                </v:textbox>
                <w10:wrap type="topAndBottom" anchorx="page" anchory="margin"/>
              </v:shape>
            </w:pict>
          </mc:Fallback>
        </mc:AlternateContent>
      </w:r>
      <w:r>
        <mc:AlternateContent>
          <mc:Choice Requires="wps">
            <w:drawing>
              <wp:anchor distT="152400" distB="3175" distL="5033645" distR="114300" simplePos="0" relativeHeight="125829409" behindDoc="0" locked="0" layoutInCell="1" allowOverlap="1">
                <wp:simplePos x="0" y="0"/>
                <wp:positionH relativeFrom="page">
                  <wp:posOffset>5624830</wp:posOffset>
                </wp:positionH>
                <wp:positionV relativeFrom="margin">
                  <wp:posOffset>5154295</wp:posOffset>
                </wp:positionV>
                <wp:extent cx="1164590" cy="146050"/>
                <wp:wrapTopAndBottom/>
                <wp:docPr id="51" name="Shape 51"/>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会计机构负责人，义］涓</w:t>
                            </w:r>
                          </w:p>
                        </w:txbxContent>
                      </wps:txbx>
                      <wps:bodyPr wrap="none" lIns="0" tIns="0" rIns="0" bIns="0">
                        <a:noAutoFit/>
                      </wps:bodyPr>
                    </wps:wsp>
                  </a:graphicData>
                </a:graphic>
              </wp:anchor>
            </w:drawing>
          </mc:Choice>
          <mc:Fallback>
            <w:pict>
              <v:shape id="_x0000_s1077" type="#_x0000_t202" style="position:absolute;margin-left:442.90000000000003pt;margin-top:405.85000000000002pt;width:91.700000000000003pt;height:11.5pt;z-index:-125829344;mso-wrap-distance-left:396.35000000000002pt;mso-wrap-distance-top:12.pt;mso-wrap-distance-right:9.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会计机构负责人，义］涓</w:t>
                      </w:r>
                    </w:p>
                  </w:txbxContent>
                </v:textbox>
                <w10:wrap type="topAndBottom" anchorx="page" anchory="margin"/>
              </v:shape>
            </w:pict>
          </mc:Fallback>
        </mc:AlternateContent>
      </w:r>
      <w:bookmarkStart w:id="408" w:name="bookmark408"/>
      <w:bookmarkStart w:id="409" w:name="bookmark409"/>
      <w:bookmarkStart w:id="410" w:name="bookmark410"/>
      <w:bookmarkStart w:id="411" w:name="bookmark411"/>
      <w:r>
        <w:rPr>
          <w:rFonts w:ascii="Times New Roman" w:eastAsia="Times New Roman" w:hAnsi="Times New Roman" w:cs="Times New Roman"/>
          <w:b/>
          <w:bCs/>
          <w:color w:val="000000"/>
          <w:spacing w:val="0"/>
          <w:w w:val="100"/>
          <w:position w:val="0"/>
        </w:rPr>
        <w:t>6</w:t>
      </w:r>
      <w:bookmarkEnd w:id="410"/>
      <w:r>
        <w:rPr>
          <w:color w:val="000000"/>
          <w:spacing w:val="0"/>
          <w:w w:val="100"/>
          <w:position w:val="0"/>
        </w:rPr>
        <w:t>、母公司现金流量表</w:t>
      </w:r>
      <w:bookmarkEnd w:id="408"/>
      <w:bookmarkEnd w:id="409"/>
      <w:bookmarkEnd w:id="411"/>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编制单位，云南南天电子信息产业股份有限公司</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1,527,677,408.19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1,120,604,119.24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9,322,859.26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4,315,792.47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24,839,998.14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26,967,790.44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1,561,840,265.59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1,151,887,702.15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1,293,719,545.11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1,040,390,158.96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380"/>
              <w:jc w:val="left"/>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37,543,669.32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43,065,288.73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25,381,736.29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35,015,428.53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74,429,559.05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39,228,157.69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1,431,074,509.77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1,157,699,033.91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130,765,755.82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-5,811,331.76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20,836,040.98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31,303,857.78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48,321.89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4,729.91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20,884,362.87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31,308,587.69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34,742,138.81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60,961,896.69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34,742,138.81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81,961,896.69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-13,857,775.94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-50,653,309.00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115,475,692.84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337,243,462.36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633,475,692.84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337,243,462.36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486,831,832.83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280,328,566.26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38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29,111,496.70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41,507,046.71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1,212,704.29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515,943,329.53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323,048,317.26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117,532,363.31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14,195,145.10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-368,172.64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-78,211.25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234,072,170.55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-42,347,706.91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加，期初现金及现金等价物余额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235,732,027.31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278,079,734.22</w:t>
            </w:r>
          </w:p>
        </w:tc>
      </w:tr>
    </w:tbl>
    <w:p>
      <w:pPr>
        <w:spacing w:lineRule="exact" w:line="1"/>
        <w:rPr>
          <w:sz w:val="2"/>
          <w:szCs w:val="2"/>
        </w:rPr>
      </w:pPr>
      <w:r>
        <w:br w:type="page"/>
      </w:r>
    </w:p>
    <w:p>
      <w:pPr>
        <w:widowControl w:val="0"/>
        <w:spacing w:line="1" w:lineRule="exact"/>
      </w:pPr>
      <w:r>
        <mc:AlternateContent>
          <mc:Choice Requires="wps">
            <w:drawing>
              <wp:anchor distT="0" distB="586105" distL="0" distR="0" simplePos="0" relativeHeight="125829411" behindDoc="0" locked="0" layoutInCell="1" allowOverlap="1">
                <wp:simplePos x="0" y="0"/>
                <wp:positionH relativeFrom="page">
                  <wp:posOffset>751840</wp:posOffset>
                </wp:positionH>
                <wp:positionV relativeFrom="paragraph">
                  <wp:posOffset>0</wp:posOffset>
                </wp:positionV>
                <wp:extent cx="1624330" cy="149225"/>
                <wp:wrapTopAndBottom/>
                <wp:docPr id="53" name="Shape 53"/>
                <a:graphic xmlns:a="http://schemas.openxmlformats.org/drawingml/2006/main">
                  <a:graphicData uri="http://schemas.microsoft.com/office/word/2010/wordprocessingShape">
                    <wps:wsp>
                      <wps:cNvSpPr txBox="1"/>
                      <wps:spPr>
                        <a:xfrm>
                          <a:ext cx="1624330" cy="149225"/>
                        </a:xfrm>
                        <a:prstGeom prst="rect"/>
                        <a:noFill/>
                      </wps:spPr>
                      <wps:txbx>
                        <w:txbxContent>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六、期末现金及现金等价物余额</w:t>
                            </w:r>
                          </w:p>
                        </w:txbxContent>
                      </wps:txbx>
                      <wps:bodyPr wrap="none" lIns="0" tIns="0" rIns="0" bIns="0">
                        <a:noAutoFit/>
                      </wps:bodyPr>
                    </wps:wsp>
                  </a:graphicData>
                </a:graphic>
              </wp:anchor>
            </w:drawing>
          </mc:Choice>
          <mc:Fallback>
            <w:pict>
              <v:shape id="_x0000_s1079" type="#_x0000_t202" style="position:absolute;margin-left:59.200000000000003pt;margin-top:0;width:127.90000000000001pt;height:11.75pt;z-index:-125829342;mso-wrap-distance-left:0;mso-wrap-distance-right:0;mso-wrap-distance-bottom:46.149999999999999pt;mso-position-horizontal-relative:page" filled="f" stroked="f">
                <v:textbox inset="0,0,0,0">
                  <w:txbxContent>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六、期末现金及现金等价物余额</w:t>
                      </w:r>
                    </w:p>
                  </w:txbxContent>
                </v:textbox>
                <w10:wrap type="topAndBottom" anchorx="page"/>
              </v:shape>
            </w:pict>
          </mc:Fallback>
        </mc:AlternateContent>
      </w:r>
      <w:r>
        <mc:AlternateContent>
          <mc:Choice Requires="wps">
            <w:drawing>
              <wp:anchor distT="8890" distB="586105" distL="0" distR="0" simplePos="0" relativeHeight="125829413" behindDoc="0" locked="0" layoutInCell="1" allowOverlap="1">
                <wp:simplePos x="0" y="0"/>
                <wp:positionH relativeFrom="page">
                  <wp:posOffset>3973195</wp:posOffset>
                </wp:positionH>
                <wp:positionV relativeFrom="paragraph">
                  <wp:posOffset>8890</wp:posOffset>
                </wp:positionV>
                <wp:extent cx="746760" cy="140335"/>
                <wp:wrapTopAndBottom/>
                <wp:docPr id="55" name="Shape 55"/>
                <a:graphic xmlns:a="http://schemas.openxmlformats.org/drawingml/2006/main">
                  <a:graphicData uri="http://schemas.microsoft.com/office/word/2010/wordprocessingShape">
                    <wps:wsp>
                      <wps:cNvSpPr txBox="1"/>
                      <wps:spPr>
                        <a:xfrm>
                          <a:ext cx="746760" cy="14033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469,804,197.86</w:t>
                            </w:r>
                          </w:p>
                        </w:txbxContent>
                      </wps:txbx>
                      <wps:bodyPr wrap="none" lIns="0" tIns="0" rIns="0" bIns="0">
                        <a:noAutoFit/>
                      </wps:bodyPr>
                    </wps:wsp>
                  </a:graphicData>
                </a:graphic>
              </wp:anchor>
            </w:drawing>
          </mc:Choice>
          <mc:Fallback>
            <w:pict>
              <v:shape id="_x0000_s1081" type="#_x0000_t202" style="position:absolute;margin-left:312.85000000000002pt;margin-top:0.70000000000000007pt;width:58.800000000000004pt;height:11.050000000000001pt;z-index:-125829340;mso-wrap-distance-left:0;mso-wrap-distance-top:0.70000000000000007pt;mso-wrap-distance-right:0;mso-wrap-distance-bottom:46.14999999999999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469,804,197.86</w:t>
                      </w:r>
                    </w:p>
                  </w:txbxContent>
                </v:textbox>
                <w10:wrap type="topAndBottom" anchorx="page"/>
              </v:shape>
            </w:pict>
          </mc:Fallback>
        </mc:AlternateContent>
      </w:r>
      <w:r>
        <mc:AlternateContent>
          <mc:Choice Requires="wps">
            <w:drawing>
              <wp:anchor distT="8890" distB="586105" distL="0" distR="0" simplePos="0" relativeHeight="125829415" behindDoc="0" locked="0" layoutInCell="1" allowOverlap="1">
                <wp:simplePos x="0" y="0"/>
                <wp:positionH relativeFrom="page">
                  <wp:posOffset>6070600</wp:posOffset>
                </wp:positionH>
                <wp:positionV relativeFrom="paragraph">
                  <wp:posOffset>8890</wp:posOffset>
                </wp:positionV>
                <wp:extent cx="746760" cy="140335"/>
                <wp:wrapTopAndBottom/>
                <wp:docPr id="57" name="Shape 57"/>
                <a:graphic xmlns:a="http://schemas.openxmlformats.org/drawingml/2006/main">
                  <a:graphicData uri="http://schemas.microsoft.com/office/word/2010/wordprocessingShape">
                    <wps:wsp>
                      <wps:cNvSpPr txBox="1"/>
                      <wps:spPr>
                        <a:xfrm>
                          <a:ext cx="746760" cy="14033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235,732,027.31</w:t>
                            </w:r>
                          </w:p>
                        </w:txbxContent>
                      </wps:txbx>
                      <wps:bodyPr wrap="none" lIns="0" tIns="0" rIns="0" bIns="0">
                        <a:noAutoFit/>
                      </wps:bodyPr>
                    </wps:wsp>
                  </a:graphicData>
                </a:graphic>
              </wp:anchor>
            </w:drawing>
          </mc:Choice>
          <mc:Fallback>
            <w:pict>
              <v:shape id="_x0000_s1083" type="#_x0000_t202" style="position:absolute;margin-left:478.pt;margin-top:0.70000000000000007pt;width:58.800000000000004pt;height:11.050000000000001pt;z-index:-125829338;mso-wrap-distance-left:0;mso-wrap-distance-top:0.70000000000000007pt;mso-wrap-distance-right:0;mso-wrap-distance-bottom:46.149999999999999pt;mso-position-horizontal-relative:page" filled="f" stroked="f">
                <v:textbox inset="0,0,0,0">
                  <w:txbxContent>
                    <w:p>
                      <w:pPr>
                        <w:pStyle w:val="Style5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235,732,027.31</w:t>
                      </w:r>
                    </w:p>
                  </w:txbxContent>
                </v:textbox>
                <w10:wrap type="topAndBottom" anchorx="page"/>
              </v:shape>
            </w:pict>
          </mc:Fallback>
        </mc:AlternateContent>
      </w:r>
      <w:r>
        <mc:AlternateContent>
          <mc:Choice Requires="wps">
            <w:drawing>
              <wp:anchor distT="420370" distB="165735" distL="0" distR="0" simplePos="0" relativeHeight="125829417" behindDoc="0" locked="0" layoutInCell="1" allowOverlap="1">
                <wp:simplePos x="0" y="0"/>
                <wp:positionH relativeFrom="page">
                  <wp:posOffset>733425</wp:posOffset>
                </wp:positionH>
                <wp:positionV relativeFrom="paragraph">
                  <wp:posOffset>420370</wp:posOffset>
                </wp:positionV>
                <wp:extent cx="938530" cy="149225"/>
                <wp:wrapTopAndBottom/>
                <wp:docPr id="59" name="Shape 5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法定代表人，雷坚</w:t>
                            </w:r>
                          </w:p>
                        </w:txbxContent>
                      </wps:txbx>
                      <wps:bodyPr wrap="none" lIns="0" tIns="0" rIns="0" bIns="0">
                        <a:noAutoFit/>
                      </wps:bodyPr>
                    </wps:wsp>
                  </a:graphicData>
                </a:graphic>
              </wp:anchor>
            </w:drawing>
          </mc:Choice>
          <mc:Fallback>
            <w:pict>
              <v:shape id="_x0000_s1085" type="#_x0000_t202" style="position:absolute;margin-left:57.75pt;margin-top:33.100000000000001pt;width:73.900000000000006pt;height:11.75pt;z-index:-125829336;mso-wrap-distance-left:0;mso-wrap-distance-top:33.100000000000001pt;mso-wrap-distance-right:0;mso-wrap-distance-bottom:13.050000000000001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法定代表人，雷坚</w:t>
                      </w:r>
                    </w:p>
                  </w:txbxContent>
                </v:textbox>
                <w10:wrap type="topAndBottom" anchorx="page"/>
              </v:shape>
            </w:pict>
          </mc:Fallback>
        </mc:AlternateContent>
      </w:r>
      <w:r>
        <mc:AlternateContent>
          <mc:Choice Requires="wps">
            <w:drawing>
              <wp:anchor distT="420370" distB="165735" distL="0" distR="0" simplePos="0" relativeHeight="125829419" behindDoc="0" locked="0" layoutInCell="1" allowOverlap="1">
                <wp:simplePos x="0" y="0"/>
                <wp:positionH relativeFrom="page">
                  <wp:posOffset>2906395</wp:posOffset>
                </wp:positionH>
                <wp:positionV relativeFrom="paragraph">
                  <wp:posOffset>420370</wp:posOffset>
                </wp:positionV>
                <wp:extent cx="1511935" cy="149225"/>
                <wp:wrapTopAndBottom/>
                <wp:docPr id="61" name="Shape 61"/>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主管会计工作负责人，徐宏灿</w:t>
                            </w:r>
                          </w:p>
                        </w:txbxContent>
                      </wps:txbx>
                      <wps:bodyPr wrap="none" lIns="0" tIns="0" rIns="0" bIns="0">
                        <a:noAutoFit/>
                      </wps:bodyPr>
                    </wps:wsp>
                  </a:graphicData>
                </a:graphic>
              </wp:anchor>
            </w:drawing>
          </mc:Choice>
          <mc:Fallback>
            <w:pict>
              <v:shape id="_x0000_s1087" type="#_x0000_t202" style="position:absolute;margin-left:228.84999999999999pt;margin-top:33.100000000000001pt;width:119.05pt;height:11.75pt;z-index:-125829334;mso-wrap-distance-left:0;mso-wrap-distance-top:33.100000000000001pt;mso-wrap-distance-right:0;mso-wrap-distance-bottom:13.050000000000001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主管会计工作负责人，徐宏灿</w:t>
                      </w:r>
                    </w:p>
                  </w:txbxContent>
                </v:textbox>
                <w10:wrap type="topAndBottom" anchorx="page"/>
              </v:shape>
            </w:pict>
          </mc:Fallback>
        </mc:AlternateContent>
      </w:r>
      <w:r>
        <mc:AlternateContent>
          <mc:Choice Requires="wps">
            <w:drawing>
              <wp:anchor distT="420370" distB="168910" distL="0" distR="0" simplePos="0" relativeHeight="125829421" behindDoc="0" locked="0" layoutInCell="1" allowOverlap="1">
                <wp:simplePos x="0" y="0"/>
                <wp:positionH relativeFrom="page">
                  <wp:posOffset>5652770</wp:posOffset>
                </wp:positionH>
                <wp:positionV relativeFrom="paragraph">
                  <wp:posOffset>420370</wp:posOffset>
                </wp:positionV>
                <wp:extent cx="1164590" cy="146050"/>
                <wp:wrapTopAndBottom/>
                <wp:docPr id="63" name="Shape 63"/>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会计机构负责人，义］涓</w:t>
                            </w:r>
                          </w:p>
                        </w:txbxContent>
                      </wps:txbx>
                      <wps:bodyPr wrap="none" lIns="0" tIns="0" rIns="0" bIns="0">
                        <a:noAutoFit/>
                      </wps:bodyPr>
                    </wps:wsp>
                  </a:graphicData>
                </a:graphic>
              </wp:anchor>
            </w:drawing>
          </mc:Choice>
          <mc:Fallback>
            <w:pict>
              <v:shape id="_x0000_s1089" type="#_x0000_t202" style="position:absolute;margin-left:445.10000000000002pt;margin-top:33.100000000000001pt;width:91.700000000000003pt;height:11.5pt;z-index:-125829332;mso-wrap-distance-left:0;mso-wrap-distance-top:33.100000000000001pt;mso-wrap-distance-right:0;mso-wrap-distance-bottom:13.300000000000001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会计机构负责人，义］涓</w:t>
                      </w:r>
                    </w:p>
                  </w:txbxContent>
                </v:textbox>
                <w10:wrap type="topAndBottom" anchorx="page"/>
              </v:shape>
            </w:pict>
          </mc:Fallback>
        </mc:AlternateContent>
      </w:r>
    </w:p>
    <w:p>
      <w:pPr>
        <w:pStyle w:val="Style40"/>
        <w:keepNext/>
        <w:keepLines/>
        <w:widowControl w:val="0"/>
        <w:shd w:val="clear" w:color="auto" w:fill="auto"/>
        <w:bidi w:val="0"/>
        <w:spacing w:before="0" w:after="38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b/>
          <w:bCs/>
          <w:color w:val="000000"/>
          <w:spacing w:val="0"/>
          <w:w w:val="100"/>
          <w:position w:val="0"/>
        </w:rPr>
        <w:t>7</w:t>
      </w:r>
      <w:bookmarkEnd w:id="414"/>
      <w:r>
        <w:rPr>
          <w:color w:val="000000"/>
          <w:spacing w:val="0"/>
          <w:w w:val="100"/>
          <w:position w:val="0"/>
        </w:rPr>
        <w:t>、合并所有者权益变动表</w:t>
      </w:r>
      <w:bookmarkEnd w:id="412"/>
      <w:bookmarkEnd w:id="413"/>
      <w:bookmarkEnd w:id="415"/>
    </w:p>
    <w:p>
      <w:pPr>
        <w:pStyle w:val="Style32"/>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编制单位，云南南天电子信息产业股份有限公司 </w:t>
      </w:r>
      <w:r>
        <w:rPr>
          <w:color w:val="000000"/>
          <w:spacing w:val="0"/>
          <w:w w:val="100"/>
          <w:position w:val="0"/>
        </w:rPr>
        <w:t>本期金额</w:t>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所有者权</w:t>
            </w:r>
          </w:p>
          <w:p>
            <w:pPr>
              <w:pStyle w:val="Style24"/>
              <w:keepNext w:val="0"/>
              <w:keepLines w:val="0"/>
              <w:widowControl w:val="0"/>
              <w:shd w:val="clear" w:color="auto" w:fill="auto"/>
              <w:bidi w:val="0"/>
              <w:spacing w:before="0" w:after="0" w:line="240" w:lineRule="auto"/>
              <w:ind w:left="0" w:right="360" w:firstLine="0"/>
              <w:jc w:val="right"/>
            </w:pPr>
            <w:r>
              <w:rPr>
                <w:rFonts w:ascii="SimSun" w:eastAsia="SimSun" w:hAnsi="SimSun" w:cs="SimSun"/>
                <w:color w:val="000000"/>
                <w:spacing w:val="0"/>
                <w:w w:val="100"/>
                <w:position w:val="0"/>
              </w:rPr>
              <w:t>若.入</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实收资 本（或 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资本公</w:t>
            </w:r>
          </w:p>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减:库存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专项储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盈余公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般风 险准备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未分配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i/>
                <w:iCs/>
                <w:color w:val="000000"/>
                <w:spacing w:val="0"/>
                <w:w w:val="100"/>
                <w:position w:val="0"/>
              </w:rPr>
              <w:t>—、</w:t>
            </w:r>
            <w:r>
              <w:rPr>
                <w:rFonts w:ascii="SimSun" w:eastAsia="SimSun" w:hAnsi="SimSun" w:cs="SimSun"/>
                <w:color w:val="000000"/>
                <w:spacing w:val="0"/>
                <w:w w:val="100"/>
                <w:position w:val="0"/>
              </w:rPr>
              <w:t xml:space="preserve"> 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231,606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702,876,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293,395,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9,823,781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1,302,291,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,046.00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257.52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.34</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231,606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702,876,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293,395,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9,823,781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1,302,291,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,046.00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257.52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.34</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485.49</w:t>
            </w:r>
          </w:p>
        </w:tc>
      </w:tr>
      <w:tr>
        <w:trPr>
          <w:trHeight w:val="365"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92,950,2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4,845,62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-7,912,73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104,883,09</w:t>
            </w:r>
          </w:p>
        </w:tc>
      </w:tr>
      <w:tr>
        <w:trPr>
          <w:trHeight w:val="350"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以"一”号 填列）</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08.26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w:t>
            </w:r>
          </w:p>
        </w:tc>
      </w:tr>
      <w:tr>
        <w:trPr>
          <w:trHeight w:val="370"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9,477,74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-5,187,95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4,289,783.</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9.56</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1,031,278.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8.35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9,477,74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-5,187,95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5,321,062.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8.35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9.56</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91,918,9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-2,724,77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104,194,15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w:t>
            </w: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97,973,9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112,973,96</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67.91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r>
      <w:tr>
        <w:trPr>
          <w:trHeight w:val="365"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-6,055,0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-6,055,038.</w:t>
            </w:r>
          </w:p>
        </w:tc>
      </w:tr>
      <w:tr>
        <w:trPr>
          <w:trHeight w:val="350"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-2,724,77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-2,724,774.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-4,632,120.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-4,632,1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-4,632,120.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246,606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,046.00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795,826,</w:t>
            </w:r>
          </w:p>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465.78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64,589,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298,241,</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070.70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1,911,047.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1,407,174,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581.94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923"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40" w:line="240" w:lineRule="auto"/>
              <w:ind w:left="0" w:right="0" w:firstLine="0"/>
              <w:jc w:val="right"/>
            </w:pPr>
            <w:r>
              <w:rPr>
                <w:rFonts w:ascii="SimSun" w:eastAsia="SimSun" w:hAnsi="SimSun" w:cs="SimSun"/>
                <w:color w:val="000000"/>
                <w:spacing w:val="0"/>
                <w:w w:val="100"/>
                <w:position w:val="0"/>
              </w:rPr>
              <w:t>所有者权</w:t>
            </w:r>
          </w:p>
          <w:p>
            <w:pPr>
              <w:pStyle w:val="Style24"/>
              <w:keepNext w:val="0"/>
              <w:keepLines w:val="0"/>
              <w:widowControl w:val="0"/>
              <w:shd w:val="clear" w:color="auto" w:fill="auto"/>
              <w:bidi w:val="0"/>
              <w:spacing w:before="0" w:after="0" w:line="240" w:lineRule="auto"/>
              <w:ind w:left="0" w:right="360" w:firstLine="0"/>
              <w:jc w:val="right"/>
            </w:pPr>
            <w:r>
              <w:rPr>
                <w:rFonts w:ascii="SimSun" w:eastAsia="SimSun" w:hAnsi="SimSun" w:cs="SimSun"/>
                <w:color w:val="000000"/>
                <w:spacing w:val="0"/>
                <w:w w:val="100"/>
                <w:position w:val="0"/>
              </w:rPr>
              <w:t>若.入</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实收资 本（或 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资本公</w:t>
            </w:r>
          </w:p>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减:库存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专项储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盈余公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般风 险准备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未分配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210,550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718,562,</w:t>
            </w:r>
          </w:p>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60,525,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307,915,</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904.77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11,215,51</w:t>
            </w:r>
          </w:p>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1,308,770,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left"/>
            </w:pPr>
            <w:r>
              <w:rPr>
                <w:rFonts w:ascii="SimSun" w:eastAsia="SimSun" w:hAnsi="SimSun" w:cs="SimSun"/>
                <w:color w:val="000000"/>
                <w:spacing w:val="0"/>
                <w:w w:val="100"/>
                <w:position w:val="0"/>
              </w:rPr>
              <w:t>加，同一控制下企业合并</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210,550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718,562,</w:t>
            </w:r>
          </w:p>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60,525,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307,915,</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904.77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11,215,51</w:t>
            </w:r>
          </w:p>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1,308,770,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三、本期增减变动金额（减少 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21,055,</w:t>
            </w:r>
          </w:p>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095.00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-15,686,</w:t>
            </w:r>
          </w:p>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279.00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4,064,6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-14,520,</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456.53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-1,391,73</w:t>
            </w:r>
          </w:p>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-6,478,740.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6,388,25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-296,195.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6,092,061.</w:t>
            </w:r>
          </w:p>
        </w:tc>
      </w:tr>
    </w:tbl>
    <w:p>
      <w:pPr>
        <w:widowControl w:val="0"/>
        <w:spacing w:line="1" w:lineRule="exact"/>
      </w:pPr>
      <w:r>
        <w:br w:type="page"/>
      </w:r>
    </w:p>
    <w:p>
      <w:pPr>
        <w:widowControl w:val="0"/>
        <w:spacing w:line="1" w:lineRule="exact"/>
      </w:pPr>
      <w:r>
        <mc:AlternateContent>
          <mc:Choice Requires="wps">
            <w:drawing>
              <wp:anchor distT="152400" distB="0" distL="114300" distR="5259705" simplePos="0" relativeHeight="125829423" behindDoc="0" locked="0" layoutInCell="1" allowOverlap="1">
                <wp:simplePos x="0" y="0"/>
                <wp:positionH relativeFrom="page">
                  <wp:posOffset>730250</wp:posOffset>
                </wp:positionH>
                <wp:positionV relativeFrom="margin">
                  <wp:posOffset>8244840</wp:posOffset>
                </wp:positionV>
                <wp:extent cx="938530" cy="149225"/>
                <wp:wrapTopAndBottom/>
                <wp:docPr id="65" name="Shape 6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法定代表人，雷坚</w:t>
                            </w:r>
                          </w:p>
                        </w:txbxContent>
                      </wps:txbx>
                      <wps:bodyPr wrap="none" lIns="0" tIns="0" rIns="0" bIns="0">
                        <a:noAutoFit/>
                      </wps:bodyPr>
                    </wps:wsp>
                  </a:graphicData>
                </a:graphic>
              </wp:anchor>
            </w:drawing>
          </mc:Choice>
          <mc:Fallback>
            <w:pict>
              <v:shape id="_x0000_s1091" type="#_x0000_t202" style="position:absolute;margin-left:57.5pt;margin-top:649.20000000000005pt;width:73.900000000000006pt;height:11.75pt;z-index:-125829330;mso-wrap-distance-left:9.pt;mso-wrap-distance-top:12.pt;mso-wrap-distance-right:414.15000000000003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法定代表人，雷坚</w:t>
                      </w:r>
                    </w:p>
                  </w:txbxContent>
                </v:textbox>
                <w10:wrap type="topAndBottom" anchorx="page" anchory="margin"/>
              </v:shape>
            </w:pict>
          </mc:Fallback>
        </mc:AlternateContent>
      </w:r>
      <w:r>
        <mc:AlternateContent>
          <mc:Choice Requires="wps">
            <w:drawing>
              <wp:anchor distT="152400" distB="0" distL="2287270" distR="2513330" simplePos="0" relativeHeight="125829425" behindDoc="0" locked="0" layoutInCell="1" allowOverlap="1">
                <wp:simplePos x="0" y="0"/>
                <wp:positionH relativeFrom="page">
                  <wp:posOffset>2903220</wp:posOffset>
                </wp:positionH>
                <wp:positionV relativeFrom="margin">
                  <wp:posOffset>8244840</wp:posOffset>
                </wp:positionV>
                <wp:extent cx="1511935" cy="149225"/>
                <wp:wrapTopAndBottom/>
                <wp:docPr id="67" name="Shape 67"/>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主管会计工作负责人，徐宏灿</w:t>
                            </w:r>
                          </w:p>
                        </w:txbxContent>
                      </wps:txbx>
                      <wps:bodyPr wrap="none" lIns="0" tIns="0" rIns="0" bIns="0">
                        <a:noAutoFit/>
                      </wps:bodyPr>
                    </wps:wsp>
                  </a:graphicData>
                </a:graphic>
              </wp:anchor>
            </w:drawing>
          </mc:Choice>
          <mc:Fallback>
            <w:pict>
              <v:shape id="_x0000_s1093" type="#_x0000_t202" style="position:absolute;margin-left:228.59999999999999pt;margin-top:649.20000000000005pt;width:119.05pt;height:11.75pt;z-index:-125829328;mso-wrap-distance-left:180.09999999999999pt;mso-wrap-distance-top:12.pt;mso-wrap-distance-right:197.90000000000001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主管会计工作负责人，徐宏灿</w:t>
                      </w:r>
                    </w:p>
                  </w:txbxContent>
                </v:textbox>
                <w10:wrap type="topAndBottom" anchorx="page" anchory="margin"/>
              </v:shape>
            </w:pict>
          </mc:Fallback>
        </mc:AlternateContent>
      </w:r>
      <w:r>
        <mc:AlternateContent>
          <mc:Choice Requires="wps">
            <w:drawing>
              <wp:anchor distT="152400" distB="3175" distL="5033645" distR="114300" simplePos="0" relativeHeight="125829427" behindDoc="0" locked="0" layoutInCell="1" allowOverlap="1">
                <wp:simplePos x="0" y="0"/>
                <wp:positionH relativeFrom="page">
                  <wp:posOffset>5649595</wp:posOffset>
                </wp:positionH>
                <wp:positionV relativeFrom="margin">
                  <wp:posOffset>8244840</wp:posOffset>
                </wp:positionV>
                <wp:extent cx="1164590" cy="146050"/>
                <wp:wrapTopAndBottom/>
                <wp:docPr id="69" name="Shape 69"/>
                <a:graphic xmlns:a="http://schemas.openxmlformats.org/drawingml/2006/main">
                  <a:graphicData uri="http://schemas.microsoft.com/office/word/2010/wordprocessingShape">
                    <wps:wsp>
                      <wps:cNvSpPr txBox="1"/>
                      <wps:spPr>
                        <a:xfrm>
                          <a:ext cx="116459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会计机构负责人，义］涓</w:t>
                            </w:r>
                          </w:p>
                        </w:txbxContent>
                      </wps:txbx>
                      <wps:bodyPr wrap="none" lIns="0" tIns="0" rIns="0" bIns="0">
                        <a:noAutoFit/>
                      </wps:bodyPr>
                    </wps:wsp>
                  </a:graphicData>
                </a:graphic>
              </wp:anchor>
            </w:drawing>
          </mc:Choice>
          <mc:Fallback>
            <w:pict>
              <v:shape id="_x0000_s1095" type="#_x0000_t202" style="position:absolute;margin-left:444.85000000000002pt;margin-top:649.20000000000005pt;width:91.700000000000003pt;height:11.5pt;z-index:-125829326;mso-wrap-distance-left:396.35000000000002pt;mso-wrap-distance-top:12.pt;mso-wrap-distance-right:9.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会计机构负责人，义］涓</w:t>
                      </w:r>
                    </w:p>
                  </w:txbxContent>
                </v:textbox>
                <w10:wrap type="topAndBottom" anchorx="page" anchory="margin"/>
              </v:shape>
            </w:pict>
          </mc:Fallback>
        </mc:AlternateContent>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-229,89</w:t>
            </w:r>
          </w:p>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-229,895.6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-229,89</w:t>
            </w:r>
          </w:p>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6,388,25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-296,195.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5,862,165.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5,598,71</w:t>
            </w:r>
          </w:p>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5,598,711.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-4,353,2</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99.50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-4,353,299.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9,952,01</w:t>
            </w:r>
          </w:p>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9,952,011.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4,064,6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-20,908,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-1,095,54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-17,939,61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4,064,6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-4,064,6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-16,844,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-1,095,54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-17,939,61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21,055,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-21,055,</w:t>
            </w:r>
          </w:p>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095.00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21,055,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095.00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-21,055,</w:t>
            </w:r>
          </w:p>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095.00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231,606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,046.00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702,876,</w:t>
            </w:r>
          </w:p>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64,589,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293,395,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9,823,781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1,302,291,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485.49</w:t>
            </w:r>
          </w:p>
        </w:tc>
      </w:tr>
    </w:tbl>
    <w:p>
      <w:pPr>
        <w:spacing w:lineRule="exact" w:line="1"/>
        <w:rPr>
          <w:sz w:val="2"/>
          <w:szCs w:val="2"/>
        </w:rPr>
      </w:pPr>
      <w:r>
        <w:br w:type="page"/>
      </w:r>
    </w:p>
    <w:p>
      <w:pPr>
        <w:pStyle w:val="Style40"/>
        <w:keepNext/>
        <w:keepLines/>
        <w:widowControl w:val="0"/>
        <w:shd w:val="clear" w:color="auto" w:fill="auto"/>
        <w:bidi w:val="0"/>
        <w:spacing w:before="0" w:after="22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b/>
          <w:bCs/>
          <w:color w:val="000000"/>
          <w:spacing w:val="0"/>
          <w:w w:val="100"/>
          <w:position w:val="0"/>
        </w:rPr>
        <w:t>8</w:t>
      </w:r>
      <w:bookmarkEnd w:id="418"/>
      <w:r>
        <w:rPr>
          <w:color w:val="000000"/>
          <w:spacing w:val="0"/>
          <w:w w:val="100"/>
          <w:position w:val="0"/>
        </w:rPr>
        <w:t>、母公司所有者权益变动表</w:t>
      </w:r>
      <w:bookmarkEnd w:id="416"/>
      <w:bookmarkEnd w:id="417"/>
      <w:bookmarkEnd w:id="419"/>
    </w:p>
    <w:p>
      <w:pPr>
        <w:pStyle w:val="Style32"/>
        <w:keepNext w:val="0"/>
        <w:keepLines w:val="0"/>
        <w:widowControl w:val="0"/>
        <w:shd w:val="clear" w:color="auto" w:fill="auto"/>
        <w:bidi w:val="0"/>
        <w:spacing w:before="0" w:after="140" w:line="355" w:lineRule="exact"/>
        <w:ind w:left="0" w:right="0" w:firstLine="0"/>
        <w:jc w:val="left"/>
      </w:pPr>
      <w:r>
        <w:rPr>
          <w:color w:val="000000"/>
          <w:spacing w:val="0"/>
          <w:w w:val="100"/>
          <w:position w:val="0"/>
        </w:rPr>
        <w:t>编制单位：云南南天屯子信息产业股份有限公司 本期金额</w:t>
      </w:r>
    </w:p>
    <w:p>
      <w:pPr>
        <w:pStyle w:val="Style30"/>
        <w:keepNext w:val="0"/>
        <w:keepLines w:val="0"/>
        <w:widowControl w:val="0"/>
        <w:shd w:val="clear" w:color="auto" w:fill="auto"/>
        <w:bidi w:val="0"/>
        <w:spacing w:before="0" w:after="0" w:line="240" w:lineRule="auto"/>
        <w:ind w:left="8923"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2482"/>
        <w:gridCol w:w="883"/>
        <w:gridCol w:w="888"/>
        <w:gridCol w:w="883"/>
        <w:gridCol w:w="888"/>
        <w:gridCol w:w="883"/>
        <w:gridCol w:w="888"/>
        <w:gridCol w:w="888"/>
        <w:gridCol w:w="89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实收资本</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资本公积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盈余公积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一般风险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64" w:lineRule="exact"/>
              <w:ind w:left="0" w:right="0" w:firstLine="0"/>
              <w:jc w:val="center"/>
              <w:rPr>
                <w:sz w:val="19"/>
                <w:szCs w:val="19"/>
              </w:rPr>
            </w:pPr>
            <w:r>
              <w:rPr>
                <w:rFonts w:ascii="SimSun" w:eastAsia="SimSun" w:hAnsi="SimSun" w:cs="SimSun"/>
                <w:color w:val="000000"/>
                <w:spacing w:val="0"/>
                <w:w w:val="100"/>
                <w:position w:val="0"/>
                <w:sz w:val="17"/>
                <w:szCs w:val="17"/>
              </w:rPr>
              <w:t>所有者权 若.入</w:t>
            </w:r>
            <w:r>
              <w:rPr>
                <w:rFonts w:ascii="Courier New" w:eastAsia="Courier New" w:hAnsi="Courier New" w:cs="Courier New"/>
                <w:smallCaps/>
                <w:color w:val="000000"/>
                <w:spacing w:val="0"/>
                <w:w w:val="100"/>
                <w:position w:val="0"/>
                <w:sz w:val="19"/>
                <w:szCs w:val="19"/>
              </w:rPr>
              <w:t>h*</w:t>
            </w:r>
          </w:p>
          <w:p>
            <w:pPr>
              <w:pStyle w:val="Style24"/>
              <w:keepNext w:val="0"/>
              <w:keepLines w:val="0"/>
              <w:widowControl w:val="0"/>
              <w:shd w:val="clear" w:color="auto" w:fill="auto"/>
              <w:bidi w:val="0"/>
              <w:spacing w:before="0" w:after="0" w:line="180" w:lineRule="auto"/>
              <w:ind w:left="0" w:right="0" w:firstLine="160"/>
              <w:jc w:val="left"/>
              <w:rPr>
                <w:sz w:val="9"/>
                <w:szCs w:val="9"/>
              </w:rPr>
            </w:pPr>
            <w:r>
              <w:rPr>
                <w:color w:val="000000"/>
                <w:spacing w:val="0"/>
                <w:w w:val="100"/>
                <w:position w:val="0"/>
                <w:sz w:val="17"/>
                <w:szCs w:val="17"/>
              </w:rPr>
              <w:t xml:space="preserve">JUL </w:t>
            </w:r>
            <w:r>
              <w:rPr>
                <w:color w:val="000000"/>
                <w:spacing w:val="0"/>
                <w:w w:val="100"/>
                <w:position w:val="0"/>
                <w:sz w:val="17"/>
                <w:szCs w:val="17"/>
              </w:rPr>
              <w:t xml:space="preserve">13 </w:t>
            </w:r>
            <w:r>
              <w:rPr>
                <w:b/>
                <w:bCs/>
                <w:i/>
                <w:iCs/>
                <w:color w:val="000000"/>
                <w:spacing w:val="0"/>
                <w:w w:val="100"/>
                <w:position w:val="0"/>
                <w:sz w:val="9"/>
                <w:szCs w:val="9"/>
              </w:rPr>
              <w:t xml:space="preserve">v </w:t>
            </w:r>
            <w:r>
              <w:rPr>
                <w:b/>
                <w:bCs/>
                <w:i/>
                <w:iCs/>
                <w:color w:val="000000"/>
                <w:spacing w:val="0"/>
                <w:w w:val="100"/>
                <w:position w:val="0"/>
                <w:sz w:val="9"/>
                <w:szCs w:val="9"/>
              </w:rPr>
              <w:t>|</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231,606,04</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756,615,01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69,569,728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261,078,36</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1,318,869,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231,606,04</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756,615,01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69,569,728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261,078,36</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1,318,869,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三、本期增减变动金额（减少 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15,000,000</w:t>
            </w:r>
          </w:p>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94,451,933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-25,681,88</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83,770,052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-21,049,75</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-21,049,75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1,031,278.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1,031,278.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1,031,278.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-21,049,75</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-20,018,48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15,000,000</w:t>
            </w:r>
          </w:p>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93,420,654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108,420,65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15,000,000</w:t>
            </w:r>
          </w:p>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99,475,692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114,475,69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-6,055,038.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-6,055,038.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-4,632,120.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-4,632,120.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-4,632,120.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-4,632,120.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2"/>
        <w:gridCol w:w="883"/>
        <w:gridCol w:w="888"/>
        <w:gridCol w:w="883"/>
        <w:gridCol w:w="888"/>
        <w:gridCol w:w="883"/>
        <w:gridCol w:w="888"/>
        <w:gridCol w:w="888"/>
        <w:gridCol w:w="8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246,606,04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851,066,94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69,569,728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235,396,47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1,402,639,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196.89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923"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2501"/>
        <w:gridCol w:w="883"/>
        <w:gridCol w:w="888"/>
        <w:gridCol w:w="883"/>
        <w:gridCol w:w="883"/>
        <w:gridCol w:w="888"/>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实收资本</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盈余公积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一般风险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64" w:lineRule="exact"/>
              <w:ind w:left="0" w:right="0" w:firstLine="0"/>
              <w:jc w:val="center"/>
              <w:rPr>
                <w:sz w:val="19"/>
                <w:szCs w:val="19"/>
              </w:rPr>
            </w:pPr>
            <w:r>
              <w:rPr>
                <w:rFonts w:ascii="SimSun" w:eastAsia="SimSun" w:hAnsi="SimSun" w:cs="SimSun"/>
                <w:color w:val="000000"/>
                <w:spacing w:val="0"/>
                <w:w w:val="100"/>
                <w:position w:val="0"/>
                <w:sz w:val="17"/>
                <w:szCs w:val="17"/>
              </w:rPr>
              <w:t>所有者权 若.入</w:t>
            </w:r>
            <w:r>
              <w:rPr>
                <w:rFonts w:ascii="Courier New" w:eastAsia="Courier New" w:hAnsi="Courier New" w:cs="Courier New"/>
                <w:smallCaps/>
                <w:color w:val="000000"/>
                <w:spacing w:val="0"/>
                <w:w w:val="100"/>
                <w:position w:val="0"/>
                <w:sz w:val="19"/>
                <w:szCs w:val="19"/>
              </w:rPr>
              <w:t>h*</w:t>
            </w:r>
          </w:p>
          <w:p>
            <w:pPr>
              <w:pStyle w:val="Style24"/>
              <w:keepNext w:val="0"/>
              <w:keepLines w:val="0"/>
              <w:widowControl w:val="0"/>
              <w:shd w:val="clear" w:color="auto" w:fill="auto"/>
              <w:bidi w:val="0"/>
              <w:spacing w:before="0" w:after="0" w:line="180" w:lineRule="auto"/>
              <w:ind w:left="0" w:right="0" w:firstLine="160"/>
              <w:jc w:val="left"/>
              <w:rPr>
                <w:sz w:val="9"/>
                <w:szCs w:val="9"/>
              </w:rPr>
            </w:pPr>
            <w:r>
              <w:rPr>
                <w:color w:val="000000"/>
                <w:spacing w:val="0"/>
                <w:w w:val="100"/>
                <w:position w:val="0"/>
                <w:sz w:val="17"/>
                <w:szCs w:val="17"/>
              </w:rPr>
              <w:t xml:space="preserve">JUL </w:t>
            </w:r>
            <w:r>
              <w:rPr>
                <w:color w:val="000000"/>
                <w:spacing w:val="0"/>
                <w:w w:val="100"/>
                <w:position w:val="0"/>
                <w:sz w:val="17"/>
                <w:szCs w:val="17"/>
              </w:rPr>
              <w:t xml:space="preserve">13 </w:t>
            </w:r>
            <w:r>
              <w:rPr>
                <w:b/>
                <w:bCs/>
                <w:i/>
                <w:iCs/>
                <w:color w:val="000000"/>
                <w:spacing w:val="0"/>
                <w:w w:val="100"/>
                <w:position w:val="0"/>
                <w:sz w:val="9"/>
                <w:szCs w:val="9"/>
              </w:rPr>
              <w:t xml:space="preserve">v </w:t>
            </w:r>
            <w:r>
              <w:rPr>
                <w:b/>
                <w:bCs/>
                <w:i/>
                <w:iCs/>
                <w:color w:val="000000"/>
                <w:spacing w:val="0"/>
                <w:w w:val="100"/>
                <w:position w:val="0"/>
                <w:sz w:val="9"/>
                <w:szCs w:val="9"/>
              </w:rPr>
              <w:t>|</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210,550,95</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772,301,28</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65,505,090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241,340,69</w:t>
            </w:r>
          </w:p>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9.51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1,289,698,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210,550,95</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772,301,28</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65,505,090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241,340,69</w:t>
            </w:r>
          </w:p>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9.51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1,289,698,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030.31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三、本期增减变动金额（减少以</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21,055,095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-15,686,27</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4,064,637.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19,737,660</w:t>
            </w:r>
          </w:p>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29,171,114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40,646,374</w:t>
            </w:r>
          </w:p>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40,646,374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-229,895.6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-229,895.6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-229,895.6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40,646,374</w:t>
            </w:r>
          </w:p>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40,416,478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5,598,711.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5,598,711.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-4,353,299.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-4,353,299.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9,952,011.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9,952,011.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bl>
    <w:p>
      <w:pPr>
        <w:widowControl w:val="0"/>
        <w:spacing w:line="1" w:lineRule="exact"/>
      </w:pPr>
      <w:r>
        <w:br w:type="page"/>
      </w:r>
    </w:p>
    <w:tbl>
      <w:tblPr>
        <w:tblOverlap w:val="never"/>
        <w:jc w:val="center"/>
        <w:tblLayout w:type="fixed"/>
      </w:tblPr>
      <w:tblGrid>
        <w:gridCol w:w="2501"/>
        <w:gridCol w:w="883"/>
        <w:gridCol w:w="888"/>
        <w:gridCol w:w="883"/>
        <w:gridCol w:w="883"/>
        <w:gridCol w:w="888"/>
        <w:gridCol w:w="883"/>
        <w:gridCol w:w="883"/>
        <w:gridCol w:w="89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4,064,637.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-20,908,71</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-16,844,07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4,064,637.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-4,064,637.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-16,844,07</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-16,844,07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21,055,095</w:t>
            </w:r>
          </w:p>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-21,055,09</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21,055,095</w:t>
            </w:r>
          </w:p>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-21,055,09</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231,606,04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756,615,01</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69,569,728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261,078,36</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1,318,869,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144.52</w:t>
            </w:r>
          </w:p>
        </w:tc>
      </w:tr>
    </w:tbl>
    <w:p>
      <w:pPr>
        <w:widowControl w:val="0"/>
        <w:spacing w:after="239" w:line="1" w:lineRule="exact"/>
      </w:pPr>
    </w:p>
    <w:p>
      <w:pPr>
        <w:pStyle w:val="Style32"/>
        <w:keepNext w:val="0"/>
        <w:keepLines w:val="0"/>
        <w:widowControl w:val="0"/>
        <w:shd w:val="clear" w:color="auto" w:fill="auto"/>
        <w:tabs>
          <w:tab w:pos="3370" w:val="left"/>
          <w:tab w:pos="7704" w:val="left"/>
        </w:tabs>
        <w:bidi w:val="0"/>
        <w:spacing w:before="0" w:after="360" w:line="311" w:lineRule="exact"/>
        <w:ind w:left="0" w:right="0" w:firstLine="0"/>
        <w:jc w:val="both"/>
      </w:pPr>
      <w:r>
        <w:rPr>
          <w:color w:val="000000"/>
          <w:spacing w:val="0"/>
          <w:w w:val="100"/>
          <w:position w:val="0"/>
        </w:rPr>
        <w:t>法定代表人，雷坚</w:t>
        <w:tab/>
        <w:t>主管会计工作负责人，徐宏灿</w:t>
        <w:tab/>
        <w:t>会计机构负责人，刘涓</w:t>
      </w:r>
    </w:p>
    <w:p>
      <w:pPr>
        <w:pStyle w:val="Style27"/>
        <w:keepNext/>
        <w:keepLines/>
        <w:widowControl w:val="0"/>
        <w:shd w:val="clear" w:color="auto" w:fill="auto"/>
        <w:bidi w:val="0"/>
        <w:spacing w:before="0" w:after="240" w:line="240" w:lineRule="auto"/>
        <w:ind w:left="0" w:right="0" w:firstLine="0"/>
        <w:jc w:val="both"/>
      </w:pPr>
      <w:bookmarkStart w:id="420" w:name="bookmark420"/>
      <w:bookmarkStart w:id="421" w:name="bookmark421"/>
      <w:bookmarkStart w:id="422" w:name="bookmark422"/>
      <w:bookmarkStart w:id="423" w:name="bookmark423"/>
      <w:r>
        <w:rPr>
          <w:color w:val="000000"/>
          <w:spacing w:val="0"/>
          <w:w w:val="100"/>
          <w:position w:val="0"/>
          <w:sz w:val="24"/>
          <w:szCs w:val="24"/>
        </w:rPr>
        <w:t>三</w:t>
      </w:r>
      <w:bookmarkEnd w:id="422"/>
      <w:r>
        <w:rPr>
          <w:color w:val="000000"/>
          <w:spacing w:val="0"/>
          <w:w w:val="100"/>
          <w:position w:val="0"/>
          <w:sz w:val="24"/>
          <w:szCs w:val="24"/>
        </w:rPr>
        <w:t>、公司基本情况</w:t>
      </w:r>
      <w:bookmarkEnd w:id="420"/>
      <w:bookmarkEnd w:id="421"/>
      <w:bookmarkEnd w:id="423"/>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云南南天电子信息产业股份有限公司（以下简称“公司”或“本公司”或“南天信息”）是经云南省人民政府云政复</w:t>
      </w:r>
      <w:r>
        <w:rPr>
          <w:color w:val="000000"/>
          <w:spacing w:val="0"/>
          <w:w w:val="100"/>
          <w:position w:val="0"/>
        </w:rPr>
        <w:t>（</w:t>
      </w:r>
      <w:r>
        <w:rPr>
          <w:rFonts w:ascii="Times New Roman" w:eastAsia="Times New Roman" w:hAnsi="Times New Roman" w:cs="Times New Roman"/>
          <w:color w:val="000000"/>
          <w:spacing w:val="0"/>
          <w:w w:val="100"/>
          <w:position w:val="0"/>
        </w:rPr>
        <w:t>1998） 118</w:t>
      </w:r>
      <w:r>
        <w:rPr>
          <w:color w:val="000000"/>
          <w:spacing w:val="0"/>
          <w:w w:val="100"/>
          <w:position w:val="0"/>
        </w:rPr>
        <w:t>号文批准，由南天电子信息产业集团公司、珠海南方集团有限公司、云南医药工业股份有限公司（原云南省医药医疗器 械工业公司）、裴海平、李宏坤、周永泰、丁柏林共同发起设立的股份有限公司，</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日在云南省工商局登记注册， 企业法人营业执照注册号为</w:t>
      </w:r>
      <w:r>
        <w:rPr>
          <w:rFonts w:ascii="Times New Roman" w:eastAsia="Times New Roman" w:hAnsi="Times New Roman" w:cs="Times New Roman"/>
          <w:color w:val="000000"/>
          <w:spacing w:val="0"/>
          <w:w w:val="100"/>
          <w:position w:val="0"/>
        </w:rPr>
        <w:t>530000000014595,</w:t>
      </w:r>
      <w:r>
        <w:rPr>
          <w:color w:val="000000"/>
          <w:spacing w:val="0"/>
          <w:w w:val="100"/>
          <w:position w:val="0"/>
        </w:rPr>
        <w:t>现法定代表人，雷坚。</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经中国证券监督管理委员会批准，本公司于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日以网上定价方式向社会公开发行人民币普通股</w:t>
      </w:r>
      <w:r>
        <w:rPr>
          <w:rFonts w:ascii="Times New Roman" w:eastAsia="Times New Roman" w:hAnsi="Times New Roman" w:cs="Times New Roman"/>
          <w:color w:val="000000"/>
          <w:spacing w:val="0"/>
          <w:w w:val="100"/>
          <w:position w:val="0"/>
        </w:rPr>
        <w:t>4,000</w:t>
      </w:r>
      <w:r>
        <w:rPr>
          <w:color w:val="000000"/>
          <w:spacing w:val="0"/>
          <w:w w:val="100"/>
          <w:position w:val="0"/>
        </w:rPr>
        <w:t>万股，股 本总额增至</w:t>
      </w:r>
      <w:r>
        <w:rPr>
          <w:rFonts w:ascii="Times New Roman" w:eastAsia="Times New Roman" w:hAnsi="Times New Roman" w:cs="Times New Roman"/>
          <w:color w:val="000000"/>
          <w:spacing w:val="0"/>
          <w:w w:val="100"/>
          <w:position w:val="0"/>
        </w:rPr>
        <w:t>140,000,551.00</w:t>
      </w:r>
      <w:r>
        <w:rPr>
          <w:color w:val="000000"/>
          <w:spacing w:val="0"/>
          <w:w w:val="100"/>
          <w:position w:val="0"/>
        </w:rPr>
        <w:t>元，并于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日在深圳证券交易所上市交易。</w:t>
      </w:r>
    </w:p>
    <w:p>
      <w:pPr>
        <w:pStyle w:val="Style32"/>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日，本公司实施股权分置改革，以当时的流通股本</w:t>
      </w:r>
      <w:r>
        <w:rPr>
          <w:rFonts w:ascii="Times New Roman" w:eastAsia="Times New Roman" w:hAnsi="Times New Roman" w:cs="Times New Roman"/>
          <w:color w:val="000000"/>
          <w:spacing w:val="0"/>
          <w:w w:val="100"/>
          <w:position w:val="0"/>
        </w:rPr>
        <w:t>4,000</w:t>
      </w:r>
      <w:r>
        <w:rPr>
          <w:color w:val="000000"/>
          <w:spacing w:val="0"/>
          <w:w w:val="100"/>
          <w:position w:val="0"/>
        </w:rPr>
        <w:t>万股为基数，向当时的全体流通股股东转增股本， 流通股股东持有每</w:t>
      </w:r>
      <w:r>
        <w:rPr>
          <w:rFonts w:ascii="Times New Roman" w:eastAsia="Times New Roman" w:hAnsi="Times New Roman" w:cs="Times New Roman"/>
          <w:color w:val="000000"/>
          <w:spacing w:val="0"/>
          <w:w w:val="100"/>
          <w:position w:val="0"/>
        </w:rPr>
        <w:t>10</w:t>
      </w:r>
      <w:r>
        <w:rPr>
          <w:color w:val="000000"/>
          <w:spacing w:val="0"/>
          <w:w w:val="100"/>
          <w:position w:val="0"/>
        </w:rPr>
        <w:t>股流通股获得转增股份</w:t>
      </w:r>
      <w:r>
        <w:rPr>
          <w:rFonts w:ascii="Times New Roman" w:eastAsia="Times New Roman" w:hAnsi="Times New Roman" w:cs="Times New Roman"/>
          <w:color w:val="000000"/>
          <w:spacing w:val="0"/>
          <w:w w:val="100"/>
          <w:position w:val="0"/>
        </w:rPr>
        <w:t>5.1376</w:t>
      </w:r>
      <w:r>
        <w:rPr>
          <w:color w:val="000000"/>
          <w:spacing w:val="0"/>
          <w:w w:val="100"/>
          <w:position w:val="0"/>
        </w:rPr>
        <w:t>股，共计转增</w:t>
      </w:r>
      <w:r>
        <w:rPr>
          <w:rFonts w:ascii="Times New Roman" w:eastAsia="Times New Roman" w:hAnsi="Times New Roman" w:cs="Times New Roman"/>
          <w:color w:val="000000"/>
          <w:spacing w:val="0"/>
          <w:w w:val="100"/>
          <w:position w:val="0"/>
        </w:rPr>
        <w:t>20,550,399</w:t>
      </w:r>
      <w:r>
        <w:rPr>
          <w:color w:val="000000"/>
          <w:spacing w:val="0"/>
          <w:w w:val="100"/>
          <w:position w:val="0"/>
        </w:rPr>
        <w:t>股。</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［2008］492</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日以非公开发行股票的方式向</w:t>
      </w:r>
      <w:r>
        <w:rPr>
          <w:rFonts w:ascii="Times New Roman" w:eastAsia="Times New Roman" w:hAnsi="Times New Roman" w:cs="Times New Roman"/>
          <w:color w:val="000000"/>
          <w:spacing w:val="0"/>
          <w:w w:val="100"/>
          <w:position w:val="0"/>
        </w:rPr>
        <w:t>10</w:t>
      </w:r>
      <w:r>
        <w:rPr>
          <w:color w:val="000000"/>
          <w:spacing w:val="0"/>
          <w:w w:val="100"/>
          <w:position w:val="0"/>
        </w:rPr>
        <w:t>家特定投 资者发行了</w:t>
      </w:r>
      <w:r>
        <w:rPr>
          <w:rFonts w:ascii="Times New Roman" w:eastAsia="Times New Roman" w:hAnsi="Times New Roman" w:cs="Times New Roman"/>
          <w:color w:val="000000"/>
          <w:spacing w:val="0"/>
          <w:w w:val="100"/>
          <w:position w:val="0"/>
        </w:rPr>
        <w:t>5,000</w:t>
      </w:r>
      <w:r>
        <w:rPr>
          <w:color w:val="000000"/>
          <w:spacing w:val="0"/>
          <w:w w:val="100"/>
          <w:position w:val="0"/>
        </w:rPr>
        <w:t>万股人民币普通股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p>
    <w:p>
      <w:pPr>
        <w:pStyle w:val="Style32"/>
        <w:keepNext w:val="0"/>
        <w:keepLines w:val="0"/>
        <w:widowControl w:val="0"/>
        <w:shd w:val="clear" w:color="auto" w:fill="auto"/>
        <w:bidi w:val="0"/>
        <w:spacing w:before="0" w:after="120" w:line="311" w:lineRule="exact"/>
        <w:ind w:left="0" w:right="0" w:firstLine="3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日，本公司召开的</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rPr>
        <w:t>2011</w:t>
      </w:r>
      <w:r>
        <w:rPr>
          <w:color w:val="000000"/>
          <w:spacing w:val="0"/>
          <w:w w:val="100"/>
          <w:position w:val="0"/>
        </w:rPr>
        <w:t>年度权益分派方案为，以公司现有总股本</w:t>
      </w:r>
      <w:r>
        <w:rPr>
          <w:rFonts w:ascii="Times New Roman" w:eastAsia="Times New Roman" w:hAnsi="Times New Roman" w:cs="Times New Roman"/>
          <w:color w:val="000000"/>
          <w:spacing w:val="0"/>
          <w:w w:val="100"/>
          <w:position w:val="0"/>
        </w:rPr>
        <w:t>210,550,951</w:t>
      </w:r>
      <w:r>
        <w:rPr>
          <w:color w:val="000000"/>
          <w:spacing w:val="0"/>
          <w:w w:val="100"/>
          <w:position w:val="0"/>
        </w:rPr>
        <w:t>股 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0.8</w:t>
      </w:r>
      <w:r>
        <w:rPr>
          <w:rFonts w:ascii="Times New Roman" w:eastAsia="Times New Roman" w:hAnsi="Times New Roman" w:cs="Times New Roman"/>
          <w:color w:val="000000"/>
          <w:spacing w:val="0"/>
          <w:w w:val="100"/>
          <w:position w:val="0"/>
        </w:rPr>
        <w:t>0</w:t>
      </w:r>
      <w:r>
        <w:rPr>
          <w:color w:val="000000"/>
          <w:spacing w:val="0"/>
          <w:w w:val="100"/>
          <w:position w:val="0"/>
        </w:rPr>
        <w:t>元（含税）。同时进行资本公积转增股本，以公司现有总股本</w:t>
      </w:r>
      <w:r>
        <w:rPr>
          <w:rFonts w:ascii="Times New Roman" w:eastAsia="Times New Roman" w:hAnsi="Times New Roman" w:cs="Times New Roman"/>
          <w:color w:val="000000"/>
          <w:spacing w:val="0"/>
          <w:w w:val="100"/>
          <w:position w:val="0"/>
        </w:rPr>
        <w:t>210,550,951</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w:t>
      </w:r>
      <w:r>
        <w:rPr>
          <w:color w:val="000000"/>
          <w:spacing w:val="0"/>
          <w:w w:val="100"/>
          <w:position w:val="0"/>
        </w:rPr>
        <w:t>股，合计转增股本</w:t>
      </w:r>
      <w:r>
        <w:rPr>
          <w:rFonts w:ascii="Times New Roman" w:eastAsia="Times New Roman" w:hAnsi="Times New Roman" w:cs="Times New Roman"/>
          <w:color w:val="000000"/>
          <w:spacing w:val="0"/>
          <w:w w:val="100"/>
          <w:position w:val="0"/>
        </w:rPr>
        <w:t>21,055,095</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rPr>
        <w:t>231,606,046</w:t>
      </w:r>
      <w:r>
        <w:rPr>
          <w:color w:val="000000"/>
          <w:spacing w:val="0"/>
          <w:w w:val="100"/>
          <w:position w:val="0"/>
        </w:rPr>
        <w:t>股。己经中瑞岳华会计 师事务所（特殊普通合伙）审验，并于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日出具中瑞岳华验字</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0149</w:t>
      </w:r>
      <w:r>
        <w:rPr>
          <w:color w:val="000000"/>
          <w:spacing w:val="0"/>
          <w:w w:val="100"/>
          <w:position w:val="0"/>
        </w:rPr>
        <w:t>号验资报告。</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2013]33</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日以非公开发行股票的方式向</w:t>
      </w:r>
      <w:r>
        <w:rPr>
          <w:rFonts w:ascii="Times New Roman" w:eastAsia="Times New Roman" w:hAnsi="Times New Roman" w:cs="Times New Roman"/>
          <w:color w:val="000000"/>
          <w:spacing w:val="0"/>
          <w:w w:val="100"/>
          <w:position w:val="0"/>
        </w:rPr>
        <w:t>2</w:t>
      </w:r>
      <w:r>
        <w:rPr>
          <w:color w:val="000000"/>
          <w:spacing w:val="0"/>
          <w:w w:val="100"/>
          <w:position w:val="0"/>
        </w:rPr>
        <w:t xml:space="preserve">家特定投资 者发行了 </w:t>
      </w:r>
      <w:r>
        <w:rPr>
          <w:rFonts w:ascii="Times New Roman" w:eastAsia="Times New Roman" w:hAnsi="Times New Roman" w:cs="Times New Roman"/>
          <w:color w:val="000000"/>
          <w:spacing w:val="0"/>
          <w:w w:val="100"/>
          <w:position w:val="0"/>
        </w:rPr>
        <w:t>15,000,000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日，本公司股份总额为</w:t>
      </w:r>
      <w:r>
        <w:rPr>
          <w:rFonts w:ascii="Times New Roman" w:eastAsia="Times New Roman" w:hAnsi="Times New Roman" w:cs="Times New Roman"/>
          <w:color w:val="000000"/>
          <w:spacing w:val="0"/>
          <w:w w:val="100"/>
          <w:position w:val="0"/>
        </w:rPr>
        <w:t>246,606,046</w:t>
      </w:r>
      <w:r>
        <w:rPr>
          <w:color w:val="000000"/>
          <w:spacing w:val="0"/>
          <w:w w:val="100"/>
          <w:position w:val="0"/>
        </w:rPr>
        <w:t>股。本公司的控股股东为南天电子信息产业集团公司，其持有本公 司股份</w:t>
      </w:r>
      <w:r>
        <w:rPr>
          <w:rFonts w:ascii="Times New Roman" w:eastAsia="Times New Roman" w:hAnsi="Times New Roman" w:cs="Times New Roman"/>
          <w:color w:val="000000"/>
          <w:spacing w:val="0"/>
          <w:w w:val="100"/>
          <w:position w:val="0"/>
        </w:rPr>
        <w:t>70,638,720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28.64%</w:t>
      </w:r>
      <w:r>
        <w:rPr>
          <w:color w:val="000000"/>
          <w:spacing w:val="0"/>
          <w:w w:val="100"/>
          <w:position w:val="0"/>
        </w:rPr>
        <w:t>；</w:t>
      </w:r>
      <w:r>
        <w:rPr>
          <w:color w:val="000000"/>
          <w:spacing w:val="0"/>
          <w:w w:val="100"/>
          <w:position w:val="0"/>
        </w:rPr>
        <w:t>云南省工业投资控股集团有限责任公司是南天电子信息产业集团公司及云 南医药工业股份有限公司的控股股东，云南省工业投资控股集团有限责任公司直接持有本公司股份</w:t>
      </w:r>
      <w:r>
        <w:rPr>
          <w:rFonts w:ascii="Times New Roman" w:eastAsia="Times New Roman" w:hAnsi="Times New Roman" w:cs="Times New Roman"/>
          <w:color w:val="000000"/>
          <w:spacing w:val="0"/>
          <w:w w:val="100"/>
          <w:position w:val="0"/>
        </w:rPr>
        <w:t>26,500,000</w:t>
      </w:r>
      <w:r>
        <w:rPr>
          <w:color w:val="000000"/>
          <w:spacing w:val="0"/>
          <w:w w:val="100"/>
          <w:position w:val="0"/>
        </w:rPr>
        <w:t>股，占本公司 总股本的</w:t>
      </w:r>
      <w:r>
        <w:rPr>
          <w:rFonts w:ascii="Times New Roman" w:eastAsia="Times New Roman" w:hAnsi="Times New Roman" w:cs="Times New Roman"/>
          <w:color w:val="000000"/>
          <w:spacing w:val="0"/>
          <w:w w:val="100"/>
          <w:position w:val="0"/>
        </w:rPr>
        <w:t>10.75%</w:t>
      </w:r>
      <w:r>
        <w:rPr>
          <w:color w:val="000000"/>
          <w:spacing w:val="0"/>
          <w:w w:val="100"/>
          <w:position w:val="0"/>
        </w:rPr>
        <w:t>；</w:t>
      </w:r>
      <w:r>
        <w:rPr>
          <w:color w:val="000000"/>
          <w:spacing w:val="0"/>
          <w:w w:val="100"/>
          <w:position w:val="0"/>
        </w:rPr>
        <w:t>云南医药工业股份有限公司直接持有本公司股份</w:t>
      </w:r>
      <w:r>
        <w:rPr>
          <w:rFonts w:ascii="Times New Roman" w:eastAsia="Times New Roman" w:hAnsi="Times New Roman" w:cs="Times New Roman"/>
          <w:color w:val="000000"/>
          <w:spacing w:val="0"/>
          <w:w w:val="100"/>
          <w:position w:val="0"/>
        </w:rPr>
        <w:t>674,221</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0.27%</w:t>
      </w:r>
      <w:r>
        <w:rPr>
          <w:color w:val="000000"/>
          <w:spacing w:val="0"/>
          <w:w w:val="100"/>
          <w:position w:val="0"/>
        </w:rPr>
        <w:t>。云南省工业投资控 股集团有限责任公司直接和间接持有本公司股份</w:t>
      </w:r>
      <w:r>
        <w:rPr>
          <w:rFonts w:ascii="Times New Roman" w:eastAsia="Times New Roman" w:hAnsi="Times New Roman" w:cs="Times New Roman"/>
          <w:color w:val="000000"/>
          <w:spacing w:val="0"/>
          <w:w w:val="100"/>
          <w:position w:val="0"/>
        </w:rPr>
        <w:t>97,812,941</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39.66%</w:t>
      </w:r>
      <w:r>
        <w:rPr>
          <w:color w:val="000000"/>
          <w:spacing w:val="0"/>
          <w:w w:val="100"/>
          <w:position w:val="0"/>
        </w:rPr>
        <w:t>。</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公司所属行业为，软件和信息技术服务业。本公司及子公司主要业务包括，开发、生产、销售计算机软硬件、外围设备、 金融专用设备、智能机电产品（含国产汽车不含小轿车）；承接网络工程、信息系统工程（不含管理项目）、技术服务及技 术咨询；自产产品的安装调试维修（以上项目可按经贸部核定的经营范围开展进出口业务）；经营生产所需的原辅材料、仪 器仪表、机械设备、零配件及技术的进出口业务；经营进料加工和“三来一补”业务。</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公司主要产品有银行系统用的开放式系统小型机、金融终端系统、网络产品、专业存折打印机、自动柜员机</w:t>
      </w:r>
      <w:r>
        <w:rPr>
          <w:color w:val="000000"/>
          <w:spacing w:val="0"/>
          <w:w w:val="100"/>
          <w:position w:val="0"/>
        </w:rPr>
        <w:t>（</w:t>
      </w:r>
      <w:r>
        <w:rPr>
          <w:rFonts w:ascii="Times New Roman" w:eastAsia="Times New Roman" w:hAnsi="Times New Roman" w:cs="Times New Roman"/>
          <w:color w:val="000000"/>
          <w:spacing w:val="0"/>
          <w:w w:val="100"/>
          <w:position w:val="0"/>
        </w:rPr>
        <w:t xml:space="preserve">ATM） </w:t>
      </w:r>
      <w:r>
        <w:rPr>
          <w:color w:val="000000"/>
          <w:spacing w:val="0"/>
          <w:w w:val="100"/>
          <w:position w:val="0"/>
        </w:rPr>
        <w:t>等。</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公司注册地，云南省昆明市高新技术产业开发区软件园创新大厦</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组织形式，股份有限公司</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总部地址:云南省昆明市环城东路</w:t>
      </w:r>
      <w:r>
        <w:rPr>
          <w:rFonts w:ascii="Times New Roman" w:eastAsia="Times New Roman" w:hAnsi="Times New Roman" w:cs="Times New Roman"/>
          <w:color w:val="000000"/>
          <w:spacing w:val="0"/>
          <w:w w:val="100"/>
          <w:position w:val="0"/>
        </w:rPr>
        <w:t>455</w:t>
      </w:r>
      <w:r>
        <w:rPr>
          <w:color w:val="000000"/>
          <w:spacing w:val="0"/>
          <w:w w:val="100"/>
          <w:position w:val="0"/>
        </w:rPr>
        <w:t>号</w:t>
      </w:r>
    </w:p>
    <w:p>
      <w:pPr>
        <w:pStyle w:val="Style3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控股股东名称，南天电子信息产业集团公司</w:t>
      </w:r>
    </w:p>
    <w:p>
      <w:pPr>
        <w:pStyle w:val="Style32"/>
        <w:keepNext w:val="0"/>
        <w:keepLines w:val="0"/>
        <w:widowControl w:val="0"/>
        <w:shd w:val="clear" w:color="auto" w:fill="auto"/>
        <w:bidi w:val="0"/>
        <w:spacing w:before="0" w:after="400" w:line="311" w:lineRule="exact"/>
        <w:ind w:left="0" w:right="0" w:firstLine="380"/>
        <w:jc w:val="both"/>
      </w:pPr>
      <w:r>
        <w:rPr>
          <w:color w:val="000000"/>
          <w:spacing w:val="0"/>
          <w:w w:val="100"/>
          <w:position w:val="0"/>
        </w:rPr>
        <w:t>公司的最终控制方，云南省工业投资控股集团有限公司。</w:t>
      </w:r>
    </w:p>
    <w:p>
      <w:pPr>
        <w:pStyle w:val="Style27"/>
        <w:keepNext/>
        <w:keepLines/>
        <w:widowControl w:val="0"/>
        <w:shd w:val="clear" w:color="auto" w:fill="auto"/>
        <w:bidi w:val="0"/>
        <w:spacing w:before="0" w:after="40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sz w:val="24"/>
          <w:szCs w:val="24"/>
        </w:rPr>
        <w:t>四</w:t>
      </w:r>
      <w:bookmarkEnd w:id="426"/>
      <w:r>
        <w:rPr>
          <w:color w:val="000000"/>
          <w:spacing w:val="0"/>
          <w:w w:val="100"/>
          <w:position w:val="0"/>
          <w:sz w:val="24"/>
          <w:szCs w:val="24"/>
        </w:rPr>
        <w:t>、公司主要会计政策、会计估计和前期差错</w:t>
      </w:r>
      <w:bookmarkEnd w:id="424"/>
      <w:bookmarkEnd w:id="425"/>
      <w:bookmarkEnd w:id="427"/>
    </w:p>
    <w:p>
      <w:pPr>
        <w:pStyle w:val="Style40"/>
        <w:keepNext/>
        <w:keepLines/>
        <w:widowControl w:val="0"/>
        <w:shd w:val="clear" w:color="auto" w:fill="auto"/>
        <w:tabs>
          <w:tab w:pos="350" w:val="left"/>
        </w:tabs>
        <w:bidi w:val="0"/>
        <w:spacing w:before="0" w:after="26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b/>
          <w:bCs/>
          <w:color w:val="000000"/>
          <w:spacing w:val="0"/>
          <w:w w:val="100"/>
          <w:position w:val="0"/>
        </w:rPr>
        <w:t>1</w:t>
      </w:r>
      <w:bookmarkEnd w:id="430"/>
      <w:r>
        <w:rPr>
          <w:color w:val="000000"/>
          <w:spacing w:val="0"/>
          <w:w w:val="100"/>
          <w:position w:val="0"/>
        </w:rPr>
        <w:t>、</w:t>
        <w:tab/>
        <w:t>财务报表的编制基础</w:t>
      </w:r>
      <w:bookmarkEnd w:id="428"/>
      <w:bookmarkEnd w:id="429"/>
      <w:bookmarkEnd w:id="431"/>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本公司财务报表以持续经营假设为基础编制，根据实际发生的交易和事项，按照财政部于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 会计准则一一基本准则》和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项具体会计准则、其后颁布的企业会计准则应用指南、企业会计准则解释及其他相关规定（以 下合称“企业会计准则”）、以及中国证券监督管理委员会《公开发行证券的公司信息披露编报规则第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号一一财务报告的一 般规定》</w:t>
      </w:r>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年修订）的披露规定编制。</w:t>
      </w:r>
    </w:p>
    <w:p>
      <w:pPr>
        <w:pStyle w:val="Style32"/>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40"/>
        <w:keepNext/>
        <w:keepLines/>
        <w:widowControl w:val="0"/>
        <w:shd w:val="clear" w:color="auto" w:fill="auto"/>
        <w:tabs>
          <w:tab w:pos="360" w:val="left"/>
        </w:tabs>
        <w:bidi w:val="0"/>
        <w:spacing w:before="0" w:after="26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b/>
          <w:bCs/>
          <w:color w:val="000000"/>
          <w:spacing w:val="0"/>
          <w:w w:val="100"/>
          <w:position w:val="0"/>
        </w:rPr>
        <w:t>2</w:t>
      </w:r>
      <w:bookmarkEnd w:id="434"/>
      <w:r>
        <w:rPr>
          <w:color w:val="000000"/>
          <w:spacing w:val="0"/>
          <w:w w:val="100"/>
          <w:position w:val="0"/>
        </w:rPr>
        <w:t>、</w:t>
        <w:tab/>
        <w:t>遵循企业会计准则的声明</w:t>
      </w:r>
      <w:bookmarkEnd w:id="432"/>
      <w:bookmarkEnd w:id="433"/>
      <w:bookmarkEnd w:id="435"/>
    </w:p>
    <w:p>
      <w:pPr>
        <w:pStyle w:val="Style32"/>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本公司编制的财务报表符合企业会计准则的要求，真实、完整地反映了本公司及子公司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日的财务状况及 </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年度的经营成果和现金流量等有关信息。此外，本公司及子公司的财务报表在所有重大方面符合中国证券监督管理委员 会</w:t>
      </w:r>
      <w:r>
        <w:rPr>
          <w:rFonts w:ascii="Times New Roman" w:eastAsia="Times New Roman" w:hAnsi="Times New Roman" w:cs="Times New Roman"/>
          <w:color w:val="000000"/>
          <w:spacing w:val="0"/>
          <w:w w:val="100"/>
          <w:position w:val="0"/>
        </w:rPr>
        <w:t>2010</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号一财务报告的一般规定》有关财务报表及其附注的披露要求。</w:t>
      </w:r>
    </w:p>
    <w:p>
      <w:pPr>
        <w:pStyle w:val="Style40"/>
        <w:keepNext/>
        <w:keepLines/>
        <w:widowControl w:val="0"/>
        <w:shd w:val="clear" w:color="auto" w:fill="auto"/>
        <w:tabs>
          <w:tab w:pos="360" w:val="left"/>
        </w:tabs>
        <w:bidi w:val="0"/>
        <w:spacing w:before="0" w:after="260" w:line="240" w:lineRule="auto"/>
        <w:ind w:left="0" w:right="0" w:firstLine="0"/>
        <w:jc w:val="both"/>
      </w:pPr>
      <w:bookmarkStart w:id="436" w:name="bookmark436"/>
      <w:bookmarkStart w:id="437" w:name="bookmark437"/>
      <w:bookmarkStart w:id="438" w:name="bookmark438"/>
      <w:bookmarkStart w:id="439" w:name="bookmark439"/>
      <w:r>
        <w:rPr>
          <w:rFonts w:ascii="Times New Roman" w:eastAsia="Times New Roman" w:hAnsi="Times New Roman" w:cs="Times New Roman"/>
          <w:b/>
          <w:bCs/>
          <w:color w:val="000000"/>
          <w:spacing w:val="0"/>
          <w:w w:val="100"/>
          <w:position w:val="0"/>
        </w:rPr>
        <w:t>3</w:t>
      </w:r>
      <w:bookmarkEnd w:id="438"/>
      <w:r>
        <w:rPr>
          <w:color w:val="000000"/>
          <w:spacing w:val="0"/>
          <w:w w:val="100"/>
          <w:position w:val="0"/>
        </w:rPr>
        <w:t>、</w:t>
        <w:tab/>
        <w:t>会计期间</w:t>
      </w:r>
      <w:bookmarkEnd w:id="436"/>
      <w:bookmarkEnd w:id="437"/>
      <w:bookmarkEnd w:id="439"/>
    </w:p>
    <w:p>
      <w:pPr>
        <w:pStyle w:val="Style32"/>
        <w:keepNext w:val="0"/>
        <w:keepLines w:val="0"/>
        <w:widowControl w:val="0"/>
        <w:shd w:val="clear" w:color="auto" w:fill="auto"/>
        <w:bidi w:val="0"/>
        <w:spacing w:before="0" w:after="400" w:line="302" w:lineRule="exact"/>
        <w:ind w:left="0" w:right="0" w:firstLine="380"/>
        <w:jc w:val="both"/>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40"/>
        <w:keepNext/>
        <w:keepLines/>
        <w:widowControl w:val="0"/>
        <w:shd w:val="clear" w:color="auto" w:fill="auto"/>
        <w:tabs>
          <w:tab w:pos="360" w:val="left"/>
        </w:tabs>
        <w:bidi w:val="0"/>
        <w:spacing w:before="0" w:after="26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b/>
          <w:bCs/>
          <w:color w:val="000000"/>
          <w:spacing w:val="0"/>
          <w:w w:val="100"/>
          <w:position w:val="0"/>
        </w:rPr>
        <w:t>4</w:t>
      </w:r>
      <w:bookmarkEnd w:id="442"/>
      <w:r>
        <w:rPr>
          <w:color w:val="000000"/>
          <w:spacing w:val="0"/>
          <w:w w:val="100"/>
          <w:position w:val="0"/>
        </w:rPr>
        <w:t>、</w:t>
        <w:tab/>
        <w:t>记账本位币</w:t>
      </w:r>
      <w:bookmarkEnd w:id="440"/>
      <w:bookmarkEnd w:id="441"/>
      <w:bookmarkEnd w:id="443"/>
    </w:p>
    <w:p>
      <w:pPr>
        <w:pStyle w:val="Style32"/>
        <w:keepNext w:val="0"/>
        <w:keepLines w:val="0"/>
        <w:widowControl w:val="0"/>
        <w:shd w:val="clear" w:color="auto" w:fill="auto"/>
        <w:bidi w:val="0"/>
        <w:spacing w:before="0" w:after="260" w:line="322" w:lineRule="exact"/>
        <w:ind w:left="0" w:right="0" w:firstLine="320"/>
        <w:jc w:val="both"/>
      </w:pPr>
      <w:r>
        <w:rPr>
          <w:color w:val="000000"/>
          <w:spacing w:val="0"/>
          <w:w w:val="100"/>
          <w:position w:val="0"/>
        </w:rPr>
        <w:t>人民币为本公司及境内子公司经营所处的主要经济环境中的货币，本公司及境内子公司以人民币为记账本位币。本公司 编制本财务报表时所采用的货币为人民币。</w:t>
      </w:r>
    </w:p>
    <w:p>
      <w:pPr>
        <w:pStyle w:val="Style40"/>
        <w:keepNext/>
        <w:keepLines/>
        <w:widowControl w:val="0"/>
        <w:shd w:val="clear" w:color="auto" w:fill="auto"/>
        <w:bidi w:val="0"/>
        <w:spacing w:before="0" w:after="380" w:line="240" w:lineRule="auto"/>
        <w:ind w:left="0" w:right="0" w:firstLine="0"/>
        <w:jc w:val="both"/>
      </w:pPr>
      <w:bookmarkStart w:id="444" w:name="bookmark444"/>
      <w:bookmarkStart w:id="445" w:name="bookmark445"/>
      <w:bookmarkStart w:id="446" w:name="bookmark446"/>
      <w:bookmarkStart w:id="447" w:name="bookmark447"/>
      <w:r>
        <w:rPr>
          <w:rFonts w:ascii="Times New Roman" w:eastAsia="Times New Roman" w:hAnsi="Times New Roman" w:cs="Times New Roman"/>
          <w:b/>
          <w:bCs/>
          <w:color w:val="000000"/>
          <w:spacing w:val="0"/>
          <w:w w:val="100"/>
          <w:position w:val="0"/>
        </w:rPr>
        <w:t>5</w:t>
      </w:r>
      <w:bookmarkEnd w:id="446"/>
      <w:r>
        <w:rPr>
          <w:color w:val="000000"/>
          <w:spacing w:val="0"/>
          <w:w w:val="100"/>
          <w:position w:val="0"/>
        </w:rPr>
        <w:t>、同一控制下和非同一控制下企业合并的会计处理方法</w:t>
      </w:r>
      <w:bookmarkEnd w:id="444"/>
      <w:bookmarkEnd w:id="445"/>
      <w:bookmarkEnd w:id="447"/>
    </w:p>
    <w:p>
      <w:pPr>
        <w:pStyle w:val="Style40"/>
        <w:keepNext/>
        <w:keepLines/>
        <w:widowControl w:val="0"/>
        <w:shd w:val="clear" w:color="auto" w:fill="auto"/>
        <w:bidi w:val="0"/>
        <w:spacing w:before="0" w:after="260" w:line="240" w:lineRule="auto"/>
        <w:ind w:left="0" w:right="0" w:firstLine="140"/>
        <w:jc w:val="both"/>
      </w:pPr>
      <w:bookmarkStart w:id="448" w:name="bookmark448"/>
      <w:bookmarkStart w:id="449" w:name="bookmark449"/>
      <w:bookmarkStart w:id="450" w:name="bookmark450"/>
      <w:r>
        <w:rPr>
          <w:color w:val="000000"/>
          <w:spacing w:val="0"/>
          <w:w w:val="100"/>
          <w:position w:val="0"/>
        </w:rPr>
        <w:t>（］）</w:t>
      </w:r>
      <w:r>
        <w:rPr>
          <w:color w:val="000000"/>
          <w:spacing w:val="0"/>
          <w:w w:val="100"/>
          <w:position w:val="0"/>
        </w:rPr>
        <w:t>同一控制下企业合并</w:t>
      </w:r>
      <w:bookmarkEnd w:id="448"/>
      <w:bookmarkEnd w:id="449"/>
      <w:bookmarkEnd w:id="450"/>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参与合并的企业在合并前后均受同一方或相同的多方最终控制，且该控制并非暂时性的，为同一控制下的企业合并。 同一控制下的企业合并，在合并日取得对其他参与合并企业控制权的一方为合并方，参与合并的其他企业为被合并方。合并 </w:t>
      </w:r>
      <w:r>
        <w:rPr>
          <w:rFonts w:ascii="Times New Roman" w:eastAsia="Times New Roman" w:hAnsi="Times New Roman" w:cs="Times New Roman"/>
          <w:color w:val="000000"/>
          <w:spacing w:val="0"/>
          <w:w w:val="100"/>
          <w:position w:val="0"/>
        </w:rPr>
        <w:t>H</w:t>
      </w:r>
      <w:r>
        <w:rPr>
          <w:rFonts w:ascii="Times New Roman" w:eastAsia="Times New Roman" w:hAnsi="Times New Roman" w:cs="Times New Roman"/>
          <w:color w:val="000000"/>
          <w:spacing w:val="0"/>
          <w:w w:val="100"/>
          <w:position w:val="0"/>
        </w:rPr>
        <w:t>,</w:t>
      </w:r>
      <w:r>
        <w:rPr>
          <w:color w:val="000000"/>
          <w:spacing w:val="0"/>
          <w:w w:val="100"/>
          <w:position w:val="0"/>
        </w:rPr>
        <w:t>是指合并方实际取得对被合并方控制权的日期。</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合并方取得的资产和负债均按合并日在被合并方的账面价值计量。合并方取得的净资产账面价值与支付的合并对价账 面价值（或发行股份面值总额）的差额，调整资本公积（股本溢价）；资本公积（股本溢价）不足以冲减的，调整留存收益。</w:t>
      </w:r>
    </w:p>
    <w:p>
      <w:pPr>
        <w:pStyle w:val="Style3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合并方为进行企业合并发生的各项直接费用，于发生时计入当期损益。</w:t>
      </w:r>
    </w:p>
    <w:p>
      <w:pPr>
        <w:pStyle w:val="Style40"/>
        <w:keepNext/>
        <w:keepLines/>
        <w:widowControl w:val="0"/>
        <w:shd w:val="clear" w:color="auto" w:fill="auto"/>
        <w:bidi w:val="0"/>
        <w:spacing w:before="0" w:after="260" w:line="240" w:lineRule="auto"/>
        <w:ind w:left="0" w:right="0" w:firstLine="140"/>
        <w:jc w:val="both"/>
      </w:pPr>
      <w:bookmarkStart w:id="451" w:name="bookmark451"/>
      <w:bookmarkStart w:id="452" w:name="bookmark452"/>
      <w:bookmarkStart w:id="453" w:name="bookmark453"/>
      <w:bookmarkStart w:id="454" w:name="bookmark454"/>
      <w:r>
        <w:rPr>
          <w:rFonts w:ascii="Times New Roman" w:eastAsia="Times New Roman" w:hAnsi="Times New Roman" w:cs="Times New Roman"/>
          <w:b/>
          <w:bCs/>
          <w:color w:val="000000"/>
          <w:spacing w:val="0"/>
          <w:w w:val="100"/>
          <w:position w:val="0"/>
        </w:rPr>
        <w:t>（</w:t>
      </w:r>
      <w:bookmarkEnd w:id="453"/>
      <w:r>
        <w:rPr>
          <w:rFonts w:ascii="Times New Roman" w:eastAsia="Times New Roman" w:hAnsi="Times New Roman" w:cs="Times New Roman"/>
          <w:b/>
          <w:bCs/>
          <w:color w:val="000000"/>
          <w:spacing w:val="0"/>
          <w:w w:val="100"/>
          <w:position w:val="0"/>
        </w:rPr>
        <w:t>2）</w:t>
      </w:r>
      <w:r>
        <w:rPr>
          <w:color w:val="000000"/>
          <w:spacing w:val="0"/>
          <w:w w:val="100"/>
          <w:position w:val="0"/>
        </w:rPr>
        <w:t>非同一控制下的企业合并</w:t>
      </w:r>
      <w:bookmarkEnd w:id="451"/>
      <w:bookmarkEnd w:id="452"/>
      <w:bookmarkEnd w:id="454"/>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参与合并的企业在合并前后不受同一方或相同的多方最终控制的，为非同一控制下的企业合并。非同一控制下的企业 合并，在购买日取得对其他参与合并企业控制权的一方为购买方，参与合并的其他企业为被购买方。购买日，是指为购买方 实际取得对被购买方控制权的日期。</w:t>
      </w:r>
    </w:p>
    <w:p>
      <w:pPr>
        <w:pStyle w:val="Style32"/>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对于非同一控制下的企业合并，合并成本包含购买日购买方为取得对被购买方的控制权而付出的资产、发生或承担的 负债以及发行的权益性证券的公允价值，为企业合并发生的审计、法律服务、评估咨询等中介费用以及其他管理费用于发生 时计入当期损益。购买方作为合并对价发行的权益性证券或债务性证券的交易费用，计入权益性证券或债务性证券的初始确 认金额。所涉及的或有对价按其在购买日的公允价值计入合并成本，购买日后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 一步证据而需要调整或有对价的，相应调整合并商誉。通过多次交换交易分步实现的企业合并，在本公司合并财务报表中， 对于购买日之前持有的被购买方的股权，按照该股权在购买日的公允价值进行重新计量，公允价值与其账面价值的差额计入 购买日所属当期投资收益，同时将与购买日之前持有的被购买方的股权相关的其他综合收益转为当期投资收益，合并成本为 购买日之前持有的被购买方的股权在购买日的公允价值与购买日增持的被购买方股权在购买日的公允价值之和。</w:t>
      </w:r>
    </w:p>
    <w:p>
      <w:pPr>
        <w:pStyle w:val="Style32"/>
        <w:keepNext w:val="0"/>
        <w:keepLines w:val="0"/>
        <w:widowControl w:val="0"/>
        <w:shd w:val="clear" w:color="auto" w:fill="auto"/>
        <w:bidi w:val="0"/>
        <w:spacing w:before="0" w:after="0" w:line="315" w:lineRule="exact"/>
        <w:ind w:left="0" w:right="0" w:firstLine="320"/>
        <w:jc w:val="both"/>
      </w:pPr>
      <w:r>
        <w:rPr>
          <w:color w:val="000000"/>
          <w:spacing w:val="0"/>
          <w:w w:val="100"/>
          <w:position w:val="0"/>
        </w:rPr>
        <w:t>购买方发生的合并成本及在合并中取得的可辨认净资产按购买日的公允价值计量。合并成本大于合并中取得的被购买方 于购买日可辨认净资产公允价值份额的差额，确认为商誉。合并成本小于合并中取得的被购买方可辨认净资产公允价值份额 的，首先对取得的被购买方各项可辨认资产、负债及或有负债的公允价值以及合并成本的计量进行复核，复核后合并成本仍 小于合并中取得的被购买方可辨认净资产公允价值份额的，其差额计入当期损益。</w:t>
      </w:r>
    </w:p>
    <w:p>
      <w:pPr>
        <w:pStyle w:val="Style32"/>
        <w:keepNext w:val="0"/>
        <w:keepLines w:val="0"/>
        <w:widowControl w:val="0"/>
        <w:shd w:val="clear" w:color="auto" w:fill="auto"/>
        <w:bidi w:val="0"/>
        <w:spacing w:before="0" w:after="0" w:line="315" w:lineRule="exact"/>
        <w:ind w:left="0" w:right="0" w:firstLine="32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rPr>
        <w:t>12</w:t>
      </w:r>
      <w:r>
        <w:rPr>
          <w:color w:val="000000"/>
          <w:spacing w:val="0"/>
          <w:w w:val="100"/>
          <w:position w:val="0"/>
        </w:rPr>
        <w:t>个 月内，如取得新的或进一步的信息表明购买日的相关情况已经存在，预期被购买方在购买日可抵扣暂时性差异带来的经济利 益能够实现的，则确认相关的递延所得税资产，同时减少商誉，商誉不足冲减的，差额部分确认为当期损益；除上述情况以 外，确认与企业合并相关的递延所得税资产的，计入当期损益。</w:t>
      </w:r>
    </w:p>
    <w:p>
      <w:pPr>
        <w:pStyle w:val="Style32"/>
        <w:keepNext w:val="0"/>
        <w:keepLines w:val="0"/>
        <w:widowControl w:val="0"/>
        <w:shd w:val="clear" w:color="auto" w:fill="auto"/>
        <w:bidi w:val="0"/>
        <w:spacing w:before="0" w:after="0" w:line="315" w:lineRule="exact"/>
        <w:ind w:left="0" w:right="0" w:firstLine="32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号的通知》（财会</w:t>
      </w:r>
      <w:r>
        <w:rPr>
          <w:color w:val="000000"/>
          <w:spacing w:val="0"/>
          <w:w w:val="100"/>
          <w:position w:val="0"/>
        </w:rPr>
        <w:t>（</w:t>
      </w:r>
      <w:r>
        <w:rPr>
          <w:rFonts w:ascii="Times New Roman" w:eastAsia="Times New Roman" w:hAnsi="Times New Roman" w:cs="Times New Roman"/>
          <w:color w:val="000000"/>
          <w:spacing w:val="0"/>
          <w:w w:val="100"/>
          <w:position w:val="0"/>
        </w:rPr>
        <w:t>2012） 19</w:t>
      </w:r>
      <w:r>
        <w:rPr>
          <w:color w:val="000000"/>
          <w:spacing w:val="0"/>
          <w:w w:val="100"/>
          <w:position w:val="0"/>
        </w:rPr>
        <w:t>号）关于“一揽子交易”的判断标准（参见本节四、</w:t>
      </w:r>
      <w:r>
        <w:rPr>
          <w:rFonts w:ascii="Times New Roman" w:eastAsia="Times New Roman" w:hAnsi="Times New Roman" w:cs="Times New Roman"/>
          <w:color w:val="000000"/>
          <w:spacing w:val="0"/>
          <w:w w:val="100"/>
          <w:position w:val="0"/>
        </w:rPr>
        <w:t>6“</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rPr>
        <w:t>”）</w:t>
      </w:r>
      <w:r>
        <w:rPr>
          <w:color w:val="000000"/>
          <w:spacing w:val="0"/>
          <w:w w:val="100"/>
          <w:position w:val="0"/>
        </w:rPr>
        <w:t>，判断该多次交易是否属于“一揽子交易”。 属于“一揽子交易,，的，参考本部分前面各段描述及本节四、</w:t>
      </w:r>
      <w:r>
        <w:rPr>
          <w:rFonts w:ascii="Times New Roman" w:eastAsia="Times New Roman" w:hAnsi="Times New Roman" w:cs="Times New Roman"/>
          <w:color w:val="000000"/>
          <w:spacing w:val="0"/>
          <w:w w:val="100"/>
          <w:position w:val="0"/>
        </w:rPr>
        <w:t>12“</w:t>
      </w:r>
      <w:r>
        <w:rPr>
          <w:color w:val="000000"/>
          <w:spacing w:val="0"/>
          <w:w w:val="100"/>
          <w:position w:val="0"/>
        </w:rPr>
        <w:t>长期股权投资，，进行会计处理；不属于“一揽子交易”的，区分 个别财务报表和合并财务报表进行相关会计处理，</w:t>
      </w:r>
    </w:p>
    <w:p>
      <w:pPr>
        <w:pStyle w:val="Style32"/>
        <w:keepNext w:val="0"/>
        <w:keepLines w:val="0"/>
        <w:widowControl w:val="0"/>
        <w:shd w:val="clear" w:color="auto" w:fill="auto"/>
        <w:bidi w:val="0"/>
        <w:spacing w:before="0" w:after="0" w:line="315" w:lineRule="exact"/>
        <w:ind w:left="0" w:right="0" w:firstLine="32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始投资成本；购买日之前持有的被购买方的股权涉及其他综合收益的，在处置该项投资时将与其相关的其他综合收益转入当 期投资收益。</w:t>
      </w:r>
    </w:p>
    <w:p>
      <w:pPr>
        <w:pStyle w:val="Style32"/>
        <w:keepNext w:val="0"/>
        <w:keepLines w:val="0"/>
        <w:widowControl w:val="0"/>
        <w:shd w:val="clear" w:color="auto" w:fill="auto"/>
        <w:bidi w:val="0"/>
        <w:spacing w:before="0" w:after="320" w:line="315" w:lineRule="exact"/>
        <w:ind w:left="0" w:right="0" w:firstLine="32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应当转为购买日所属当期投资收益。</w:t>
      </w:r>
    </w:p>
    <w:p>
      <w:pPr>
        <w:pStyle w:val="Style40"/>
        <w:keepNext/>
        <w:keepLines/>
        <w:widowControl w:val="0"/>
        <w:shd w:val="clear" w:color="auto" w:fill="auto"/>
        <w:tabs>
          <w:tab w:pos="341" w:val="left"/>
        </w:tabs>
        <w:bidi w:val="0"/>
        <w:spacing w:before="0" w:after="38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b/>
          <w:bCs/>
          <w:color w:val="000000"/>
          <w:spacing w:val="0"/>
          <w:w w:val="100"/>
          <w:position w:val="0"/>
        </w:rPr>
        <w:t>6</w:t>
      </w:r>
      <w:bookmarkEnd w:id="457"/>
      <w:r>
        <w:rPr>
          <w:color w:val="000000"/>
          <w:spacing w:val="0"/>
          <w:w w:val="100"/>
          <w:position w:val="0"/>
        </w:rPr>
        <w:t>、</w:t>
        <w:tab/>
        <w:t>合并财务报表的编制方法</w:t>
      </w:r>
      <w:bookmarkEnd w:id="455"/>
      <w:bookmarkEnd w:id="456"/>
      <w:bookmarkEnd w:id="458"/>
    </w:p>
    <w:p>
      <w:pPr>
        <w:pStyle w:val="Style40"/>
        <w:keepNext/>
        <w:keepLines/>
        <w:widowControl w:val="0"/>
        <w:shd w:val="clear" w:color="auto" w:fill="auto"/>
        <w:bidi w:val="0"/>
        <w:spacing w:before="0" w:after="380" w:line="240" w:lineRule="auto"/>
        <w:ind w:left="0" w:right="0" w:firstLine="140"/>
        <w:jc w:val="both"/>
      </w:pPr>
      <w:bookmarkStart w:id="459" w:name="bookmark459"/>
      <w:bookmarkStart w:id="460" w:name="bookmark460"/>
      <w:bookmarkStart w:id="461" w:name="bookmark461"/>
      <w:r>
        <w:rPr>
          <w:color w:val="000000"/>
          <w:spacing w:val="0"/>
          <w:w w:val="100"/>
          <w:position w:val="0"/>
        </w:rPr>
        <w:t>(])</w:t>
      </w:r>
      <w:r>
        <w:rPr>
          <w:color w:val="000000"/>
          <w:spacing w:val="0"/>
          <w:w w:val="100"/>
          <w:position w:val="0"/>
        </w:rPr>
        <w:t>合并财务报表的编制方法</w:t>
      </w:r>
      <w:bookmarkEnd w:id="459"/>
      <w:bookmarkEnd w:id="460"/>
      <w:bookmarkEnd w:id="461"/>
    </w:p>
    <w:p>
      <w:pPr>
        <w:pStyle w:val="Style32"/>
        <w:keepNext w:val="0"/>
        <w:keepLines w:val="0"/>
        <w:widowControl w:val="0"/>
        <w:numPr>
          <w:ilvl w:val="0"/>
          <w:numId w:val="7"/>
        </w:numPr>
        <w:shd w:val="clear" w:color="auto" w:fill="auto"/>
        <w:tabs>
          <w:tab w:pos="823" w:val="left"/>
        </w:tabs>
        <w:bidi w:val="0"/>
        <w:spacing w:before="0" w:after="0" w:line="384" w:lineRule="auto"/>
        <w:ind w:left="0" w:right="0" w:firstLine="420"/>
        <w:jc w:val="both"/>
      </w:pPr>
      <w:bookmarkStart w:id="462" w:name="bookmark462"/>
      <w:bookmarkEnd w:id="462"/>
      <w:r>
        <w:rPr>
          <w:color w:val="000000"/>
          <w:spacing w:val="0"/>
          <w:w w:val="100"/>
          <w:position w:val="0"/>
        </w:rPr>
        <w:t>合并财务报表范围的确定原则</w:t>
      </w:r>
    </w:p>
    <w:p>
      <w:pPr>
        <w:pStyle w:val="Style32"/>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合并财务报表的合并范围以控制为基础予以确定。控制是指本公司能够决定被投资单位的财务和经营政策，并能据以从 被投资单位的经营活动中获取利益的权力。合并范围包括本公司及全部子公司。子公司，是指被本公司控制的企业或主体。</w:t>
      </w:r>
    </w:p>
    <w:p>
      <w:pPr>
        <w:pStyle w:val="Style32"/>
        <w:keepNext w:val="0"/>
        <w:keepLines w:val="0"/>
        <w:widowControl w:val="0"/>
        <w:numPr>
          <w:ilvl w:val="0"/>
          <w:numId w:val="7"/>
        </w:numPr>
        <w:shd w:val="clear" w:color="auto" w:fill="auto"/>
        <w:tabs>
          <w:tab w:pos="823" w:val="left"/>
        </w:tabs>
        <w:bidi w:val="0"/>
        <w:spacing w:before="0" w:after="0" w:line="384" w:lineRule="auto"/>
        <w:ind w:left="0" w:right="0" w:firstLine="420"/>
        <w:jc w:val="both"/>
      </w:pPr>
      <w:bookmarkStart w:id="463" w:name="bookmark463"/>
      <w:bookmarkEnd w:id="463"/>
      <w:r>
        <w:rPr>
          <w:color w:val="000000"/>
          <w:spacing w:val="0"/>
          <w:w w:val="100"/>
          <w:position w:val="0"/>
        </w:rPr>
        <w:t>合并财务报表编制的方法</w:t>
      </w:r>
    </w:p>
    <w:p>
      <w:pPr>
        <w:pStyle w:val="Style3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从取得子公司的净资产和生产经营决策的实际控制权之日起，本公司开始将其纳入合并范围；从丧失实际控制权之日 起停止纳入合并范围。对于处置的子公司，处置日前的经营成果和现金流量已经适当地包括在合并利润表和合并现金流量表 中；当期处置的子公司，不调整合并资产负债表的期初数。非同一控制下企业合并增加的子公司，其购买日后的经营成果及 现金流量已经适当地包括在合并利润表和合并现金流量表中，且不调整合并财务报表的期初数和对比数。同一控制下企业合 并增加的子公司及吸收合并下的被合并方，其自合并当期期初至合并日的经营成果和现金流量已经适当地包括在合并利润表 和合并现金流量表中，并且同时调整合并财务报表的对比数。</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32"/>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公司内所有重大往来余额、交易及未实现利润在合并财务报表编制时予以抵销。</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股东损益”项目列示。少数股东分担的子公司的亏损超过了少数股东在该子公司期初股东权益中所享有的份额，冲减少数股 东权益。</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当因处置部分股权投资或其他原因丧失了对原有子公司的控制权时，对于剩余股权，按照其在丧失控制权日的公允价值进行 重新计量。处置股权取得的对价与剩余股权公允价值之和，减去按原持股比例计算应享有原有子公司自购买日开始持续计算 的净资产的份额之间的差额，计入丧失控制权当期的投资收益。与原有子公司股权投资相关的其他综合收益，在丧失控制权 时一并转为当期投资收益。其后，对该部分剩余股权按照《企业会计准则第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号一一长期股权投资》或《企业会计准则第</w:t>
      </w:r>
      <w:r>
        <w:rPr>
          <w:rFonts w:ascii="Times New Roman" w:eastAsia="Times New Roman" w:hAnsi="Times New Roman" w:cs="Times New Roman"/>
          <w:color w:val="000000"/>
          <w:spacing w:val="0"/>
          <w:w w:val="100"/>
          <w:position w:val="0"/>
        </w:rPr>
        <w:t xml:space="preserve">22 </w:t>
      </w:r>
      <w:r>
        <w:rPr>
          <w:color w:val="000000"/>
          <w:spacing w:val="0"/>
          <w:w w:val="100"/>
          <w:position w:val="0"/>
        </w:rPr>
        <w:t>号——金融工具确认和计量》等相关规定进行后续计量。</w:t>
      </w:r>
    </w:p>
    <w:p>
      <w:pPr>
        <w:pStyle w:val="Style40"/>
        <w:keepNext/>
        <w:keepLines/>
        <w:widowControl w:val="0"/>
        <w:shd w:val="clear" w:color="auto" w:fill="auto"/>
        <w:tabs>
          <w:tab w:pos="341" w:val="left"/>
        </w:tabs>
        <w:bidi w:val="0"/>
        <w:spacing w:before="0" w:after="260" w:line="240" w:lineRule="auto"/>
        <w:ind w:left="0" w:right="0" w:firstLine="0"/>
        <w:jc w:val="both"/>
      </w:pPr>
      <w:bookmarkStart w:id="464" w:name="bookmark464"/>
      <w:bookmarkStart w:id="465" w:name="bookmark465"/>
      <w:bookmarkStart w:id="466" w:name="bookmark466"/>
      <w:bookmarkStart w:id="467" w:name="bookmark467"/>
      <w:r>
        <w:rPr>
          <w:rFonts w:ascii="Times New Roman" w:eastAsia="Times New Roman" w:hAnsi="Times New Roman" w:cs="Times New Roman"/>
          <w:b/>
          <w:bCs/>
          <w:color w:val="000000"/>
          <w:spacing w:val="0"/>
          <w:w w:val="100"/>
          <w:position w:val="0"/>
        </w:rPr>
        <w:t>7</w:t>
      </w:r>
      <w:bookmarkEnd w:id="466"/>
      <w:r>
        <w:rPr>
          <w:color w:val="000000"/>
          <w:spacing w:val="0"/>
          <w:w w:val="100"/>
          <w:position w:val="0"/>
        </w:rPr>
        <w:t>、</w:t>
        <w:tab/>
        <w:t>现金及现金等价物的确定标准</w:t>
      </w:r>
      <w:bookmarkEnd w:id="464"/>
      <w:bookmarkEnd w:id="465"/>
      <w:bookmarkEnd w:id="467"/>
    </w:p>
    <w:p>
      <w:pPr>
        <w:pStyle w:val="Style32"/>
        <w:keepNext w:val="0"/>
        <w:keepLines w:val="0"/>
        <w:widowControl w:val="0"/>
        <w:shd w:val="clear" w:color="auto" w:fill="auto"/>
        <w:bidi w:val="0"/>
        <w:spacing w:before="0" w:after="380" w:line="307" w:lineRule="exact"/>
        <w:ind w:left="0" w:right="0" w:firstLine="30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40"/>
        <w:keepNext/>
        <w:keepLines/>
        <w:widowControl w:val="0"/>
        <w:shd w:val="clear" w:color="auto" w:fill="auto"/>
        <w:tabs>
          <w:tab w:pos="341" w:val="left"/>
        </w:tabs>
        <w:bidi w:val="0"/>
        <w:spacing w:before="0" w:after="38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b/>
          <w:bCs/>
          <w:color w:val="000000"/>
          <w:spacing w:val="0"/>
          <w:w w:val="100"/>
          <w:position w:val="0"/>
        </w:rPr>
        <w:t>8</w:t>
      </w:r>
      <w:bookmarkEnd w:id="470"/>
      <w:r>
        <w:rPr>
          <w:color w:val="000000"/>
          <w:spacing w:val="0"/>
          <w:w w:val="100"/>
          <w:position w:val="0"/>
        </w:rPr>
        <w:t>、</w:t>
        <w:tab/>
        <w:t>外币业务和外币报表折算</w:t>
      </w:r>
      <w:bookmarkEnd w:id="468"/>
      <w:bookmarkEnd w:id="469"/>
      <w:bookmarkEnd w:id="471"/>
    </w:p>
    <w:p>
      <w:pPr>
        <w:pStyle w:val="Style40"/>
        <w:keepNext/>
        <w:keepLines/>
        <w:widowControl w:val="0"/>
        <w:shd w:val="clear" w:color="auto" w:fill="auto"/>
        <w:bidi w:val="0"/>
        <w:spacing w:before="0" w:after="260" w:line="240" w:lineRule="auto"/>
        <w:ind w:left="0" w:right="0" w:firstLine="140"/>
        <w:jc w:val="both"/>
      </w:pPr>
      <w:bookmarkStart w:id="472" w:name="bookmark472"/>
      <w:bookmarkStart w:id="473" w:name="bookmark473"/>
      <w:bookmarkStart w:id="474" w:name="bookmark474"/>
      <w:r>
        <w:rPr>
          <w:rFonts w:ascii="Times New Roman" w:eastAsia="Times New Roman" w:hAnsi="Times New Roman" w:cs="Times New Roman"/>
          <w:b/>
          <w:bCs/>
          <w:color w:val="000000"/>
          <w:spacing w:val="0"/>
          <w:w w:val="100"/>
          <w:position w:val="0"/>
        </w:rPr>
        <w:t>(1)</w:t>
      </w:r>
      <w:r>
        <w:rPr>
          <w:color w:val="000000"/>
          <w:spacing w:val="0"/>
          <w:w w:val="100"/>
          <w:position w:val="0"/>
        </w:rPr>
        <w:t>外币业务</w:t>
      </w:r>
      <w:bookmarkEnd w:id="472"/>
      <w:bookmarkEnd w:id="473"/>
      <w:bookmarkEnd w:id="474"/>
    </w:p>
    <w:p>
      <w:pPr>
        <w:pStyle w:val="Style32"/>
        <w:keepNext w:val="0"/>
        <w:keepLines w:val="0"/>
        <w:widowControl w:val="0"/>
        <w:numPr>
          <w:ilvl w:val="0"/>
          <w:numId w:val="9"/>
        </w:numPr>
        <w:shd w:val="clear" w:color="auto" w:fill="auto"/>
        <w:tabs>
          <w:tab w:pos="687" w:val="left"/>
        </w:tabs>
        <w:bidi w:val="0"/>
        <w:spacing w:before="0" w:after="0" w:line="312" w:lineRule="exact"/>
        <w:ind w:left="0" w:right="0" w:firstLine="360"/>
        <w:jc w:val="both"/>
      </w:pPr>
      <w:bookmarkStart w:id="475" w:name="bookmark475"/>
      <w:bookmarkEnd w:id="475"/>
      <w:r>
        <w:rPr>
          <w:color w:val="000000"/>
          <w:spacing w:val="0"/>
          <w:w w:val="100"/>
          <w:position w:val="0"/>
        </w:rPr>
        <w:t>外币交易的折算方法</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本公司发生的外币交易在初始确认时，按交易日的即期汇率(通常指中国人民银行公布的当日外汇牌价的中间价，下同) 折算为记账本位币金额，但公司发生的外币兑换业务或涉及外币兑换的交易事项，按照实际采用的汇率折算为记账本位币金 额。</w:t>
      </w:r>
    </w:p>
    <w:p>
      <w:pPr>
        <w:pStyle w:val="Style32"/>
        <w:keepNext w:val="0"/>
        <w:keepLines w:val="0"/>
        <w:widowControl w:val="0"/>
        <w:numPr>
          <w:ilvl w:val="0"/>
          <w:numId w:val="9"/>
        </w:numPr>
        <w:shd w:val="clear" w:color="auto" w:fill="auto"/>
        <w:tabs>
          <w:tab w:pos="687" w:val="left"/>
        </w:tabs>
        <w:bidi w:val="0"/>
        <w:spacing w:before="0" w:after="0" w:line="312" w:lineRule="exact"/>
        <w:ind w:left="0" w:right="0" w:firstLine="360"/>
        <w:jc w:val="both"/>
      </w:pPr>
      <w:bookmarkStart w:id="476" w:name="bookmark476"/>
      <w:bookmarkEnd w:id="476"/>
      <w:r>
        <w:rPr>
          <w:color w:val="000000"/>
          <w:spacing w:val="0"/>
          <w:w w:val="100"/>
          <w:position w:val="0"/>
        </w:rPr>
        <w:t>对于外币货币性项目和外币非货币性项目的折算方法</w:t>
      </w:r>
    </w:p>
    <w:p>
      <w:pPr>
        <w:pStyle w:val="Style32"/>
        <w:keepNext w:val="0"/>
        <w:keepLines w:val="0"/>
        <w:widowControl w:val="0"/>
        <w:shd w:val="clear" w:color="auto" w:fill="auto"/>
        <w:bidi w:val="0"/>
        <w:spacing w:before="0" w:after="380" w:line="329" w:lineRule="exact"/>
        <w:ind w:left="0" w:right="0" w:firstLine="36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本化条件的资产相关的外币专门借款产生的汇兑差额按照借款费用资本化的原则处理;②可供出售的外币货币性项目除摊余 成本之外的其他账面余额变动产生的汇兑差额计入其他综合收益之外，均计入当期损益。</w:t>
      </w:r>
    </w:p>
    <w:p>
      <w:pPr>
        <w:pStyle w:val="Style32"/>
        <w:keepNext w:val="0"/>
        <w:keepLines w:val="0"/>
        <w:widowControl w:val="0"/>
        <w:shd w:val="clear" w:color="auto" w:fill="auto"/>
        <w:bidi w:val="0"/>
        <w:spacing w:before="0" w:after="740" w:line="312" w:lineRule="exact"/>
        <w:ind w:left="0" w:right="0" w:firstLine="0"/>
        <w:jc w:val="both"/>
      </w:pPr>
      <w:r>
        <w:rPr>
          <w:color w:val="000000"/>
          <w:spacing w:val="0"/>
          <w:w w:val="100"/>
          <w:position w:val="0"/>
        </w:rPr>
        <w:t>以历史成本计量的外币非货币性项目，仍采用交易发生日的即期汇率折算的记账本位币金额计量。以公允价值计量的外币非 货币性项目，采用公允价值确定日的即期汇率折算，折算后的记账本位币金额与原记账本位币金额的差额，作为公允价值变 动(含汇率变动)处理，计入当期损益或确认为其他综合收益并计入资本公积。</w:t>
      </w:r>
    </w:p>
    <w:p>
      <w:pPr>
        <w:pStyle w:val="Style40"/>
        <w:keepNext/>
        <w:keepLines/>
        <w:widowControl w:val="0"/>
        <w:numPr>
          <w:ilvl w:val="0"/>
          <w:numId w:val="11"/>
        </w:numPr>
        <w:shd w:val="clear" w:color="auto" w:fill="auto"/>
        <w:bidi w:val="0"/>
        <w:spacing w:before="0" w:after="260" w:line="240" w:lineRule="auto"/>
        <w:ind w:left="0" w:right="0" w:firstLine="140"/>
        <w:jc w:val="left"/>
      </w:pPr>
      <w:bookmarkStart w:id="477" w:name="bookmark477"/>
      <w:bookmarkStart w:id="478" w:name="bookmark478"/>
      <w:bookmarkStart w:id="479" w:name="bookmark479"/>
      <w:bookmarkStart w:id="480" w:name="bookmark480"/>
      <w:bookmarkEnd w:id="479"/>
      <w:r>
        <w:rPr>
          <w:color w:val="000000"/>
          <w:spacing w:val="0"/>
          <w:w w:val="100"/>
          <w:position w:val="0"/>
        </w:rPr>
        <w:t>外币财务报表的折算</w:t>
      </w:r>
      <w:bookmarkEnd w:id="477"/>
      <w:bookmarkEnd w:id="478"/>
      <w:bookmarkEnd w:id="480"/>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编制合并财务报表涉及境外经营的，如有实质上构成对境外经营净投资的外币货币性项目，因汇率变动而产生的汇兑差 额，列入所有者权益“外币报表折算差额”项目；处置境外经营时，计入处置当期损益。</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境外经营的外币财务报表按以下方法折算为人民币报表，资产负债表中的资产和负债项目，采用资产负债表日的即期汇 率折算；所有者权益类项目除“未分配利润”项目外，其他项目采用发生时的即期汇率折算。利润表中的收入和费用项目，采 用交易发生日的即期汇率折算。年初未分配利润为上一年折算后的年末未分配利润；年末未分配利润按折算后的利润分配各 项目计算列示；折算后资产类项目与负债类项目和所有者权益类项目合计数的差额，作为外币报表折算差额，确认为其他综 合收益并在资产负债表中股东权益项目下单独列示。处置境外经营并丧失控制权时，将资产负债表中所有者权益项目下列示 的、与该境外经营相关的外币报表折算差额，全部或按处置该境外经营的比例转入处置当期损益。</w:t>
      </w:r>
    </w:p>
    <w:p>
      <w:pPr>
        <w:pStyle w:val="Style32"/>
        <w:keepNext w:val="0"/>
        <w:keepLines w:val="0"/>
        <w:widowControl w:val="0"/>
        <w:shd w:val="clear" w:color="auto" w:fill="auto"/>
        <w:bidi w:val="0"/>
        <w:spacing w:before="0" w:after="700" w:line="312" w:lineRule="exact"/>
        <w:ind w:left="320" w:right="0" w:firstLine="40"/>
        <w:jc w:val="both"/>
      </w:pPr>
      <w:r>
        <w:rPr>
          <w:color w:val="000000"/>
          <w:spacing w:val="0"/>
          <w:w w:val="100"/>
          <w:position w:val="0"/>
        </w:rPr>
        <w:t>外币现金流量采用现金流量发生日的即期汇率折算。汇率变动对现金的影响额作为调节项目，在现金流量表中单独列报。 年初数和上年实际数按照上年财务报表折算后的数额列示。</w:t>
      </w:r>
    </w:p>
    <w:p>
      <w:pPr>
        <w:pStyle w:val="Style40"/>
        <w:keepNext/>
        <w:keepLines/>
        <w:widowControl w:val="0"/>
        <w:shd w:val="clear" w:color="auto" w:fill="auto"/>
        <w:bidi w:val="0"/>
        <w:spacing w:before="0" w:after="26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b/>
          <w:bCs/>
          <w:color w:val="000000"/>
          <w:spacing w:val="0"/>
          <w:w w:val="100"/>
          <w:position w:val="0"/>
        </w:rPr>
        <w:t>9</w:t>
      </w:r>
      <w:bookmarkEnd w:id="483"/>
      <w:r>
        <w:rPr>
          <w:color w:val="000000"/>
          <w:spacing w:val="0"/>
          <w:w w:val="100"/>
          <w:position w:val="0"/>
        </w:rPr>
        <w:t>、金融工具</w:t>
      </w:r>
      <w:bookmarkEnd w:id="481"/>
      <w:bookmarkEnd w:id="482"/>
      <w:bookmarkEnd w:id="484"/>
    </w:p>
    <w:p>
      <w:pPr>
        <w:pStyle w:val="Style32"/>
        <w:keepNext w:val="0"/>
        <w:keepLines w:val="0"/>
        <w:widowControl w:val="0"/>
        <w:shd w:val="clear" w:color="auto" w:fill="auto"/>
        <w:bidi w:val="0"/>
        <w:spacing w:before="0" w:after="400" w:line="312" w:lineRule="exact"/>
        <w:ind w:left="0" w:right="0" w:firstLine="320"/>
        <w:jc w:val="both"/>
      </w:pPr>
      <w:r>
        <w:rPr>
          <w:color w:val="000000"/>
          <w:spacing w:val="0"/>
          <w:w w:val="100"/>
          <w:position w:val="0"/>
        </w:rPr>
        <w:t>以常规方式买卖金融资产，按交易日进行会计确认和终止确认。</w:t>
      </w:r>
    </w:p>
    <w:p>
      <w:pPr>
        <w:pStyle w:val="Style40"/>
        <w:keepNext/>
        <w:keepLines/>
        <w:widowControl w:val="0"/>
        <w:numPr>
          <w:ilvl w:val="0"/>
          <w:numId w:val="13"/>
        </w:numPr>
        <w:shd w:val="clear" w:color="auto" w:fill="auto"/>
        <w:tabs>
          <w:tab w:pos="591" w:val="left"/>
        </w:tabs>
        <w:bidi w:val="0"/>
        <w:spacing w:before="0" w:after="260" w:line="240" w:lineRule="auto"/>
        <w:ind w:left="0" w:right="0" w:firstLine="140"/>
        <w:jc w:val="left"/>
      </w:pPr>
      <w:bookmarkStart w:id="485" w:name="bookmark485"/>
      <w:bookmarkStart w:id="486" w:name="bookmark486"/>
      <w:bookmarkStart w:id="487" w:name="bookmark487"/>
      <w:bookmarkStart w:id="488" w:name="bookmark488"/>
      <w:bookmarkEnd w:id="487"/>
      <w:r>
        <w:rPr>
          <w:color w:val="000000"/>
          <w:spacing w:val="0"/>
          <w:w w:val="100"/>
          <w:position w:val="0"/>
        </w:rPr>
        <w:t>金融工具的分类</w:t>
      </w:r>
      <w:bookmarkEnd w:id="485"/>
      <w:bookmarkEnd w:id="486"/>
      <w:bookmarkEnd w:id="488"/>
    </w:p>
    <w:p>
      <w:pPr>
        <w:pStyle w:val="Style32"/>
        <w:keepNext w:val="0"/>
        <w:keepLines w:val="0"/>
        <w:widowControl w:val="0"/>
        <w:shd w:val="clear" w:color="auto" w:fill="auto"/>
        <w:bidi w:val="0"/>
        <w:spacing w:before="0" w:after="400" w:line="317" w:lineRule="exact"/>
        <w:ind w:left="0" w:right="0" w:firstLine="360"/>
        <w:jc w:val="both"/>
      </w:pPr>
      <w:r>
        <w:rPr>
          <w:color w:val="000000"/>
          <w:spacing w:val="0"/>
          <w:w w:val="100"/>
          <w:position w:val="0"/>
        </w:rPr>
        <w:t>金融资产在初始确认时划分为以公允价值计量且其变动计入当期损益的金融资产、持有至到期投资、贷款和应收款项以 及可供出售金融资产。</w:t>
      </w:r>
    </w:p>
    <w:p>
      <w:pPr>
        <w:pStyle w:val="Style40"/>
        <w:keepNext/>
        <w:keepLines/>
        <w:widowControl w:val="0"/>
        <w:numPr>
          <w:ilvl w:val="0"/>
          <w:numId w:val="13"/>
        </w:numPr>
        <w:shd w:val="clear" w:color="auto" w:fill="auto"/>
        <w:tabs>
          <w:tab w:pos="591" w:val="left"/>
        </w:tabs>
        <w:bidi w:val="0"/>
        <w:spacing w:before="0" w:after="260" w:line="240" w:lineRule="auto"/>
        <w:ind w:left="0" w:right="0" w:firstLine="140"/>
        <w:jc w:val="left"/>
      </w:pPr>
      <w:bookmarkStart w:id="489" w:name="bookmark489"/>
      <w:bookmarkStart w:id="490" w:name="bookmark490"/>
      <w:bookmarkStart w:id="491" w:name="bookmark491"/>
      <w:bookmarkStart w:id="492" w:name="bookmark492"/>
      <w:bookmarkEnd w:id="491"/>
      <w:r>
        <w:rPr>
          <w:color w:val="000000"/>
          <w:spacing w:val="0"/>
          <w:w w:val="100"/>
          <w:position w:val="0"/>
        </w:rPr>
        <w:t>金融工具的确认依据和计量方法</w:t>
      </w:r>
      <w:bookmarkEnd w:id="489"/>
      <w:bookmarkEnd w:id="490"/>
      <w:bookmarkEnd w:id="492"/>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以常规方式买卖金融资产，按交易日进行会计确认和终止确认。初始确认金融资产，以公允价值计量。对于以公允价值 计量且其变动计入当期损益的金融资产，相关的交易费用直接计入当期损益，对于其他类别的金融资产，相关交易费用计入 初始确认金额。</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金融资产在初始确认时划分为以公允价值计量且其变动计入当期损益的金融资产、持有至到期投资、贷款和应收款项以 及可供出售金融资产。初始确认金融资产，以公允价值计量。对于以公允价值计量且其变动计入当期损益的金融资产，相关 的交易费用直接计入当期损益，对于其他类别的金融资产，相关交易费用计入初始确认金额。</w:t>
      </w:r>
    </w:p>
    <w:p>
      <w:pPr>
        <w:pStyle w:val="Style32"/>
        <w:keepNext w:val="0"/>
        <w:keepLines w:val="0"/>
        <w:widowControl w:val="0"/>
        <w:numPr>
          <w:ilvl w:val="0"/>
          <w:numId w:val="15"/>
        </w:numPr>
        <w:shd w:val="clear" w:color="auto" w:fill="auto"/>
        <w:bidi w:val="0"/>
        <w:spacing w:before="0" w:after="0" w:line="312" w:lineRule="exact"/>
        <w:ind w:left="0" w:right="0" w:firstLine="360"/>
        <w:jc w:val="both"/>
      </w:pPr>
      <w:bookmarkStart w:id="493" w:name="bookmark493"/>
      <w:bookmarkEnd w:id="493"/>
      <w:r>
        <w:rPr>
          <w:color w:val="000000"/>
          <w:spacing w:val="0"/>
          <w:w w:val="100"/>
          <w:position w:val="0"/>
        </w:rPr>
        <w:t>以公允价值计量且其变动计入当期损益的金融资产</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包括交易性金融资产和指定为以公允价值计量且其变动计入当期损益的金融资产。本公司以公允价值计量且其变动计入 当期损益的金融资产均为交易性金融资产。</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rPr>
        <w:t>A.</w:t>
      </w:r>
      <w:r>
        <w:rPr>
          <w:color w:val="000000"/>
          <w:spacing w:val="0"/>
          <w:w w:val="100"/>
          <w:position w:val="0"/>
        </w:rPr>
        <w:t>取得该金融资产的目的，主要是为了近期内出售或回购；</w:t>
      </w:r>
      <w:r>
        <w:rPr>
          <w:rFonts w:ascii="Times New Roman" w:eastAsia="Times New Roman" w:hAnsi="Times New Roman" w:cs="Times New Roman"/>
          <w:color w:val="000000"/>
          <w:spacing w:val="0"/>
          <w:w w:val="100"/>
          <w:position w:val="0"/>
        </w:rPr>
        <w:t>B.</w:t>
      </w:r>
      <w:r>
        <w:rPr>
          <w:color w:val="000000"/>
          <w:spacing w:val="0"/>
          <w:w w:val="100"/>
          <w:position w:val="0"/>
        </w:rPr>
        <w:t>属于 进行集中管理的可辨认金融工具组合的一部分，且有客观证据表明本公司近期采用短期获利方式对该组合进行管理；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rPr>
        <w:t>C.</w:t>
      </w:r>
      <w:r>
        <w:rPr>
          <w:color w:val="000000"/>
          <w:spacing w:val="0"/>
          <w:w w:val="100"/>
          <w:position w:val="0"/>
        </w:rPr>
        <w:t>属于 衍生工具，但是，被指定且为有效套期工具的衍生工具、属于财务担保合同的衍生工具、与在活跃市场中没有报价且其公允 价值不能可靠计量的权益工具投资挂钩并须通过交付该权益工具结算的衍生工具除外。</w:t>
      </w:r>
    </w:p>
    <w:p>
      <w:pPr>
        <w:pStyle w:val="Style32"/>
        <w:keepNext w:val="0"/>
        <w:keepLines w:val="0"/>
        <w:widowControl w:val="0"/>
        <w:shd w:val="clear" w:color="auto" w:fill="auto"/>
        <w:bidi w:val="0"/>
        <w:spacing w:before="0" w:after="320" w:line="312" w:lineRule="exact"/>
        <w:ind w:left="0" w:right="0" w:firstLine="360"/>
        <w:jc w:val="both"/>
      </w:pPr>
      <w:r>
        <w:rPr>
          <w:color w:val="000000"/>
          <w:spacing w:val="0"/>
          <w:w w:val="100"/>
          <w:position w:val="0"/>
        </w:rPr>
        <w:t>交易性金融资产采用公允价值进行后续计量，公允价值变动形成的利得或损失以及与该金融资产相关的股利和利息收入 计入当期损益。</w:t>
      </w:r>
    </w:p>
    <w:p>
      <w:pPr>
        <w:pStyle w:val="Style32"/>
        <w:keepNext w:val="0"/>
        <w:keepLines w:val="0"/>
        <w:widowControl w:val="0"/>
        <w:numPr>
          <w:ilvl w:val="0"/>
          <w:numId w:val="15"/>
        </w:numPr>
        <w:shd w:val="clear" w:color="auto" w:fill="auto"/>
        <w:tabs>
          <w:tab w:pos="681" w:val="left"/>
        </w:tabs>
        <w:bidi w:val="0"/>
        <w:spacing w:before="0" w:after="0" w:line="310" w:lineRule="exact"/>
        <w:ind w:left="0" w:right="0" w:firstLine="360"/>
        <w:jc w:val="both"/>
      </w:pPr>
      <w:bookmarkStart w:id="494" w:name="bookmark494"/>
      <w:bookmarkEnd w:id="494"/>
      <w:r>
        <w:rPr>
          <w:color w:val="000000"/>
          <w:spacing w:val="0"/>
          <w:w w:val="100"/>
          <w:position w:val="0"/>
        </w:rPr>
        <w:t>持有至到期投资</w:t>
      </w:r>
    </w:p>
    <w:p>
      <w:pPr>
        <w:pStyle w:val="Style3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是指到期日固定、回收金额固定或可确定，且本公司有明确意图和能力持有至到期的非衍生金融资产。</w:t>
      </w:r>
    </w:p>
    <w:p>
      <w:pPr>
        <w:pStyle w:val="Style3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持有至到期投资采用实际利率法，按摊余成本进行后续计量，在终止确认、发生减值或摊销时产生的利得或损失，计入 当期损益。</w:t>
      </w:r>
    </w:p>
    <w:p>
      <w:pPr>
        <w:pStyle w:val="Style3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实际利率法是指按照金融资产或金融负债(含一组金融资产或金融负债)的实际利率计算其摊余成本及各期利息收入或 支出的方法。实际利率是指将金融资产或金融负债在预期存续期间或适用的更短期间内的未来现金流量，折现为该金融资产 或金融负债当前账面价值所使用的利率。</w:t>
      </w:r>
    </w:p>
    <w:p>
      <w:pPr>
        <w:pStyle w:val="Style3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在计算实际利率时，本公司将在考虑金融资产或金融负债所有合同条款的基础上预计未来现金流量(不考虑未来的信用 损失)，同时还将考虑金融资产或金融负债合同各方之间支付或收取的、属于实际利率组成部分的各项收费、交易费用及折 价或溢价等。</w:t>
      </w:r>
    </w:p>
    <w:p>
      <w:pPr>
        <w:pStyle w:val="Style32"/>
        <w:keepNext w:val="0"/>
        <w:keepLines w:val="0"/>
        <w:widowControl w:val="0"/>
        <w:numPr>
          <w:ilvl w:val="0"/>
          <w:numId w:val="15"/>
        </w:numPr>
        <w:shd w:val="clear" w:color="auto" w:fill="auto"/>
        <w:tabs>
          <w:tab w:pos="681" w:val="left"/>
        </w:tabs>
        <w:bidi w:val="0"/>
        <w:spacing w:before="0" w:after="0" w:line="310" w:lineRule="exact"/>
        <w:ind w:left="0" w:right="0" w:firstLine="360"/>
        <w:jc w:val="both"/>
      </w:pPr>
      <w:bookmarkStart w:id="495" w:name="bookmark495"/>
      <w:bookmarkEnd w:id="495"/>
      <w:r>
        <w:rPr>
          <w:color w:val="000000"/>
          <w:spacing w:val="0"/>
          <w:w w:val="100"/>
          <w:position w:val="0"/>
        </w:rPr>
        <w:t>贷款和应收款项</w:t>
      </w:r>
    </w:p>
    <w:p>
      <w:pPr>
        <w:pStyle w:val="Style3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是指在活跃市场中没有报价、回收金额固定或可确定的非衍生金融资产。本公司划分为贷款和应收款的金融资产包括应 收票据、应收账款、应收利息、应收股利及其他应收款等。</w:t>
      </w:r>
    </w:p>
    <w:p>
      <w:pPr>
        <w:pStyle w:val="Style3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贷款和应收款项采用实际利率法，按摊余成本进行后续计量，在终止确认、发生减值或摊销时产生的利得或损失，计入 当期损益。</w:t>
      </w:r>
    </w:p>
    <w:p>
      <w:pPr>
        <w:pStyle w:val="Style32"/>
        <w:keepNext w:val="0"/>
        <w:keepLines w:val="0"/>
        <w:widowControl w:val="0"/>
        <w:numPr>
          <w:ilvl w:val="0"/>
          <w:numId w:val="15"/>
        </w:numPr>
        <w:shd w:val="clear" w:color="auto" w:fill="auto"/>
        <w:tabs>
          <w:tab w:pos="681" w:val="left"/>
        </w:tabs>
        <w:bidi w:val="0"/>
        <w:spacing w:before="0" w:after="0" w:line="310" w:lineRule="exact"/>
        <w:ind w:left="0" w:right="0" w:firstLine="360"/>
        <w:jc w:val="both"/>
      </w:pPr>
      <w:bookmarkStart w:id="496" w:name="bookmark496"/>
      <w:bookmarkEnd w:id="496"/>
      <w:r>
        <w:rPr>
          <w:color w:val="000000"/>
          <w:spacing w:val="0"/>
          <w:w w:val="100"/>
          <w:position w:val="0"/>
        </w:rPr>
        <w:t>可供出售金融资产</w:t>
      </w:r>
    </w:p>
    <w:p>
      <w:pPr>
        <w:pStyle w:val="Style3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3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摊余成本相关的汇兑差额计入当期损益外，确认为其他综合收益并计入资本公积，在该金融资产终止确认时转出，计入当期 损益。</w:t>
      </w:r>
    </w:p>
    <w:p>
      <w:pPr>
        <w:pStyle w:val="Style32"/>
        <w:keepNext w:val="0"/>
        <w:keepLines w:val="0"/>
        <w:widowControl w:val="0"/>
        <w:shd w:val="clear" w:color="auto" w:fill="auto"/>
        <w:bidi w:val="0"/>
        <w:spacing w:before="0" w:after="400" w:line="310" w:lineRule="exact"/>
        <w:ind w:left="0" w:right="0" w:firstLine="360"/>
        <w:jc w:val="both"/>
      </w:pPr>
      <w:r>
        <w:rPr>
          <w:color w:val="000000"/>
          <w:spacing w:val="0"/>
          <w:w w:val="100"/>
          <w:position w:val="0"/>
        </w:rPr>
        <w:t>可供出售金融资产持有期间取得的利息及被投资单位宣告发放的现金股利，计入投资收益。</w:t>
      </w:r>
    </w:p>
    <w:p>
      <w:pPr>
        <w:pStyle w:val="Style40"/>
        <w:keepNext/>
        <w:keepLines/>
        <w:widowControl w:val="0"/>
        <w:numPr>
          <w:ilvl w:val="0"/>
          <w:numId w:val="13"/>
        </w:numPr>
        <w:shd w:val="clear" w:color="auto" w:fill="auto"/>
        <w:tabs>
          <w:tab w:pos="591" w:val="left"/>
        </w:tabs>
        <w:bidi w:val="0"/>
        <w:spacing w:before="0" w:after="260" w:line="240" w:lineRule="auto"/>
        <w:ind w:left="0" w:right="0" w:firstLine="140"/>
        <w:jc w:val="left"/>
      </w:pPr>
      <w:bookmarkStart w:id="497" w:name="bookmark497"/>
      <w:bookmarkStart w:id="498" w:name="bookmark498"/>
      <w:bookmarkStart w:id="499" w:name="bookmark499"/>
      <w:bookmarkStart w:id="500" w:name="bookmark500"/>
      <w:bookmarkEnd w:id="499"/>
      <w:r>
        <w:rPr>
          <w:color w:val="000000"/>
          <w:spacing w:val="0"/>
          <w:w w:val="100"/>
          <w:position w:val="0"/>
        </w:rPr>
        <w:t>金融资产转移的确认依据和计量方法</w:t>
      </w:r>
      <w:bookmarkEnd w:id="497"/>
      <w:bookmarkEnd w:id="498"/>
      <w:bookmarkEnd w:id="500"/>
    </w:p>
    <w:p>
      <w:pPr>
        <w:pStyle w:val="Style3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满足下列条件之一的金融资产，予以终止确认，①收取该金融资产现金流量的合同权利终止；②该金融资产已转移，且 将金融资产所有权上几乎所有的风险和报酬转移给转入方；③该金融资产已转移，虽然企业既没有转移也没有保留金融资产 所有权上几乎所有的风险和报酬，但是放弃了对该金融资产控制。</w:t>
      </w:r>
    </w:p>
    <w:p>
      <w:pPr>
        <w:pStyle w:val="Style3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3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32"/>
        <w:keepNext w:val="0"/>
        <w:keepLines w:val="0"/>
        <w:widowControl w:val="0"/>
        <w:shd w:val="clear" w:color="auto" w:fill="auto"/>
        <w:bidi w:val="0"/>
        <w:spacing w:before="0" w:after="400" w:line="315" w:lineRule="exact"/>
        <w:ind w:left="0" w:right="0" w:firstLine="36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40"/>
        <w:keepNext/>
        <w:keepLines/>
        <w:widowControl w:val="0"/>
        <w:numPr>
          <w:ilvl w:val="0"/>
          <w:numId w:val="13"/>
        </w:numPr>
        <w:shd w:val="clear" w:color="auto" w:fill="auto"/>
        <w:tabs>
          <w:tab w:pos="591" w:val="left"/>
        </w:tabs>
        <w:bidi w:val="0"/>
        <w:spacing w:before="0" w:after="260" w:line="240" w:lineRule="auto"/>
        <w:ind w:left="0" w:right="0" w:firstLine="140"/>
        <w:jc w:val="both"/>
      </w:pPr>
      <w:bookmarkStart w:id="501" w:name="bookmark501"/>
      <w:bookmarkStart w:id="502" w:name="bookmark502"/>
      <w:bookmarkStart w:id="503" w:name="bookmark503"/>
      <w:bookmarkStart w:id="504" w:name="bookmark504"/>
      <w:bookmarkEnd w:id="503"/>
      <w:r>
        <w:rPr>
          <w:color w:val="000000"/>
          <w:spacing w:val="0"/>
          <w:w w:val="100"/>
          <w:position w:val="0"/>
        </w:rPr>
        <w:t>金融资产和金融负债公允价值的确定方法</w:t>
      </w:r>
      <w:bookmarkEnd w:id="501"/>
      <w:bookmarkEnd w:id="502"/>
      <w:bookmarkEnd w:id="504"/>
    </w:p>
    <w:p>
      <w:pPr>
        <w:pStyle w:val="Style32"/>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公允价值，指在公平交易中，熟悉情况的交易双方自愿进行资产交换或债务清偿的金额。金融工具存在活跃市场的，本 公司采用活跃市场中的报价确定其公允价值。活跃市场中的报价是指易于定期从交易所、经纪商、行业协会、定价服务机构 等获得的价格，且代表了在公平交易中实际发生的市场交易的价格。金融工具不存在活跃市场的，本公司采用估值技术确定 其公允价值。估值技术包括参考熟悉情况并自愿交易的各方最近进行的市场交易中使用的价格、参照实质上相同的其他金融 工具当前的公允价值、现金流量折现法和期权定价模型等。</w:t>
      </w:r>
    </w:p>
    <w:p>
      <w:pPr>
        <w:pStyle w:val="Style40"/>
        <w:keepNext/>
        <w:keepLines/>
        <w:widowControl w:val="0"/>
        <w:shd w:val="clear" w:color="auto" w:fill="auto"/>
        <w:bidi w:val="0"/>
        <w:spacing w:before="0" w:after="260" w:line="240" w:lineRule="auto"/>
        <w:ind w:left="0" w:right="0" w:firstLine="14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b/>
          <w:bCs/>
          <w:color w:val="000000"/>
          <w:spacing w:val="0"/>
          <w:w w:val="100"/>
          <w:position w:val="0"/>
        </w:rPr>
        <w:t>（</w:t>
      </w:r>
      <w:bookmarkEnd w:id="507"/>
      <w:r>
        <w:rPr>
          <w:rFonts w:ascii="Times New Roman" w:eastAsia="Times New Roman" w:hAnsi="Times New Roman" w:cs="Times New Roman"/>
          <w:b/>
          <w:bCs/>
          <w:color w:val="000000"/>
          <w:spacing w:val="0"/>
          <w:w w:val="100"/>
          <w:position w:val="0"/>
        </w:rPr>
        <w:t>5）</w:t>
      </w:r>
      <w:r>
        <w:rPr>
          <w:color w:val="000000"/>
          <w:spacing w:val="0"/>
          <w:w w:val="100"/>
          <w:position w:val="0"/>
        </w:rPr>
        <w:t>金融资产（不含应收款项）减值测试方法、减值准备计提方法</w:t>
      </w:r>
      <w:bookmarkEnd w:id="505"/>
      <w:bookmarkEnd w:id="506"/>
      <w:bookmarkEnd w:id="508"/>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除了以公允价值计量且其变动计入当期损益的金融资产外，本公司在每个资产负债表日对其他金融资产的账面价值进行 检查，有客观证据表明金融资产发生减值的，计提减值准备。</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产），包括在具有类似信用风险特征的金融资产组合中再进行减值测试。己单项确认减值损失的金融资产，不包括在具有类 似信用风险特征的金融资产组合中进行减值测试。</w:t>
      </w:r>
    </w:p>
    <w:p>
      <w:pPr>
        <w:pStyle w:val="Style32"/>
        <w:keepNext w:val="0"/>
        <w:keepLines w:val="0"/>
        <w:widowControl w:val="0"/>
        <w:numPr>
          <w:ilvl w:val="0"/>
          <w:numId w:val="17"/>
        </w:numPr>
        <w:shd w:val="clear" w:color="auto" w:fill="auto"/>
        <w:tabs>
          <w:tab w:pos="706" w:val="left"/>
        </w:tabs>
        <w:bidi w:val="0"/>
        <w:spacing w:before="0" w:after="0" w:line="312" w:lineRule="exact"/>
        <w:ind w:left="0" w:right="0" w:firstLine="360"/>
        <w:jc w:val="both"/>
      </w:pPr>
      <w:bookmarkStart w:id="509" w:name="bookmark509"/>
      <w:bookmarkEnd w:id="509"/>
      <w:r>
        <w:rPr>
          <w:color w:val="000000"/>
          <w:spacing w:val="0"/>
          <w:w w:val="100"/>
          <w:position w:val="0"/>
        </w:rPr>
        <w:t>持有至到期投资、贷款和应收款项减值</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以成本或摊余成本计量的金融资产将其账面价值减记至预计未来现金流量现值，减记金额确认为减值损失，计入当期损 益。金融资产在确认减值损失后，如有客观证据表明该金融资产价值己恢复，且客观上与确认该损失后发生的事项有关，原 确认的减值损失予以转回，金融资产转回减值损失后的账面价值不超过假定不计提减值准备情况下该金融资产在转回日的摊 余成本。</w:t>
      </w:r>
    </w:p>
    <w:p>
      <w:pPr>
        <w:pStyle w:val="Style32"/>
        <w:keepNext w:val="0"/>
        <w:keepLines w:val="0"/>
        <w:widowControl w:val="0"/>
        <w:numPr>
          <w:ilvl w:val="0"/>
          <w:numId w:val="17"/>
        </w:numPr>
        <w:shd w:val="clear" w:color="auto" w:fill="auto"/>
        <w:tabs>
          <w:tab w:pos="706" w:val="left"/>
        </w:tabs>
        <w:bidi w:val="0"/>
        <w:spacing w:before="0" w:after="0" w:line="312" w:lineRule="exact"/>
        <w:ind w:left="0" w:right="0" w:firstLine="360"/>
        <w:jc w:val="both"/>
      </w:pPr>
      <w:bookmarkStart w:id="510" w:name="bookmark510"/>
      <w:bookmarkEnd w:id="510"/>
      <w:r>
        <w:rPr>
          <w:color w:val="000000"/>
          <w:spacing w:val="0"/>
          <w:w w:val="100"/>
          <w:position w:val="0"/>
        </w:rPr>
        <w:t>可供出伟金融资产减值</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可供出售金融资产发生减值时，将原计入资本公积的因公允价值下降形成的累计损失予以转出并计入当期损益，该转出 的累计损失为该资产初始取得成本扣除己收回本金和己摊销金额、当前公允价值和原己计入损益的减值损失后的余额。</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在确认减值损失后，期后如有客观证据表明该金融资产价值己恢复，且客观上与确认该损失后发生的事项有关，原确认 的减值损失予以转回，可供出售权益工具投资的减值损失转回确认为其他综合收益，可供出售债务工具的减值损失转回计入 当期损益。</w:t>
      </w:r>
    </w:p>
    <w:p>
      <w:pPr>
        <w:pStyle w:val="Style32"/>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3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各类可供出售金融资产减值的各项认定标准</w:t>
      </w:r>
    </w:p>
    <w:p>
      <w:pPr>
        <w:pStyle w:val="Style40"/>
        <w:keepNext/>
        <w:keepLines/>
        <w:widowControl w:val="0"/>
        <w:shd w:val="clear" w:color="auto" w:fill="auto"/>
        <w:bidi w:val="0"/>
        <w:spacing w:before="0" w:after="26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b/>
          <w:bCs/>
          <w:color w:val="000000"/>
          <w:spacing w:val="0"/>
          <w:w w:val="100"/>
          <w:position w:val="0"/>
        </w:rPr>
        <w:t>1</w:t>
      </w:r>
      <w:bookmarkEnd w:id="513"/>
      <w:r>
        <w:rPr>
          <w:rFonts w:ascii="Times New Roman" w:eastAsia="Times New Roman" w:hAnsi="Times New Roman" w:cs="Times New Roman"/>
          <w:b/>
          <w:bCs/>
          <w:color w:val="000000"/>
          <w:spacing w:val="0"/>
          <w:w w:val="100"/>
          <w:position w:val="0"/>
        </w:rPr>
        <w:t>0</w:t>
      </w:r>
      <w:r>
        <w:rPr>
          <w:color w:val="000000"/>
          <w:spacing w:val="0"/>
          <w:w w:val="100"/>
          <w:position w:val="0"/>
        </w:rPr>
        <w:t>、应收款项坏账准备的确认标准和计提方法</w:t>
      </w:r>
      <w:bookmarkEnd w:id="511"/>
      <w:bookmarkEnd w:id="512"/>
      <w:bookmarkEnd w:id="514"/>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应收款项包括应收账款、其他应收款等。</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坏账准备的确认标准，本公司在资产负债表日对应收款项账面价值进行检查，对存在下列客观证据表明应收款项发生减 值的，计提减值准备，①债务人发生严重的财务困难；②债务人违反合同条款（如偿付利息或本金发生违约或逾期等）；③ 债务人很可能倒闭或进行其他财务重组；④其他表明应收款项发生减值的客观依据。</w:t>
      </w:r>
    </w:p>
    <w:p>
      <w:pPr>
        <w:pStyle w:val="Style32"/>
        <w:keepNext w:val="0"/>
        <w:keepLines w:val="0"/>
        <w:widowControl w:val="0"/>
        <w:shd w:val="clear" w:color="auto" w:fill="auto"/>
        <w:bidi w:val="0"/>
        <w:spacing w:before="0" w:after="400" w:line="314" w:lineRule="exact"/>
        <w:ind w:left="0" w:right="0" w:firstLine="360"/>
        <w:jc w:val="both"/>
      </w:pPr>
      <w:r>
        <w:rPr>
          <w:color w:val="000000"/>
          <w:spacing w:val="0"/>
          <w:w w:val="100"/>
          <w:position w:val="0"/>
        </w:rPr>
        <w:t>坏账准备的计提方法如下，</w:t>
      </w:r>
    </w:p>
    <w:p>
      <w:pPr>
        <w:pStyle w:val="Style40"/>
        <w:keepNext/>
        <w:keepLines/>
        <w:widowControl w:val="0"/>
        <w:shd w:val="clear" w:color="auto" w:fill="auto"/>
        <w:bidi w:val="0"/>
        <w:spacing w:before="0" w:after="320" w:line="240" w:lineRule="auto"/>
        <w:ind w:left="0" w:right="0" w:firstLine="14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b/>
          <w:bCs/>
          <w:color w:val="000000"/>
          <w:spacing w:val="0"/>
          <w:w w:val="100"/>
          <w:position w:val="0"/>
        </w:rPr>
        <w:t>（</w:t>
      </w:r>
      <w:bookmarkEnd w:id="517"/>
      <w:r>
        <w:rPr>
          <w:rFonts w:ascii="Times New Roman" w:eastAsia="Times New Roman" w:hAnsi="Times New Roman" w:cs="Times New Roman"/>
          <w:b/>
          <w:bCs/>
          <w:color w:val="000000"/>
          <w:spacing w:val="0"/>
          <w:w w:val="100"/>
          <w:position w:val="0"/>
        </w:rPr>
        <w:t>1）</w:t>
      </w:r>
      <w:r>
        <w:rPr>
          <w:color w:val="000000"/>
          <w:spacing w:val="0"/>
          <w:w w:val="100"/>
          <w:position w:val="0"/>
        </w:rPr>
        <w:t>单项金额重大的应收款项坏账准备</w:t>
      </w:r>
      <w:bookmarkEnd w:id="515"/>
      <w:bookmarkEnd w:id="516"/>
      <w:bookmarkEnd w:id="518"/>
    </w:p>
    <w:tbl>
      <w:tblPr>
        <w:tblOverlap w:val="never"/>
        <w:jc w:val="center"/>
        <w:tblLayout w:type="fixed"/>
      </w:tblPr>
      <w:tblGrid>
        <w:gridCol w:w="5059"/>
        <w:gridCol w:w="452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单项金额重大的判断依据或金额标准</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本公司将金额为人民币</w:t>
            </w:r>
            <w:r>
              <w:rPr>
                <w:color w:val="000000"/>
                <w:spacing w:val="0"/>
                <w:w w:val="100"/>
                <w:position w:val="0"/>
              </w:rPr>
              <w:t>500</w:t>
            </w:r>
            <w:r>
              <w:rPr>
                <w:rFonts w:ascii="SimSun" w:eastAsia="SimSun" w:hAnsi="SimSun" w:cs="SimSun"/>
                <w:color w:val="000000"/>
                <w:spacing w:val="0"/>
                <w:w w:val="100"/>
                <w:position w:val="0"/>
              </w:rPr>
              <w:t>万元以上的应收款项确认为单 项金额重大的应收款项。</w:t>
            </w:r>
          </w:p>
        </w:tc>
      </w:tr>
      <w:tr>
        <w:trPr>
          <w:trHeight w:val="165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本公司对单项金额重大的应收款项单独进行减值测试，单 独测试未发生减值的金融资产，包括在具有类似信用风险 特征的金融资产组合中进行减值测试</w:t>
            </w:r>
            <w:r>
              <w:rPr>
                <w:color w:val="000000"/>
                <w:spacing w:val="0"/>
                <w:w w:val="100"/>
                <w:position w:val="0"/>
              </w:rPr>
              <w:t>O</w:t>
            </w:r>
            <w:r>
              <w:rPr>
                <w:rFonts w:ascii="SimSun" w:eastAsia="SimSun" w:hAnsi="SimSun" w:cs="SimSun"/>
                <w:color w:val="000000"/>
                <w:spacing w:val="0"/>
                <w:w w:val="100"/>
                <w:position w:val="0"/>
              </w:rPr>
              <w:t>单项测试己确认减 值损失的应收款项，不再包括在具有类似信用风险特征的 应收款项组合中进行减值测试</w:t>
            </w:r>
            <w:r>
              <w:rPr>
                <w:color w:val="000000"/>
                <w:spacing w:val="0"/>
                <w:w w:val="100"/>
                <w:position w:val="0"/>
              </w:rPr>
              <w:t>O</w:t>
            </w:r>
          </w:p>
        </w:tc>
      </w:tr>
    </w:tbl>
    <w:p>
      <w:pPr>
        <w:spacing w:lineRule="exact" w:line="1"/>
        <w:rPr>
          <w:sz w:val="2"/>
          <w:szCs w:val="2"/>
        </w:rPr>
      </w:pPr>
      <w:r>
        <w:br w:type="page"/>
      </w:r>
    </w:p>
    <w:p>
      <w:pPr>
        <w:pStyle w:val="Style40"/>
        <w:keepNext/>
        <w:keepLines/>
        <w:widowControl w:val="0"/>
        <w:numPr>
          <w:ilvl w:val="0"/>
          <w:numId w:val="19"/>
        </w:numPr>
        <w:shd w:val="clear" w:color="auto" w:fill="auto"/>
        <w:bidi w:val="0"/>
        <w:spacing w:before="0" w:after="320" w:line="240" w:lineRule="auto"/>
        <w:ind w:left="0" w:right="0" w:firstLine="0"/>
        <w:jc w:val="left"/>
      </w:pPr>
      <w:bookmarkStart w:id="519" w:name="bookmark519"/>
      <w:bookmarkStart w:id="520" w:name="bookmark520"/>
      <w:bookmarkStart w:id="521" w:name="bookmark521"/>
      <w:bookmarkStart w:id="522" w:name="bookmark522"/>
      <w:bookmarkEnd w:id="521"/>
      <w:r>
        <w:rPr>
          <w:color w:val="000000"/>
          <w:spacing w:val="0"/>
          <w:w w:val="100"/>
          <w:position w:val="0"/>
        </w:rPr>
        <w:t>按组合计提坏账准备的应收款项</w:t>
      </w:r>
      <w:bookmarkEnd w:id="519"/>
      <w:bookmarkEnd w:id="520"/>
      <w:bookmarkEnd w:id="522"/>
    </w:p>
    <w:tbl>
      <w:tblPr>
        <w:tblOverlap w:val="never"/>
        <w:jc w:val="center"/>
        <w:tblLayout w:type="fixed"/>
      </w:tblPr>
      <w:tblGrid>
        <w:gridCol w:w="2606"/>
        <w:gridCol w:w="2184"/>
        <w:gridCol w:w="479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按组合计提坏账准备的计</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提方法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合并范围内的关联方组合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不计提</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以债务人是否为南天信息合并范围内的关联方为信用风险特 征划分组合</w:t>
            </w:r>
          </w:p>
        </w:tc>
      </w:tr>
      <w:tr>
        <w:trPr>
          <w:trHeight w:val="408"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其他账龄组合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以应收款项的账龄为信用风险特征划分组合</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6-9</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1.5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00" w:right="0" w:firstLine="0"/>
              <w:jc w:val="lef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 — 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 xml:space="preserve">a </w:t>
      </w:r>
      <w:r>
        <w:rPr>
          <w:color w:val="000000"/>
          <w:spacing w:val="0"/>
          <w:w w:val="100"/>
          <w:position w:val="0"/>
        </w:rPr>
        <w:t>［合中,采用余额分比法计提坏账准备的</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numPr>
          <w:ilvl w:val="0"/>
          <w:numId w:val="19"/>
        </w:numPr>
        <w:shd w:val="clear" w:color="auto" w:fill="auto"/>
        <w:bidi w:val="0"/>
        <w:spacing w:before="0" w:after="320" w:line="240" w:lineRule="auto"/>
        <w:ind w:left="0" w:right="0" w:firstLine="0"/>
        <w:jc w:val="left"/>
      </w:pPr>
      <w:bookmarkStart w:id="523" w:name="bookmark523"/>
      <w:bookmarkStart w:id="524" w:name="bookmark524"/>
      <w:bookmarkStart w:id="525" w:name="bookmark525"/>
      <w:bookmarkStart w:id="526" w:name="bookmark526"/>
      <w:bookmarkEnd w:id="525"/>
      <w:r>
        <w:rPr>
          <w:color w:val="000000"/>
          <w:spacing w:val="0"/>
          <w:w w:val="100"/>
          <w:position w:val="0"/>
        </w:rPr>
        <w:t>单项金额虽不重大但单项计提坏账准备的应收账款</w:t>
      </w:r>
      <w:bookmarkEnd w:id="523"/>
      <w:bookmarkEnd w:id="524"/>
      <w:bookmarkEnd w:id="526"/>
    </w:p>
    <w:tbl>
      <w:tblPr>
        <w:tblOverlap w:val="never"/>
        <w:jc w:val="center"/>
        <w:tblLayout w:type="fixed"/>
      </w:tblPr>
      <w:tblGrid>
        <w:gridCol w:w="3360"/>
        <w:gridCol w:w="622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单项计提坏账准备的理由</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单项金额非重大且按照组合计提坏账准备不能反映其风险特征的应收款项。</w:t>
            </w:r>
          </w:p>
        </w:tc>
      </w:tr>
      <w:tr>
        <w:trPr>
          <w:trHeight w:val="166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坏账准备的计提方法</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本公司对于单项金额虽不重大但具备以下特征的应收款项，单独进行减值测试， 有客观证据表明其发生了减值的，根据其未来现金流量现值低于其账面价值的 差额，确认减值损失，计提坏账准备。这些特征包括与对方存在争议或涉及诉 讼、仲裁的应收款项；己有明显迹象表明债务人很可能无法履行还款义务的应 收款项等。</w:t>
            </w:r>
          </w:p>
        </w:tc>
      </w:tr>
    </w:tbl>
    <w:p>
      <w:pPr>
        <w:pStyle w:val="Style40"/>
        <w:keepNext/>
        <w:keepLines/>
        <w:widowControl w:val="0"/>
        <w:shd w:val="clear" w:color="auto" w:fill="auto"/>
        <w:bidi w:val="0"/>
        <w:spacing w:before="0" w:after="380" w:line="240" w:lineRule="auto"/>
        <w:ind w:left="0" w:right="0" w:firstLine="0"/>
        <w:jc w:val="left"/>
      </w:pPr>
      <w:bookmarkStart w:id="527" w:name="bookmark527"/>
      <w:bookmarkStart w:id="528" w:name="bookmark528"/>
      <w:bookmarkStart w:id="529" w:name="bookmark529"/>
      <w:r>
        <w:rPr>
          <w:rFonts w:ascii="Times New Roman" w:eastAsia="Times New Roman" w:hAnsi="Times New Roman" w:cs="Times New Roman"/>
          <w:b/>
          <w:bCs/>
          <w:color w:val="000000"/>
          <w:spacing w:val="0"/>
          <w:w w:val="100"/>
          <w:position w:val="0"/>
        </w:rPr>
        <w:t>11</w:t>
      </w:r>
      <w:r>
        <w:rPr>
          <w:color w:val="000000"/>
          <w:spacing w:val="0"/>
          <w:w w:val="100"/>
          <w:position w:val="0"/>
        </w:rPr>
        <w:t>、存货</w:t>
      </w:r>
      <w:bookmarkEnd w:id="527"/>
      <w:bookmarkEnd w:id="528"/>
      <w:bookmarkEnd w:id="529"/>
    </w:p>
    <w:p>
      <w:pPr>
        <w:pStyle w:val="Style40"/>
        <w:keepNext/>
        <w:keepLines/>
        <w:widowControl w:val="0"/>
        <w:shd w:val="clear" w:color="auto" w:fill="auto"/>
        <w:bidi w:val="0"/>
        <w:spacing w:before="0" w:after="380" w:line="240" w:lineRule="auto"/>
        <w:ind w:left="0" w:right="0" w:firstLine="140"/>
        <w:jc w:val="both"/>
      </w:pPr>
      <w:bookmarkStart w:id="530" w:name="bookmark530"/>
      <w:bookmarkStart w:id="531" w:name="bookmark531"/>
      <w:bookmarkStart w:id="532" w:name="bookmark532"/>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color w:val="000000"/>
          <w:spacing w:val="0"/>
          <w:w w:val="100"/>
          <w:position w:val="0"/>
        </w:rPr>
        <w:t>存货的分类</w:t>
      </w:r>
      <w:bookmarkEnd w:id="530"/>
      <w:bookmarkEnd w:id="531"/>
      <w:bookmarkEnd w:id="532"/>
    </w:p>
    <w:p>
      <w:pPr>
        <w:pStyle w:val="Style32"/>
        <w:keepNext w:val="0"/>
        <w:keepLines w:val="0"/>
        <w:widowControl w:val="0"/>
        <w:shd w:val="clear" w:color="auto" w:fill="auto"/>
        <w:bidi w:val="0"/>
        <w:spacing w:before="0" w:after="740" w:line="240" w:lineRule="auto"/>
        <w:ind w:left="0" w:right="0" w:firstLine="360"/>
        <w:jc w:val="left"/>
      </w:pPr>
      <w:r>
        <w:rPr>
          <w:color w:val="000000"/>
          <w:spacing w:val="0"/>
          <w:w w:val="100"/>
          <w:position w:val="0"/>
        </w:rPr>
        <w:t>存货主要包括原材料、在产品及周转材料、在途物资、库存商品等。</w:t>
      </w:r>
    </w:p>
    <w:p>
      <w:pPr>
        <w:pStyle w:val="Style40"/>
        <w:keepNext/>
        <w:keepLines/>
        <w:widowControl w:val="0"/>
        <w:shd w:val="clear" w:color="auto" w:fill="auto"/>
        <w:tabs>
          <w:tab w:pos="638" w:val="left"/>
        </w:tabs>
        <w:bidi w:val="0"/>
        <w:spacing w:before="0" w:after="260" w:line="240" w:lineRule="auto"/>
        <w:ind w:left="0" w:right="0" w:firstLine="140"/>
        <w:jc w:val="left"/>
      </w:pPr>
      <w:bookmarkStart w:id="533" w:name="bookmark533"/>
      <w:bookmarkStart w:id="534" w:name="bookmark534"/>
      <w:bookmarkStart w:id="535" w:name="bookmark535"/>
      <w:bookmarkStart w:id="536" w:name="bookmark536"/>
      <w:r>
        <w:rPr>
          <w:b/>
          <w:bCs/>
          <w:color w:val="000000"/>
          <w:spacing w:val="0"/>
          <w:w w:val="100"/>
          <w:position w:val="0"/>
        </w:rPr>
        <w:t>（</w:t>
      </w:r>
      <w:bookmarkEnd w:id="535"/>
      <w:r>
        <w:rPr>
          <w:rFonts w:ascii="Times New Roman" w:eastAsia="Times New Roman" w:hAnsi="Times New Roman" w:cs="Times New Roman"/>
          <w:b/>
          <w:bCs/>
          <w:color w:val="000000"/>
          <w:spacing w:val="0"/>
          <w:w w:val="100"/>
          <w:position w:val="0"/>
        </w:rPr>
        <w:t>2）</w:t>
        <w:tab/>
      </w:r>
      <w:r>
        <w:rPr>
          <w:color w:val="000000"/>
          <w:spacing w:val="0"/>
          <w:w w:val="100"/>
          <w:position w:val="0"/>
        </w:rPr>
        <w:t>发出存货的计价方法</w:t>
      </w:r>
      <w:bookmarkEnd w:id="533"/>
      <w:bookmarkEnd w:id="534"/>
      <w:bookmarkEnd w:id="536"/>
    </w:p>
    <w:p>
      <w:pPr>
        <w:pStyle w:val="Style32"/>
        <w:keepNext w:val="0"/>
        <w:keepLines w:val="0"/>
        <w:widowControl w:val="0"/>
        <w:shd w:val="clear" w:color="auto" w:fill="auto"/>
        <w:bidi w:val="0"/>
        <w:spacing w:before="0" w:after="380" w:line="310" w:lineRule="exact"/>
        <w:ind w:left="0" w:right="0" w:firstLine="0"/>
        <w:jc w:val="left"/>
      </w:pPr>
      <w:r>
        <w:rPr>
          <w:color w:val="000000"/>
          <w:spacing w:val="0"/>
          <w:w w:val="100"/>
          <w:position w:val="0"/>
        </w:rPr>
        <w:t>计价方法，加权平均法</w:t>
      </w:r>
    </w:p>
    <w:p>
      <w:pPr>
        <w:pStyle w:val="Style40"/>
        <w:keepNext/>
        <w:keepLines/>
        <w:widowControl w:val="0"/>
        <w:shd w:val="clear" w:color="auto" w:fill="auto"/>
        <w:tabs>
          <w:tab w:pos="638" w:val="left"/>
        </w:tabs>
        <w:bidi w:val="0"/>
        <w:spacing w:before="0" w:after="260" w:line="240" w:lineRule="auto"/>
        <w:ind w:left="0" w:right="0" w:firstLine="140"/>
        <w:jc w:val="left"/>
      </w:pPr>
      <w:bookmarkStart w:id="537" w:name="bookmark537"/>
      <w:bookmarkStart w:id="538" w:name="bookmark538"/>
      <w:bookmarkStart w:id="539" w:name="bookmark539"/>
      <w:bookmarkStart w:id="540" w:name="bookmark540"/>
      <w:r>
        <w:rPr>
          <w:b/>
          <w:bCs/>
          <w:color w:val="000000"/>
          <w:spacing w:val="0"/>
          <w:w w:val="100"/>
          <w:position w:val="0"/>
        </w:rPr>
        <w:t>（</w:t>
      </w:r>
      <w:bookmarkEnd w:id="539"/>
      <w:r>
        <w:rPr>
          <w:rFonts w:ascii="Times New Roman" w:eastAsia="Times New Roman" w:hAnsi="Times New Roman" w:cs="Times New Roman"/>
          <w:b/>
          <w:bCs/>
          <w:color w:val="000000"/>
          <w:spacing w:val="0"/>
          <w:w w:val="100"/>
          <w:position w:val="0"/>
        </w:rPr>
        <w:t>3）</w:t>
        <w:tab/>
      </w:r>
      <w:r>
        <w:rPr>
          <w:color w:val="000000"/>
          <w:spacing w:val="0"/>
          <w:w w:val="100"/>
          <w:position w:val="0"/>
        </w:rPr>
        <w:t>存货可变现净值的确定依据及存货跌价准备的计提方法</w:t>
      </w:r>
      <w:bookmarkEnd w:id="537"/>
      <w:bookmarkEnd w:id="538"/>
      <w:bookmarkEnd w:id="540"/>
    </w:p>
    <w:p>
      <w:pPr>
        <w:pStyle w:val="Style3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3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w:t>
      </w:r>
    </w:p>
    <w:p>
      <w:pPr>
        <w:pStyle w:val="Style32"/>
        <w:keepNext w:val="0"/>
        <w:keepLines w:val="0"/>
        <w:widowControl w:val="0"/>
        <w:shd w:val="clear" w:color="auto" w:fill="auto"/>
        <w:bidi w:val="0"/>
        <w:spacing w:before="0" w:after="700" w:line="310" w:lineRule="exact"/>
        <w:ind w:left="0" w:right="0" w:firstLine="360"/>
        <w:jc w:val="both"/>
      </w:pPr>
      <w:r>
        <w:rPr>
          <w:color w:val="000000"/>
          <w:spacing w:val="0"/>
          <w:w w:val="100"/>
          <w:position w:val="0"/>
        </w:rPr>
        <w:t>计提存货跌价准备后，如果以前减记存货价值的影响因素已经消失，导致存货的可变现净值高于其账面价值的，在原己 计提的存货跌价准备金额内予以转回，转回的金额计入当期损益。</w:t>
      </w:r>
    </w:p>
    <w:p>
      <w:pPr>
        <w:pStyle w:val="Style40"/>
        <w:keepNext/>
        <w:keepLines/>
        <w:widowControl w:val="0"/>
        <w:shd w:val="clear" w:color="auto" w:fill="auto"/>
        <w:tabs>
          <w:tab w:pos="638" w:val="left"/>
        </w:tabs>
        <w:bidi w:val="0"/>
        <w:spacing w:before="0" w:after="260" w:line="240" w:lineRule="auto"/>
        <w:ind w:left="0" w:right="0" w:firstLine="140"/>
        <w:jc w:val="left"/>
      </w:pPr>
      <w:bookmarkStart w:id="541" w:name="bookmark541"/>
      <w:bookmarkStart w:id="542" w:name="bookmark542"/>
      <w:bookmarkStart w:id="543" w:name="bookmark543"/>
      <w:bookmarkStart w:id="544" w:name="bookmark544"/>
      <w:r>
        <w:rPr>
          <w:b/>
          <w:bCs/>
          <w:color w:val="000000"/>
          <w:spacing w:val="0"/>
          <w:w w:val="100"/>
          <w:position w:val="0"/>
        </w:rPr>
        <w:t>（</w:t>
      </w:r>
      <w:bookmarkEnd w:id="543"/>
      <w:r>
        <w:rPr>
          <w:rFonts w:ascii="Times New Roman" w:eastAsia="Times New Roman" w:hAnsi="Times New Roman" w:cs="Times New Roman"/>
          <w:b/>
          <w:bCs/>
          <w:color w:val="000000"/>
          <w:spacing w:val="0"/>
          <w:w w:val="100"/>
          <w:position w:val="0"/>
        </w:rPr>
        <w:t>4）</w:t>
        <w:tab/>
      </w:r>
      <w:r>
        <w:rPr>
          <w:color w:val="000000"/>
          <w:spacing w:val="0"/>
          <w:w w:val="100"/>
          <w:position w:val="0"/>
        </w:rPr>
        <w:t>存货的盘存制度</w:t>
      </w:r>
      <w:bookmarkEnd w:id="541"/>
      <w:bookmarkEnd w:id="542"/>
      <w:bookmarkEnd w:id="544"/>
    </w:p>
    <w:p>
      <w:pPr>
        <w:pStyle w:val="Style32"/>
        <w:keepNext w:val="0"/>
        <w:keepLines w:val="0"/>
        <w:widowControl w:val="0"/>
        <w:shd w:val="clear" w:color="auto" w:fill="auto"/>
        <w:bidi w:val="0"/>
        <w:spacing w:before="0" w:after="380" w:line="311" w:lineRule="exact"/>
        <w:ind w:left="0" w:right="0" w:firstLine="0"/>
        <w:jc w:val="left"/>
      </w:pPr>
      <w:r>
        <w:rPr>
          <w:color w:val="000000"/>
          <w:spacing w:val="0"/>
          <w:w w:val="100"/>
          <w:position w:val="0"/>
        </w:rPr>
        <w:t>盘存制度，永续盘存制</w:t>
      </w:r>
    </w:p>
    <w:p>
      <w:pPr>
        <w:pStyle w:val="Style40"/>
        <w:keepNext/>
        <w:keepLines/>
        <w:widowControl w:val="0"/>
        <w:shd w:val="clear" w:color="auto" w:fill="auto"/>
        <w:tabs>
          <w:tab w:pos="638" w:val="left"/>
        </w:tabs>
        <w:bidi w:val="0"/>
        <w:spacing w:before="0" w:after="260" w:line="240" w:lineRule="auto"/>
        <w:ind w:left="0" w:right="0" w:firstLine="140"/>
        <w:jc w:val="left"/>
      </w:pPr>
      <w:bookmarkStart w:id="545" w:name="bookmark545"/>
      <w:bookmarkStart w:id="546" w:name="bookmark546"/>
      <w:bookmarkStart w:id="547" w:name="bookmark547"/>
      <w:bookmarkStart w:id="548" w:name="bookmark548"/>
      <w:r>
        <w:rPr>
          <w:b/>
          <w:bCs/>
          <w:color w:val="000000"/>
          <w:spacing w:val="0"/>
          <w:w w:val="100"/>
          <w:position w:val="0"/>
        </w:rPr>
        <w:t>（</w:t>
      </w:r>
      <w:bookmarkEnd w:id="547"/>
      <w:r>
        <w:rPr>
          <w:rFonts w:ascii="Times New Roman" w:eastAsia="Times New Roman" w:hAnsi="Times New Roman" w:cs="Times New Roman"/>
          <w:b/>
          <w:bCs/>
          <w:color w:val="000000"/>
          <w:spacing w:val="0"/>
          <w:w w:val="100"/>
          <w:position w:val="0"/>
        </w:rPr>
        <w:t>5）</w:t>
        <w:tab/>
      </w:r>
      <w:r>
        <w:rPr>
          <w:color w:val="000000"/>
          <w:spacing w:val="0"/>
          <w:w w:val="100"/>
          <w:position w:val="0"/>
        </w:rPr>
        <w:t>低值易耗品和包装物的摊销方法</w:t>
      </w:r>
      <w:bookmarkEnd w:id="545"/>
      <w:bookmarkEnd w:id="546"/>
      <w:bookmarkEnd w:id="548"/>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低值易耗品</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摊销方法，一次摊销法</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包装物</w:t>
      </w:r>
    </w:p>
    <w:p>
      <w:pPr>
        <w:pStyle w:val="Style32"/>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摊销方法，一次摊销法</w:t>
      </w:r>
    </w:p>
    <w:p>
      <w:pPr>
        <w:pStyle w:val="Style40"/>
        <w:keepNext/>
        <w:keepLines/>
        <w:widowControl w:val="0"/>
        <w:shd w:val="clear" w:color="auto" w:fill="auto"/>
        <w:bidi w:val="0"/>
        <w:spacing w:before="0" w:after="38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b/>
          <w:bCs/>
          <w:color w:val="000000"/>
          <w:spacing w:val="0"/>
          <w:w w:val="100"/>
          <w:position w:val="0"/>
        </w:rPr>
        <w:t>1</w:t>
      </w:r>
      <w:bookmarkEnd w:id="551"/>
      <w:r>
        <w:rPr>
          <w:rFonts w:ascii="Times New Roman" w:eastAsia="Times New Roman" w:hAnsi="Times New Roman" w:cs="Times New Roman"/>
          <w:b/>
          <w:bCs/>
          <w:color w:val="000000"/>
          <w:spacing w:val="0"/>
          <w:w w:val="100"/>
          <w:position w:val="0"/>
        </w:rPr>
        <w:t>2</w:t>
      </w:r>
      <w:r>
        <w:rPr>
          <w:color w:val="000000"/>
          <w:spacing w:val="0"/>
          <w:w w:val="100"/>
          <w:position w:val="0"/>
        </w:rPr>
        <w:t>、长期股权投资</w:t>
      </w:r>
      <w:bookmarkEnd w:id="549"/>
      <w:bookmarkEnd w:id="550"/>
      <w:bookmarkEnd w:id="552"/>
    </w:p>
    <w:p>
      <w:pPr>
        <w:pStyle w:val="Style40"/>
        <w:keepNext/>
        <w:keepLines/>
        <w:widowControl w:val="0"/>
        <w:shd w:val="clear" w:color="auto" w:fill="auto"/>
        <w:bidi w:val="0"/>
        <w:spacing w:before="0" w:after="260" w:line="240" w:lineRule="auto"/>
        <w:ind w:left="0" w:right="0" w:firstLine="140"/>
        <w:jc w:val="left"/>
      </w:pPr>
      <w:bookmarkStart w:id="553" w:name="bookmark553"/>
      <w:bookmarkStart w:id="554" w:name="bookmark554"/>
      <w:bookmarkStart w:id="555" w:name="bookmark555"/>
      <w:bookmarkStart w:id="556" w:name="bookmark556"/>
      <w:r>
        <w:rPr>
          <w:b/>
          <w:bCs/>
          <w:color w:val="000000"/>
          <w:spacing w:val="0"/>
          <w:w w:val="100"/>
          <w:position w:val="0"/>
        </w:rPr>
        <w:t>（</w:t>
      </w:r>
      <w:bookmarkEnd w:id="555"/>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color w:val="000000"/>
          <w:spacing w:val="0"/>
          <w:w w:val="100"/>
          <w:position w:val="0"/>
        </w:rPr>
        <w:t>投资成本的确定</w:t>
      </w:r>
      <w:bookmarkEnd w:id="553"/>
      <w:bookmarkEnd w:id="554"/>
      <w:bookmarkEnd w:id="556"/>
    </w:p>
    <w:p>
      <w:pPr>
        <w:pStyle w:val="Style32"/>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对于企业合并形成的长期股权投资，如为同一控制下的企业合并取得的长期股权投资，在合并日按照取得被合并方所有 者权益账面价值的份额作为初始投资成本。通过非同一控制下的企业合并取得的长期股权投资，企业合并成本包括购买方付 出的资产、发生或承担的负债、发行的权益性证券的公允价值之和；购买方为企业合并发生的审计、法律服务、评估咨询等 中介费用以及其他相关管理费用，应当于发生时计入当期损益；购买方作为合并对价发行的权益性证券或债务性证券的交易 费用，应当计入权益性证券或债务性证券的初始确认金额。</w:t>
      </w:r>
    </w:p>
    <w:p>
      <w:pPr>
        <w:pStyle w:val="Style32"/>
        <w:keepNext w:val="0"/>
        <w:keepLines w:val="0"/>
        <w:widowControl w:val="0"/>
        <w:shd w:val="clear" w:color="auto" w:fill="auto"/>
        <w:bidi w:val="0"/>
        <w:spacing w:before="0" w:after="400" w:line="314" w:lineRule="exact"/>
        <w:ind w:left="0" w:right="0" w:firstLine="360"/>
        <w:jc w:val="both"/>
      </w:pPr>
      <w:r>
        <w:rPr>
          <w:color w:val="000000"/>
          <w:spacing w:val="0"/>
          <w:w w:val="100"/>
          <w:position w:val="0"/>
        </w:rPr>
        <w:t xml:space="preserve">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w:t>
      </w:r>
      <w:r>
        <w:rPr>
          <w:color w:val="000000"/>
          <w:spacing w:val="0"/>
          <w:w w:val="100"/>
          <w:position w:val="0"/>
        </w:rPr>
        <w:t>关的费用、税金及其他必要支出也计入投资成本。</w:t>
      </w:r>
    </w:p>
    <w:p>
      <w:pPr>
        <w:pStyle w:val="Style40"/>
        <w:keepNext/>
        <w:keepLines/>
        <w:widowControl w:val="0"/>
        <w:shd w:val="clear" w:color="auto" w:fill="auto"/>
        <w:tabs>
          <w:tab w:pos="578" w:val="left"/>
        </w:tabs>
        <w:bidi w:val="0"/>
        <w:spacing w:before="0" w:after="280" w:line="240" w:lineRule="auto"/>
        <w:ind w:left="0" w:right="0" w:firstLine="14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b/>
          <w:bCs/>
          <w:color w:val="000000"/>
          <w:spacing w:val="0"/>
          <w:w w:val="100"/>
          <w:position w:val="0"/>
        </w:rPr>
        <w:t>（</w:t>
      </w:r>
      <w:bookmarkEnd w:id="559"/>
      <w:r>
        <w:rPr>
          <w:rFonts w:ascii="Times New Roman" w:eastAsia="Times New Roman" w:hAnsi="Times New Roman" w:cs="Times New Roman"/>
          <w:b/>
          <w:bCs/>
          <w:color w:val="000000"/>
          <w:spacing w:val="0"/>
          <w:w w:val="100"/>
          <w:position w:val="0"/>
        </w:rPr>
        <w:t>2）</w:t>
        <w:tab/>
      </w:r>
      <w:r>
        <w:rPr>
          <w:color w:val="000000"/>
          <w:spacing w:val="0"/>
          <w:w w:val="100"/>
          <w:position w:val="0"/>
        </w:rPr>
        <w:t>后续计量及损益确认</w:t>
      </w:r>
      <w:bookmarkEnd w:id="557"/>
      <w:bookmarkEnd w:id="558"/>
      <w:bookmarkEnd w:id="560"/>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对被投资单位不具有共同控制或重大影响并且在活跃市场中没有报价、公允价值不能可靠计量的长期股权投资，采用成 本法核算；对被投资单位具有共同控制或重大影响的长期股权投资，采用权益法核算；对被投资单位不具有控制、共同控制 或重大影响并且公允价值能够可靠计量的长期股权投资，作为可供出售金融资产核算。此外，公司财务报表采用成本法核算 能够对被投资单位实施控制的长期股权投资。</w:t>
      </w:r>
    </w:p>
    <w:p>
      <w:pPr>
        <w:pStyle w:val="Style32"/>
        <w:keepNext w:val="0"/>
        <w:keepLines w:val="0"/>
        <w:widowControl w:val="0"/>
        <w:numPr>
          <w:ilvl w:val="0"/>
          <w:numId w:val="21"/>
        </w:numPr>
        <w:shd w:val="clear" w:color="auto" w:fill="auto"/>
        <w:tabs>
          <w:tab w:pos="722" w:val="left"/>
        </w:tabs>
        <w:bidi w:val="0"/>
        <w:spacing w:before="0" w:after="0" w:line="312" w:lineRule="exact"/>
        <w:ind w:left="0" w:right="0" w:firstLine="360"/>
        <w:jc w:val="both"/>
      </w:pPr>
      <w:bookmarkStart w:id="561" w:name="bookmark561"/>
      <w:bookmarkEnd w:id="561"/>
      <w:r>
        <w:rPr>
          <w:color w:val="000000"/>
          <w:spacing w:val="0"/>
          <w:w w:val="100"/>
          <w:position w:val="0"/>
        </w:rPr>
        <w:t>成本法核算的长期股权投资</w:t>
      </w:r>
    </w:p>
    <w:p>
      <w:pPr>
        <w:pStyle w:val="Style3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采用成本法核算时，长期股权投资按初始投资成本计价，除取得投资时实际支付的价款或者对价中包含的已宣告但尚未 发放的现金股利或者利润外，当期投资收益按照享有被投资单位宣告发放的现金股利或利润确认。</w:t>
      </w:r>
    </w:p>
    <w:p>
      <w:pPr>
        <w:pStyle w:val="Style32"/>
        <w:keepNext w:val="0"/>
        <w:keepLines w:val="0"/>
        <w:widowControl w:val="0"/>
        <w:numPr>
          <w:ilvl w:val="0"/>
          <w:numId w:val="21"/>
        </w:numPr>
        <w:shd w:val="clear" w:color="auto" w:fill="auto"/>
        <w:tabs>
          <w:tab w:pos="722" w:val="left"/>
        </w:tabs>
        <w:bidi w:val="0"/>
        <w:spacing w:before="0" w:after="0" w:line="312" w:lineRule="exact"/>
        <w:ind w:left="0" w:right="0" w:firstLine="360"/>
        <w:jc w:val="both"/>
      </w:pPr>
      <w:bookmarkStart w:id="562" w:name="bookmark562"/>
      <w:bookmarkEnd w:id="562"/>
      <w:r>
        <w:rPr>
          <w:color w:val="000000"/>
          <w:spacing w:val="0"/>
          <w:w w:val="100"/>
          <w:position w:val="0"/>
        </w:rPr>
        <w:t>权益法核算的长期股权投资</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采用权益法核算时，当期投资损益为应享有或应分担的被投资单位当年实现的净损益的份额。在确认应享有被投资单位 净损益的份额时，以取得投资时被投资单位各项可辨认资产等的公允价值为基础，并按照本公司的会计政策及会计期间，对 被投资单位的净利润进行调整后确认。对于本公司与联营企业及合营之间发生的未实现内部交易损益，按照持股比例计算属 于本公司的部分予以抵销，在此基础上确认投资损益。但本公司与被投资单位发生的未实现内部交易损失，按照《企业会计 准则第</w:t>
      </w:r>
      <w:r>
        <w:rPr>
          <w:rFonts w:ascii="Times New Roman" w:eastAsia="Times New Roman" w:hAnsi="Times New Roman" w:cs="Times New Roman"/>
          <w:color w:val="000000"/>
          <w:spacing w:val="0"/>
          <w:w w:val="100"/>
          <w:position w:val="0"/>
        </w:rPr>
        <w:t>8</w:t>
      </w:r>
      <w:r>
        <w:rPr>
          <w:color w:val="000000"/>
          <w:spacing w:val="0"/>
          <w:w w:val="100"/>
          <w:position w:val="0"/>
        </w:rPr>
        <w:t>号一一资产减值》等规定属于所转让资产减值损失的，不予以抵销。对被投资单位的其他综合收益，相应调整长期 股权投资的账面价值确认为其他综合收益并计入资本公积。</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 对于本公司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日首次执行新会计准则之前已经持有的对联营企业和合营企业的长期股权投资，如存在与该投资 相关的股权投资借方差额，按原剩余期限直线摊销的金额计入当期损益。</w:t>
      </w:r>
    </w:p>
    <w:p>
      <w:pPr>
        <w:pStyle w:val="Style32"/>
        <w:keepNext w:val="0"/>
        <w:keepLines w:val="0"/>
        <w:widowControl w:val="0"/>
        <w:numPr>
          <w:ilvl w:val="0"/>
          <w:numId w:val="21"/>
        </w:numPr>
        <w:shd w:val="clear" w:color="auto" w:fill="auto"/>
        <w:tabs>
          <w:tab w:pos="668" w:val="left"/>
        </w:tabs>
        <w:bidi w:val="0"/>
        <w:spacing w:before="0" w:after="0" w:line="312" w:lineRule="exact"/>
        <w:ind w:left="0" w:right="0" w:firstLine="360"/>
        <w:jc w:val="both"/>
      </w:pPr>
      <w:bookmarkStart w:id="563" w:name="bookmark563"/>
      <w:bookmarkEnd w:id="563"/>
      <w:r>
        <w:rPr>
          <w:color w:val="000000"/>
          <w:spacing w:val="0"/>
          <w:w w:val="100"/>
          <w:position w:val="0"/>
        </w:rPr>
        <w:t>收购少数股权</w:t>
      </w:r>
    </w:p>
    <w:p>
      <w:pPr>
        <w:pStyle w:val="Style3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32"/>
        <w:keepNext w:val="0"/>
        <w:keepLines w:val="0"/>
        <w:widowControl w:val="0"/>
        <w:numPr>
          <w:ilvl w:val="0"/>
          <w:numId w:val="17"/>
        </w:numPr>
        <w:shd w:val="clear" w:color="auto" w:fill="auto"/>
        <w:bidi w:val="0"/>
        <w:spacing w:before="0" w:after="0" w:line="312" w:lineRule="exact"/>
        <w:ind w:left="0" w:right="0" w:firstLine="360"/>
        <w:jc w:val="both"/>
      </w:pPr>
      <w:bookmarkStart w:id="564" w:name="bookmark564"/>
      <w:bookmarkEnd w:id="564"/>
      <w:r>
        <w:rPr>
          <w:color w:val="000000"/>
          <w:spacing w:val="0"/>
          <w:w w:val="100"/>
          <w:position w:val="0"/>
        </w:rPr>
        <w:t>处置长期股权投资</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相对应享有子公司净资产的差额计入所有者权益；母公司部分处置对子公司的长期股权投资导致丧失对子公司控制权的，按 本节四、</w:t>
      </w:r>
      <w:r>
        <w:rPr>
          <w:rFonts w:ascii="Times New Roman" w:eastAsia="Times New Roman" w:hAnsi="Times New Roman" w:cs="Times New Roman"/>
          <w:color w:val="000000"/>
          <w:spacing w:val="0"/>
          <w:w w:val="100"/>
          <w:position w:val="0"/>
        </w:rPr>
        <w:t>6“</w:t>
      </w:r>
      <w:r>
        <w:rPr>
          <w:color w:val="000000"/>
          <w:spacing w:val="0"/>
          <w:w w:val="100"/>
          <w:position w:val="0"/>
        </w:rPr>
        <w:t>合并财务报表编制的方法"中所述的相关会计政策处理。</w:t>
      </w:r>
    </w:p>
    <w:p>
      <w:pPr>
        <w:pStyle w:val="Style32"/>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其他情形下的长期股权投资处置，对于处置的股权，其账面价值与实际取得价款的差额，计入当期损益；采用权益法核 算的长期股权投资，在处置时将原计入所有者权益的其他综合收益部分按相应的比例转入当期损益。对于剩余股权，按其账 面价值确认为长期股权投资或其他相关金融资产，并按前述长期股权投资或金融资产的会计政策进行后续计量。涉及对剩余 股权由成本法转为权益法核算的，按相关规定进行追溯调整。</w:t>
      </w:r>
    </w:p>
    <w:p>
      <w:pPr>
        <w:pStyle w:val="Style40"/>
        <w:keepNext/>
        <w:keepLines/>
        <w:widowControl w:val="0"/>
        <w:shd w:val="clear" w:color="auto" w:fill="auto"/>
        <w:tabs>
          <w:tab w:pos="578" w:val="left"/>
        </w:tabs>
        <w:bidi w:val="0"/>
        <w:spacing w:before="0" w:after="280" w:line="240" w:lineRule="auto"/>
        <w:ind w:left="0" w:right="0" w:firstLine="140"/>
        <w:jc w:val="left"/>
      </w:pPr>
      <w:bookmarkStart w:id="565" w:name="bookmark565"/>
      <w:bookmarkStart w:id="566" w:name="bookmark566"/>
      <w:bookmarkStart w:id="567" w:name="bookmark567"/>
      <w:bookmarkStart w:id="568" w:name="bookmark568"/>
      <w:r>
        <w:rPr>
          <w:b/>
          <w:bCs/>
          <w:color w:val="000000"/>
          <w:spacing w:val="0"/>
          <w:w w:val="100"/>
          <w:position w:val="0"/>
        </w:rPr>
        <w:t>（</w:t>
      </w:r>
      <w:bookmarkEnd w:id="567"/>
      <w:r>
        <w:rPr>
          <w:rFonts w:ascii="Times New Roman" w:eastAsia="Times New Roman" w:hAnsi="Times New Roman" w:cs="Times New Roman"/>
          <w:b/>
          <w:bCs/>
          <w:color w:val="000000"/>
          <w:spacing w:val="0"/>
          <w:w w:val="100"/>
          <w:position w:val="0"/>
        </w:rPr>
        <w:t>3）</w:t>
        <w:tab/>
      </w:r>
      <w:r>
        <w:rPr>
          <w:color w:val="000000"/>
          <w:spacing w:val="0"/>
          <w:w w:val="100"/>
          <w:position w:val="0"/>
        </w:rPr>
        <w:t>确定对被投资单位具有共同控制、重大影响的依据</w:t>
      </w:r>
      <w:bookmarkEnd w:id="565"/>
      <w:bookmarkEnd w:id="566"/>
      <w:bookmarkEnd w:id="568"/>
    </w:p>
    <w:p>
      <w:pPr>
        <w:pStyle w:val="Style32"/>
        <w:keepNext w:val="0"/>
        <w:keepLines w:val="0"/>
        <w:widowControl w:val="0"/>
        <w:shd w:val="clear" w:color="auto" w:fill="auto"/>
        <w:bidi w:val="0"/>
        <w:spacing w:before="0" w:after="380" w:line="307" w:lineRule="exact"/>
        <w:ind w:left="0" w:right="0" w:firstLine="360"/>
        <w:jc w:val="both"/>
      </w:pPr>
      <w:r>
        <w:rPr>
          <w:color w:val="000000"/>
          <w:spacing w:val="0"/>
          <w:w w:val="100"/>
          <w:position w:val="0"/>
        </w:rPr>
        <w:t xml:space="preserve">控制是指有权决定一个企业的财务和经营政策，并能据以从该企业的经营活动中获取利益。共同控制是指按照合同约定 对某项经济活动所共有的控制，仅在与该项经济活动相关的重要财务和经营决策需要分享控制权的投资方一致同意时存在。 重大影响是指对一个企业的财务和经营政策有参与决策的权力，但并不能够控制或者与其他方一起共同控制这些政策的制 </w:t>
      </w:r>
      <w:r>
        <w:rPr>
          <w:color w:val="000000"/>
          <w:spacing w:val="0"/>
          <w:w w:val="100"/>
          <w:position w:val="0"/>
        </w:rPr>
        <w:t>定。在确定能否对被投资单位实施控制或施加重大影响时，已考虑投资企业和其他持有的被投资单位当期可转换公司债券、 当期可执行认股权证等潜在表决权因素。</w:t>
      </w:r>
    </w:p>
    <w:p>
      <w:pPr>
        <w:pStyle w:val="Style40"/>
        <w:keepNext/>
        <w:keepLines/>
        <w:widowControl w:val="0"/>
        <w:shd w:val="clear" w:color="auto" w:fill="auto"/>
        <w:bidi w:val="0"/>
        <w:spacing w:before="0" w:after="260" w:line="240" w:lineRule="auto"/>
        <w:ind w:left="0" w:right="0" w:firstLine="140"/>
        <w:jc w:val="left"/>
      </w:pPr>
      <w:bookmarkStart w:id="569" w:name="bookmark569"/>
      <w:bookmarkStart w:id="570" w:name="bookmark570"/>
      <w:bookmarkStart w:id="571" w:name="bookmark571"/>
      <w:bookmarkStart w:id="572" w:name="bookmark572"/>
      <w:r>
        <w:rPr>
          <w:b/>
          <w:bCs/>
          <w:color w:val="000000"/>
          <w:spacing w:val="0"/>
          <w:w w:val="100"/>
          <w:position w:val="0"/>
        </w:rPr>
        <w:t>（</w:t>
      </w:r>
      <w:bookmarkEnd w:id="571"/>
      <w:r>
        <w:rPr>
          <w:rFonts w:ascii="Times New Roman" w:eastAsia="Times New Roman" w:hAnsi="Times New Roman" w:cs="Times New Roman"/>
          <w:b/>
          <w:bCs/>
          <w:color w:val="000000"/>
          <w:spacing w:val="0"/>
          <w:w w:val="100"/>
          <w:position w:val="0"/>
        </w:rPr>
        <w:t>4）</w:t>
      </w:r>
      <w:r>
        <w:rPr>
          <w:color w:val="000000"/>
          <w:spacing w:val="0"/>
          <w:w w:val="100"/>
          <w:position w:val="0"/>
        </w:rPr>
        <w:t>减值测试方法及减值准备计提方法</w:t>
      </w:r>
      <w:bookmarkEnd w:id="569"/>
      <w:bookmarkEnd w:id="570"/>
      <w:bookmarkEnd w:id="572"/>
    </w:p>
    <w:p>
      <w:pPr>
        <w:pStyle w:val="Style3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本公司在每一个资产负债表日检查长期股权投资是否存在可能发生减值的迹象。如果该资产存在减值迹象，则估计其可 收回金额。如果资产的可收回金额低于其账面价值，按其差额计提资产减值准备，并计入当期损益。长期股权投资的减值损 失一经确认，在以后会计期间不予转回。</w:t>
      </w:r>
    </w:p>
    <w:p>
      <w:pPr>
        <w:pStyle w:val="Style40"/>
        <w:keepNext/>
        <w:keepLines/>
        <w:widowControl w:val="0"/>
        <w:shd w:val="clear" w:color="auto" w:fill="auto"/>
        <w:bidi w:val="0"/>
        <w:spacing w:before="0" w:after="26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b/>
          <w:bCs/>
          <w:color w:val="000000"/>
          <w:spacing w:val="0"/>
          <w:w w:val="100"/>
          <w:position w:val="0"/>
        </w:rPr>
        <w:t>1</w:t>
      </w:r>
      <w:bookmarkEnd w:id="575"/>
      <w:r>
        <w:rPr>
          <w:rFonts w:ascii="Times New Roman" w:eastAsia="Times New Roman" w:hAnsi="Times New Roman" w:cs="Times New Roman"/>
          <w:b/>
          <w:bCs/>
          <w:color w:val="000000"/>
          <w:spacing w:val="0"/>
          <w:w w:val="100"/>
          <w:position w:val="0"/>
        </w:rPr>
        <w:t>3</w:t>
      </w:r>
      <w:r>
        <w:rPr>
          <w:color w:val="000000"/>
          <w:spacing w:val="0"/>
          <w:w w:val="100"/>
          <w:position w:val="0"/>
        </w:rPr>
        <w:t>、投资性房地产</w:t>
      </w:r>
      <w:bookmarkEnd w:id="573"/>
      <w:bookmarkEnd w:id="574"/>
      <w:bookmarkEnd w:id="576"/>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转让的土地使用权、已出租的建筑物等。投资性房地产按成本进行初始计量。与投资性房地产有关的后续支出，如果与该资 产有关的经济利益很可能流入且其成本能可靠地计量，则计入投资性房地产成本。其他后续支出，在发生时计入当期损益。</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本公司采用成本模式对投资性房地产进行后续计量，并按照与房屋建筑物或土地使用权一致的政策进行折旧或摊销。</w:t>
      </w:r>
    </w:p>
    <w:p>
      <w:pPr>
        <w:pStyle w:val="Style3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投资性房地产的减值测试方法和减值准备计提方法详见本节四、</w:t>
      </w:r>
      <w:r>
        <w:rPr>
          <w:rFonts w:ascii="Times New Roman" w:eastAsia="Times New Roman" w:hAnsi="Times New Roman" w:cs="Times New Roman"/>
          <w:color w:val="000000"/>
          <w:spacing w:val="0"/>
          <w:w w:val="100"/>
          <w:position w:val="0"/>
        </w:rPr>
        <w:t>19“</w:t>
      </w:r>
      <w:r>
        <w:rPr>
          <w:color w:val="000000"/>
          <w:spacing w:val="0"/>
          <w:w w:val="100"/>
          <w:position w:val="0"/>
        </w:rPr>
        <w:t>非流动非金融资产减值”。</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自用房地产或存货转换为投资性房地产或投资性房地产转换为自用房地产时，按转换前的账面价值作为转换后的入账价 值。</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改变为赚取租金或资本增值时，自改变之日起，将固定资产或无形资产转换为投资性房地产。发生转换时，转换为采用成本 模式计量的投资性房地产的，以转换前的账面价值作为转换后的入账价值；转换为以公允价值模式计量的投资性房地产的， 以转换日的公允价值作为转换后的入账价值。</w:t>
      </w:r>
    </w:p>
    <w:p>
      <w:pPr>
        <w:pStyle w:val="Style32"/>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40"/>
        <w:keepNext/>
        <w:keepLines/>
        <w:widowControl w:val="0"/>
        <w:shd w:val="clear" w:color="auto" w:fill="auto"/>
        <w:bidi w:val="0"/>
        <w:spacing w:before="0" w:after="38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b/>
          <w:bCs/>
          <w:color w:val="000000"/>
          <w:spacing w:val="0"/>
          <w:w w:val="100"/>
          <w:position w:val="0"/>
        </w:rPr>
        <w:t>1</w:t>
      </w:r>
      <w:bookmarkEnd w:id="579"/>
      <w:r>
        <w:rPr>
          <w:rFonts w:ascii="Times New Roman" w:eastAsia="Times New Roman" w:hAnsi="Times New Roman" w:cs="Times New Roman"/>
          <w:b/>
          <w:bCs/>
          <w:color w:val="000000"/>
          <w:spacing w:val="0"/>
          <w:w w:val="100"/>
          <w:position w:val="0"/>
        </w:rPr>
        <w:t>4</w:t>
      </w:r>
      <w:r>
        <w:rPr>
          <w:color w:val="000000"/>
          <w:spacing w:val="0"/>
          <w:w w:val="100"/>
          <w:position w:val="0"/>
        </w:rPr>
        <w:t>、固定资产</w:t>
      </w:r>
      <w:bookmarkEnd w:id="577"/>
      <w:bookmarkEnd w:id="578"/>
      <w:bookmarkEnd w:id="580"/>
    </w:p>
    <w:p>
      <w:pPr>
        <w:pStyle w:val="Style40"/>
        <w:keepNext/>
        <w:keepLines/>
        <w:widowControl w:val="0"/>
        <w:shd w:val="clear" w:color="auto" w:fill="auto"/>
        <w:tabs>
          <w:tab w:pos="622" w:val="left"/>
        </w:tabs>
        <w:bidi w:val="0"/>
        <w:spacing w:before="0" w:after="260" w:line="240" w:lineRule="auto"/>
        <w:ind w:left="0" w:right="0" w:firstLine="140"/>
        <w:jc w:val="left"/>
      </w:pPr>
      <w:bookmarkStart w:id="581" w:name="bookmark581"/>
      <w:bookmarkStart w:id="582" w:name="bookmark582"/>
      <w:bookmarkStart w:id="583" w:name="bookmark583"/>
      <w:bookmarkStart w:id="584" w:name="bookmark584"/>
      <w:r>
        <w:rPr>
          <w:b/>
          <w:bCs/>
          <w:color w:val="000000"/>
          <w:spacing w:val="0"/>
          <w:w w:val="100"/>
          <w:position w:val="0"/>
        </w:rPr>
        <w:t>（</w:t>
      </w:r>
      <w:bookmarkEnd w:id="583"/>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color w:val="000000"/>
          <w:spacing w:val="0"/>
          <w:w w:val="100"/>
          <w:position w:val="0"/>
        </w:rPr>
        <w:t>固定资产确认条件</w:t>
      </w:r>
      <w:bookmarkEnd w:id="581"/>
      <w:bookmarkEnd w:id="582"/>
      <w:bookmarkEnd w:id="584"/>
    </w:p>
    <w:p>
      <w:pPr>
        <w:pStyle w:val="Style32"/>
        <w:keepNext w:val="0"/>
        <w:keepLines w:val="0"/>
        <w:widowControl w:val="0"/>
        <w:shd w:val="clear" w:color="auto" w:fill="auto"/>
        <w:bidi w:val="0"/>
        <w:spacing w:before="0" w:after="380" w:line="314" w:lineRule="exact"/>
        <w:ind w:left="0" w:right="0" w:firstLine="360"/>
        <w:jc w:val="left"/>
      </w:pPr>
      <w:r>
        <w:rPr>
          <w:color w:val="000000"/>
          <w:spacing w:val="0"/>
          <w:w w:val="100"/>
          <w:position w:val="0"/>
        </w:rPr>
        <w:t>固定资产是指为生产商品、提供劳务、出租或经营管理而持有的，使用寿命超过一个会计年度的有形资产。</w:t>
      </w:r>
    </w:p>
    <w:p>
      <w:pPr>
        <w:pStyle w:val="Style40"/>
        <w:keepNext/>
        <w:keepLines/>
        <w:widowControl w:val="0"/>
        <w:shd w:val="clear" w:color="auto" w:fill="auto"/>
        <w:tabs>
          <w:tab w:pos="622" w:val="left"/>
        </w:tabs>
        <w:bidi w:val="0"/>
        <w:spacing w:before="0" w:after="260" w:line="240" w:lineRule="auto"/>
        <w:ind w:left="0" w:right="0" w:firstLine="14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b/>
          <w:bCs/>
          <w:color w:val="000000"/>
          <w:spacing w:val="0"/>
          <w:w w:val="100"/>
          <w:position w:val="0"/>
        </w:rPr>
        <w:t>（</w:t>
      </w:r>
      <w:bookmarkEnd w:id="587"/>
      <w:r>
        <w:rPr>
          <w:rFonts w:ascii="Times New Roman" w:eastAsia="Times New Roman" w:hAnsi="Times New Roman" w:cs="Times New Roman"/>
          <w:b/>
          <w:bCs/>
          <w:color w:val="000000"/>
          <w:spacing w:val="0"/>
          <w:w w:val="100"/>
          <w:position w:val="0"/>
        </w:rPr>
        <w:t>2）</w:t>
        <w:tab/>
      </w:r>
      <w:r>
        <w:rPr>
          <w:color w:val="000000"/>
          <w:spacing w:val="0"/>
          <w:w w:val="100"/>
          <w:position w:val="0"/>
        </w:rPr>
        <w:t>融资租入固定资产的认定依据、计价方法</w:t>
      </w:r>
      <w:bookmarkEnd w:id="585"/>
      <w:bookmarkEnd w:id="586"/>
      <w:bookmarkEnd w:id="588"/>
    </w:p>
    <w:p>
      <w:pPr>
        <w:pStyle w:val="Style32"/>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权的在租赁资产使用寿命内计提折旧，无法合理确定租赁期届满能够取得租赁资产所有权的，在租赁期与租赁资产使用寿命 两者中较短的期间内计提折旧。</w:t>
      </w:r>
    </w:p>
    <w:p>
      <w:pPr>
        <w:pStyle w:val="Style40"/>
        <w:keepNext/>
        <w:keepLines/>
        <w:widowControl w:val="0"/>
        <w:shd w:val="clear" w:color="auto" w:fill="auto"/>
        <w:tabs>
          <w:tab w:pos="622" w:val="left"/>
        </w:tabs>
        <w:bidi w:val="0"/>
        <w:spacing w:before="0" w:after="260" w:line="240" w:lineRule="auto"/>
        <w:ind w:left="0" w:right="0" w:firstLine="140"/>
        <w:jc w:val="left"/>
      </w:pPr>
      <w:bookmarkStart w:id="589" w:name="bookmark589"/>
      <w:bookmarkStart w:id="590" w:name="bookmark590"/>
      <w:bookmarkStart w:id="591" w:name="bookmark591"/>
      <w:bookmarkStart w:id="592" w:name="bookmark592"/>
      <w:r>
        <w:rPr>
          <w:b/>
          <w:bCs/>
          <w:color w:val="000000"/>
          <w:spacing w:val="0"/>
          <w:w w:val="100"/>
          <w:position w:val="0"/>
        </w:rPr>
        <w:t>（</w:t>
      </w:r>
      <w:bookmarkEnd w:id="591"/>
      <w:r>
        <w:rPr>
          <w:rFonts w:ascii="Times New Roman" w:eastAsia="Times New Roman" w:hAnsi="Times New Roman" w:cs="Times New Roman"/>
          <w:b/>
          <w:bCs/>
          <w:color w:val="000000"/>
          <w:spacing w:val="0"/>
          <w:w w:val="100"/>
          <w:position w:val="0"/>
        </w:rPr>
        <w:t>3）</w:t>
        <w:tab/>
      </w:r>
      <w:r>
        <w:rPr>
          <w:color w:val="000000"/>
          <w:spacing w:val="0"/>
          <w:w w:val="100"/>
          <w:position w:val="0"/>
        </w:rPr>
        <w:t>各类固定资产的折旧方法</w:t>
      </w:r>
      <w:bookmarkEnd w:id="589"/>
      <w:bookmarkEnd w:id="590"/>
      <w:bookmarkEnd w:id="592"/>
    </w:p>
    <w:p>
      <w:pPr>
        <w:pStyle w:val="Style32"/>
        <w:keepNext w:val="0"/>
        <w:keepLines w:val="0"/>
        <w:widowControl w:val="0"/>
        <w:shd w:val="clear" w:color="auto" w:fill="auto"/>
        <w:bidi w:val="0"/>
        <w:spacing w:before="0" w:after="320" w:line="312" w:lineRule="exact"/>
        <w:ind w:left="0" w:right="0" w:firstLine="240"/>
        <w:jc w:val="left"/>
      </w:pPr>
      <w:r>
        <w:rPr>
          <w:color w:val="000000"/>
          <w:spacing w:val="0"/>
          <w:w w:val="100"/>
          <w:position w:val="0"/>
        </w:rPr>
        <w:t>固定资产按成本并考虑预计弃置费用因素的影响进行初始计量。固定资产从达到预定可使用状态的次月起，采用年限平 均法在使用寿命内计提折旧。各类固定资产的使用寿命、预计净残值和年折旧率如下，</w:t>
      </w:r>
    </w:p>
    <w:tbl>
      <w:tblPr>
        <w:tblOverlap w:val="never"/>
        <w:jc w:val="center"/>
        <w:tblLayout w:type="fixed"/>
      </w:tblPr>
      <w:tblGrid>
        <w:gridCol w:w="2525"/>
        <w:gridCol w:w="2102"/>
        <w:gridCol w:w="2222"/>
        <w:gridCol w:w="273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折旧年限（年）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5-10</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2.25-4.75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5-10</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7.50-9.50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屯子设备</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5-10</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15.00-19.00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5-10</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9.00-19.00</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其他设备</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5-10</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18.00-19.00</w:t>
            </w:r>
          </w:p>
        </w:tc>
      </w:tr>
    </w:tbl>
    <w:p>
      <w:pPr>
        <w:widowControl w:val="0"/>
        <w:spacing w:after="319" w:line="1" w:lineRule="exact"/>
      </w:pPr>
    </w:p>
    <w:p>
      <w:pPr>
        <w:pStyle w:val="Style40"/>
        <w:keepNext/>
        <w:keepLines/>
        <w:widowControl w:val="0"/>
        <w:shd w:val="clear" w:color="auto" w:fill="auto"/>
        <w:tabs>
          <w:tab w:pos="638" w:val="left"/>
        </w:tabs>
        <w:bidi w:val="0"/>
        <w:spacing w:before="0" w:after="260" w:line="240" w:lineRule="auto"/>
        <w:ind w:left="0" w:right="0" w:firstLine="140"/>
        <w:jc w:val="left"/>
      </w:pPr>
      <w:bookmarkStart w:id="593" w:name="bookmark593"/>
      <w:bookmarkStart w:id="594" w:name="bookmark594"/>
      <w:bookmarkStart w:id="595" w:name="bookmark595"/>
      <w:bookmarkStart w:id="596" w:name="bookmark596"/>
      <w:r>
        <w:rPr>
          <w:b/>
          <w:bCs/>
          <w:color w:val="000000"/>
          <w:spacing w:val="0"/>
          <w:w w:val="100"/>
          <w:position w:val="0"/>
        </w:rPr>
        <w:t>（</w:t>
      </w:r>
      <w:bookmarkEnd w:id="595"/>
      <w:r>
        <w:rPr>
          <w:rFonts w:ascii="Times New Roman" w:eastAsia="Times New Roman" w:hAnsi="Times New Roman" w:cs="Times New Roman"/>
          <w:b/>
          <w:bCs/>
          <w:color w:val="000000"/>
          <w:spacing w:val="0"/>
          <w:w w:val="100"/>
          <w:position w:val="0"/>
        </w:rPr>
        <w:t>4）</w:t>
        <w:tab/>
      </w:r>
      <w:r>
        <w:rPr>
          <w:color w:val="000000"/>
          <w:spacing w:val="0"/>
          <w:w w:val="100"/>
          <w:position w:val="0"/>
        </w:rPr>
        <w:t>固定资产的减值测试方法、减值准备计提方法</w:t>
      </w:r>
      <w:bookmarkEnd w:id="593"/>
      <w:bookmarkEnd w:id="594"/>
      <w:bookmarkEnd w:id="596"/>
    </w:p>
    <w:p>
      <w:pPr>
        <w:pStyle w:val="Style32"/>
        <w:keepNext w:val="0"/>
        <w:keepLines w:val="0"/>
        <w:widowControl w:val="0"/>
        <w:shd w:val="clear" w:color="auto" w:fill="auto"/>
        <w:bidi w:val="0"/>
        <w:spacing w:before="0" w:after="700" w:line="307" w:lineRule="exact"/>
        <w:ind w:left="0" w:right="0" w:firstLine="320"/>
        <w:jc w:val="left"/>
      </w:pPr>
      <w:r>
        <w:rPr>
          <w:color w:val="000000"/>
          <w:spacing w:val="0"/>
          <w:w w:val="100"/>
          <w:position w:val="0"/>
        </w:rPr>
        <w:t>固定资产的减值测试方法和减值准备计提方法详见本节四、</w:t>
      </w:r>
      <w:r>
        <w:rPr>
          <w:rFonts w:ascii="Times New Roman" w:eastAsia="Times New Roman" w:hAnsi="Times New Roman" w:cs="Times New Roman"/>
          <w:color w:val="000000"/>
          <w:spacing w:val="0"/>
          <w:w w:val="100"/>
          <w:position w:val="0"/>
        </w:rPr>
        <w:t>19“</w:t>
      </w:r>
      <w:r>
        <w:rPr>
          <w:color w:val="000000"/>
          <w:spacing w:val="0"/>
          <w:w w:val="100"/>
          <w:position w:val="0"/>
        </w:rPr>
        <w:t>非流动非金融资产减值”。</w:t>
      </w:r>
    </w:p>
    <w:p>
      <w:pPr>
        <w:pStyle w:val="Style24"/>
        <w:keepNext w:val="0"/>
        <w:keepLines w:val="0"/>
        <w:widowControl w:val="0"/>
        <w:shd w:val="clear" w:color="auto" w:fill="auto"/>
        <w:tabs>
          <w:tab w:pos="638" w:val="left"/>
        </w:tabs>
        <w:bidi w:val="0"/>
        <w:spacing w:before="0" w:after="260" w:line="240" w:lineRule="auto"/>
        <w:ind w:left="0" w:right="0" w:firstLine="140"/>
        <w:jc w:val="both"/>
        <w:rPr>
          <w:sz w:val="20"/>
          <w:szCs w:val="20"/>
        </w:rPr>
      </w:pPr>
      <w:bookmarkStart w:id="597" w:name="bookmark597"/>
      <w:r>
        <w:rPr>
          <w:rFonts w:ascii="SimSun" w:eastAsia="SimSun" w:hAnsi="SimSun" w:cs="SimSun"/>
          <w:b/>
          <w:bCs/>
          <w:color w:val="000000"/>
          <w:spacing w:val="0"/>
          <w:w w:val="100"/>
          <w:position w:val="0"/>
          <w:sz w:val="20"/>
          <w:szCs w:val="20"/>
        </w:rPr>
        <w:t>（</w:t>
      </w:r>
      <w:bookmarkEnd w:id="597"/>
      <w:r>
        <w:rPr>
          <w:b/>
          <w:bCs/>
          <w:color w:val="000000"/>
          <w:spacing w:val="0"/>
          <w:w w:val="100"/>
          <w:position w:val="0"/>
          <w:sz w:val="20"/>
          <w:szCs w:val="20"/>
        </w:rPr>
        <w:t>5）</w:t>
        <w:tab/>
      </w:r>
      <w:r>
        <w:rPr>
          <w:rFonts w:ascii="SimSun" w:eastAsia="SimSun" w:hAnsi="SimSun" w:cs="SimSun"/>
          <w:color w:val="000000"/>
          <w:spacing w:val="0"/>
          <w:w w:val="100"/>
          <w:position w:val="0"/>
          <w:sz w:val="20"/>
          <w:szCs w:val="20"/>
        </w:rPr>
        <w:t>其他说明</w:t>
      </w:r>
    </w:p>
    <w:p>
      <w:pPr>
        <w:pStyle w:val="Style32"/>
        <w:keepNext w:val="0"/>
        <w:keepLines w:val="0"/>
        <w:widowControl w:val="0"/>
        <w:shd w:val="clear" w:color="auto" w:fill="auto"/>
        <w:bidi w:val="0"/>
        <w:spacing w:before="0" w:after="0" w:line="307" w:lineRule="exact"/>
        <w:ind w:left="0" w:right="0" w:firstLine="300"/>
        <w:jc w:val="both"/>
      </w:pPr>
      <w:r>
        <w:rPr>
          <w:color w:val="000000"/>
          <w:spacing w:val="0"/>
          <w:w w:val="100"/>
          <w:position w:val="0"/>
        </w:rPr>
        <w:t>预计净残值是指假定固定资产预计使用寿命己满并处于使用寿命终了时的预期状态，本公司目前从该项资产处置中获得 的扣除预计处置费用后的金额。</w:t>
      </w:r>
    </w:p>
    <w:p>
      <w:pPr>
        <w:pStyle w:val="Style32"/>
        <w:keepNext w:val="0"/>
        <w:keepLines w:val="0"/>
        <w:widowControl w:val="0"/>
        <w:shd w:val="clear" w:color="auto" w:fill="auto"/>
        <w:bidi w:val="0"/>
        <w:spacing w:before="0" w:after="0" w:line="307" w:lineRule="exact"/>
        <w:ind w:left="0" w:right="0" w:firstLine="30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32"/>
        <w:keepNext w:val="0"/>
        <w:keepLines w:val="0"/>
        <w:widowControl w:val="0"/>
        <w:shd w:val="clear" w:color="auto" w:fill="auto"/>
        <w:bidi w:val="0"/>
        <w:spacing w:before="0" w:after="60" w:line="307" w:lineRule="exact"/>
        <w:ind w:left="0" w:right="0" w:firstLine="320"/>
        <w:jc w:val="left"/>
      </w:pPr>
      <w:r>
        <w:rPr>
          <w:color w:val="000000"/>
          <w:spacing w:val="0"/>
          <w:w w:val="100"/>
          <w:position w:val="0"/>
        </w:rPr>
        <w:t>固定资产出售、转让、报废或毁损的处置收入扣除其账面价值和相关税费后的差额计入当期损益。</w:t>
      </w:r>
    </w:p>
    <w:p>
      <w:pPr>
        <w:pStyle w:val="Style32"/>
        <w:keepNext w:val="0"/>
        <w:keepLines w:val="0"/>
        <w:widowControl w:val="0"/>
        <w:shd w:val="clear" w:color="auto" w:fill="auto"/>
        <w:bidi w:val="0"/>
        <w:spacing w:before="0" w:after="700" w:line="240" w:lineRule="auto"/>
        <w:ind w:left="0" w:right="0" w:firstLine="320"/>
        <w:jc w:val="both"/>
      </w:pPr>
      <w:r>
        <w:rPr>
          <w:color w:val="000000"/>
          <w:spacing w:val="0"/>
          <w:w w:val="100"/>
          <w:position w:val="0"/>
        </w:rPr>
        <w:t>本公司至少于年度终了对固定资产的使用寿命、预计净残值和折旧方法进行复核，如发生改变则作为会计估计变更处理。</w:t>
      </w:r>
    </w:p>
    <w:p>
      <w:pPr>
        <w:pStyle w:val="Style40"/>
        <w:keepNext/>
        <w:keepLines/>
        <w:widowControl w:val="0"/>
        <w:shd w:val="clear" w:color="auto" w:fill="auto"/>
        <w:tabs>
          <w:tab w:pos="516" w:val="left"/>
        </w:tabs>
        <w:bidi w:val="0"/>
        <w:spacing w:before="0" w:after="38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b/>
          <w:bCs/>
          <w:color w:val="000000"/>
          <w:spacing w:val="0"/>
          <w:w w:val="100"/>
          <w:position w:val="0"/>
        </w:rPr>
        <w:t>1</w:t>
      </w:r>
      <w:bookmarkEnd w:id="600"/>
      <w:r>
        <w:rPr>
          <w:rFonts w:ascii="Times New Roman" w:eastAsia="Times New Roman" w:hAnsi="Times New Roman" w:cs="Times New Roman"/>
          <w:b/>
          <w:bCs/>
          <w:color w:val="000000"/>
          <w:spacing w:val="0"/>
          <w:w w:val="100"/>
          <w:position w:val="0"/>
        </w:rPr>
        <w:t>5</w:t>
      </w:r>
      <w:r>
        <w:rPr>
          <w:color w:val="000000"/>
          <w:spacing w:val="0"/>
          <w:w w:val="100"/>
          <w:position w:val="0"/>
        </w:rPr>
        <w:t>、</w:t>
        <w:tab/>
        <w:t>在建工程</w:t>
      </w:r>
      <w:bookmarkEnd w:id="598"/>
      <w:bookmarkEnd w:id="599"/>
      <w:bookmarkEnd w:id="601"/>
    </w:p>
    <w:p>
      <w:pPr>
        <w:pStyle w:val="Style40"/>
        <w:keepNext/>
        <w:keepLines/>
        <w:widowControl w:val="0"/>
        <w:shd w:val="clear" w:color="auto" w:fill="auto"/>
        <w:tabs>
          <w:tab w:pos="638" w:val="left"/>
        </w:tabs>
        <w:bidi w:val="0"/>
        <w:spacing w:before="0" w:after="260" w:line="240" w:lineRule="auto"/>
        <w:ind w:left="0" w:right="0" w:firstLine="14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b/>
          <w:bCs/>
          <w:color w:val="000000"/>
          <w:spacing w:val="0"/>
          <w:w w:val="100"/>
          <w:position w:val="0"/>
        </w:rPr>
        <w:t>（</w:t>
      </w:r>
      <w:bookmarkEnd w:id="604"/>
      <w:r>
        <w:rPr>
          <w:rFonts w:ascii="Times New Roman" w:eastAsia="Times New Roman" w:hAnsi="Times New Roman" w:cs="Times New Roman"/>
          <w:b/>
          <w:bCs/>
          <w:color w:val="000000"/>
          <w:spacing w:val="0"/>
          <w:w w:val="100"/>
          <w:position w:val="0"/>
        </w:rPr>
        <w:t>1）</w:t>
        <w:tab/>
      </w:r>
      <w:r>
        <w:rPr>
          <w:color w:val="000000"/>
          <w:spacing w:val="0"/>
          <w:w w:val="100"/>
          <w:position w:val="0"/>
        </w:rPr>
        <w:t>在建工程的类别</w:t>
      </w:r>
      <w:bookmarkEnd w:id="602"/>
      <w:bookmarkEnd w:id="603"/>
      <w:bookmarkEnd w:id="605"/>
    </w:p>
    <w:p>
      <w:pPr>
        <w:pStyle w:val="Style32"/>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在建工程成本按实际工程支出确定，包括在建期间发生的各项工程支出、工程达到预定可使用状态前的资本化的借款费 用以及其他相关费用等。</w:t>
      </w:r>
    </w:p>
    <w:p>
      <w:pPr>
        <w:pStyle w:val="Style40"/>
        <w:keepNext/>
        <w:keepLines/>
        <w:widowControl w:val="0"/>
        <w:shd w:val="clear" w:color="auto" w:fill="auto"/>
        <w:tabs>
          <w:tab w:pos="638" w:val="left"/>
        </w:tabs>
        <w:bidi w:val="0"/>
        <w:spacing w:before="0" w:after="260" w:line="240" w:lineRule="auto"/>
        <w:ind w:left="0" w:right="0" w:firstLine="14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b/>
          <w:bCs/>
          <w:color w:val="000000"/>
          <w:spacing w:val="0"/>
          <w:w w:val="100"/>
          <w:position w:val="0"/>
        </w:rPr>
        <w:t>（</w:t>
      </w:r>
      <w:bookmarkEnd w:id="608"/>
      <w:r>
        <w:rPr>
          <w:rFonts w:ascii="Times New Roman" w:eastAsia="Times New Roman" w:hAnsi="Times New Roman" w:cs="Times New Roman"/>
          <w:b/>
          <w:bCs/>
          <w:color w:val="000000"/>
          <w:spacing w:val="0"/>
          <w:w w:val="100"/>
          <w:position w:val="0"/>
        </w:rPr>
        <w:t>2）</w:t>
        <w:tab/>
      </w:r>
      <w:r>
        <w:rPr>
          <w:color w:val="000000"/>
          <w:spacing w:val="0"/>
          <w:w w:val="100"/>
          <w:position w:val="0"/>
        </w:rPr>
        <w:t>在建工程结转为固定资产的标准和时点</w:t>
      </w:r>
      <w:bookmarkEnd w:id="606"/>
      <w:bookmarkEnd w:id="607"/>
      <w:bookmarkEnd w:id="609"/>
    </w:p>
    <w:p>
      <w:pPr>
        <w:pStyle w:val="Style32"/>
        <w:keepNext w:val="0"/>
        <w:keepLines w:val="0"/>
        <w:widowControl w:val="0"/>
        <w:shd w:val="clear" w:color="auto" w:fill="auto"/>
        <w:bidi w:val="0"/>
        <w:spacing w:before="0" w:after="380" w:line="307" w:lineRule="exact"/>
        <w:ind w:left="0" w:right="0" w:firstLine="320"/>
        <w:jc w:val="left"/>
      </w:pPr>
      <w:r>
        <w:rPr>
          <w:color w:val="000000"/>
          <w:spacing w:val="0"/>
          <w:w w:val="100"/>
          <w:position w:val="0"/>
        </w:rPr>
        <w:t>在建工程在达到预定可使用状态后结转为固定资产。</w:t>
      </w:r>
    </w:p>
    <w:p>
      <w:pPr>
        <w:pStyle w:val="Style40"/>
        <w:keepNext/>
        <w:keepLines/>
        <w:widowControl w:val="0"/>
        <w:shd w:val="clear" w:color="auto" w:fill="auto"/>
        <w:tabs>
          <w:tab w:pos="638" w:val="left"/>
        </w:tabs>
        <w:bidi w:val="0"/>
        <w:spacing w:before="0" w:after="260" w:line="240" w:lineRule="auto"/>
        <w:ind w:left="0" w:right="0" w:firstLine="14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b/>
          <w:bCs/>
          <w:color w:val="000000"/>
          <w:spacing w:val="0"/>
          <w:w w:val="100"/>
          <w:position w:val="0"/>
        </w:rPr>
        <w:t>（</w:t>
      </w:r>
      <w:bookmarkEnd w:id="612"/>
      <w:r>
        <w:rPr>
          <w:rFonts w:ascii="Times New Roman" w:eastAsia="Times New Roman" w:hAnsi="Times New Roman" w:cs="Times New Roman"/>
          <w:b/>
          <w:bCs/>
          <w:color w:val="000000"/>
          <w:spacing w:val="0"/>
          <w:w w:val="100"/>
          <w:position w:val="0"/>
        </w:rPr>
        <w:t>3）</w:t>
        <w:tab/>
      </w:r>
      <w:r>
        <w:rPr>
          <w:color w:val="000000"/>
          <w:spacing w:val="0"/>
          <w:w w:val="100"/>
          <w:position w:val="0"/>
        </w:rPr>
        <w:t>在建工程的减值测试方法、减值准备计提方法</w:t>
      </w:r>
      <w:bookmarkEnd w:id="610"/>
      <w:bookmarkEnd w:id="611"/>
      <w:bookmarkEnd w:id="613"/>
    </w:p>
    <w:p>
      <w:pPr>
        <w:pStyle w:val="Style32"/>
        <w:keepNext w:val="0"/>
        <w:keepLines w:val="0"/>
        <w:widowControl w:val="0"/>
        <w:shd w:val="clear" w:color="auto" w:fill="auto"/>
        <w:bidi w:val="0"/>
        <w:spacing w:before="0" w:after="380" w:line="307" w:lineRule="exact"/>
        <w:ind w:left="0" w:right="0" w:firstLine="320"/>
        <w:jc w:val="left"/>
      </w:pPr>
      <w:r>
        <w:rPr>
          <w:color w:val="000000"/>
          <w:spacing w:val="0"/>
          <w:w w:val="100"/>
          <w:position w:val="0"/>
        </w:rPr>
        <w:t>固定资产的减值测试方法和减值准备计提方法详见本节四、</w:t>
      </w:r>
      <w:r>
        <w:rPr>
          <w:rFonts w:ascii="Times New Roman" w:eastAsia="Times New Roman" w:hAnsi="Times New Roman" w:cs="Times New Roman"/>
          <w:color w:val="000000"/>
          <w:spacing w:val="0"/>
          <w:w w:val="100"/>
          <w:position w:val="0"/>
        </w:rPr>
        <w:t>19“</w:t>
      </w:r>
      <w:r>
        <w:rPr>
          <w:color w:val="000000"/>
          <w:spacing w:val="0"/>
          <w:w w:val="100"/>
          <w:position w:val="0"/>
        </w:rPr>
        <w:t>非流动非金融资产减值”。</w:t>
      </w:r>
    </w:p>
    <w:p>
      <w:pPr>
        <w:pStyle w:val="Style40"/>
        <w:keepNext/>
        <w:keepLines/>
        <w:widowControl w:val="0"/>
        <w:shd w:val="clear" w:color="auto" w:fill="auto"/>
        <w:tabs>
          <w:tab w:pos="516" w:val="left"/>
        </w:tabs>
        <w:bidi w:val="0"/>
        <w:spacing w:before="0" w:after="38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b/>
          <w:bCs/>
          <w:color w:val="000000"/>
          <w:spacing w:val="0"/>
          <w:w w:val="100"/>
          <w:position w:val="0"/>
        </w:rPr>
        <w:t>1</w:t>
      </w:r>
      <w:bookmarkEnd w:id="616"/>
      <w:r>
        <w:rPr>
          <w:rFonts w:ascii="Times New Roman" w:eastAsia="Times New Roman" w:hAnsi="Times New Roman" w:cs="Times New Roman"/>
          <w:b/>
          <w:bCs/>
          <w:color w:val="000000"/>
          <w:spacing w:val="0"/>
          <w:w w:val="100"/>
          <w:position w:val="0"/>
        </w:rPr>
        <w:t>6</w:t>
      </w:r>
      <w:r>
        <w:rPr>
          <w:color w:val="000000"/>
          <w:spacing w:val="0"/>
          <w:w w:val="100"/>
          <w:position w:val="0"/>
        </w:rPr>
        <w:t>、</w:t>
        <w:tab/>
        <w:t>借款费用</w:t>
      </w:r>
      <w:bookmarkEnd w:id="614"/>
      <w:bookmarkEnd w:id="615"/>
      <w:bookmarkEnd w:id="617"/>
    </w:p>
    <w:p>
      <w:pPr>
        <w:pStyle w:val="Style40"/>
        <w:keepNext/>
        <w:keepLines/>
        <w:widowControl w:val="0"/>
        <w:shd w:val="clear" w:color="auto" w:fill="auto"/>
        <w:bidi w:val="0"/>
        <w:spacing w:before="0" w:after="260" w:line="240" w:lineRule="auto"/>
        <w:ind w:left="0" w:right="0" w:firstLine="140"/>
        <w:jc w:val="left"/>
      </w:pPr>
      <w:bookmarkStart w:id="618" w:name="bookmark618"/>
      <w:bookmarkStart w:id="619" w:name="bookmark619"/>
      <w:bookmarkStart w:id="620" w:name="bookmark620"/>
      <w:bookmarkStart w:id="621" w:name="bookmark621"/>
      <w:r>
        <w:rPr>
          <w:b/>
          <w:bCs/>
          <w:color w:val="000000"/>
          <w:spacing w:val="0"/>
          <w:w w:val="100"/>
          <w:position w:val="0"/>
        </w:rPr>
        <w:t>（</w:t>
      </w:r>
      <w:bookmarkEnd w:id="620"/>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color w:val="000000"/>
          <w:spacing w:val="0"/>
          <w:w w:val="100"/>
          <w:position w:val="0"/>
        </w:rPr>
        <w:t>借款费用资本化的确认原则</w:t>
      </w:r>
      <w:bookmarkEnd w:id="618"/>
      <w:bookmarkEnd w:id="619"/>
      <w:bookmarkEnd w:id="621"/>
    </w:p>
    <w:p>
      <w:pPr>
        <w:pStyle w:val="Style32"/>
        <w:keepNext w:val="0"/>
        <w:keepLines w:val="0"/>
        <w:widowControl w:val="0"/>
        <w:shd w:val="clear" w:color="auto" w:fill="auto"/>
        <w:bidi w:val="0"/>
        <w:spacing w:before="0" w:after="300" w:line="307" w:lineRule="exact"/>
        <w:ind w:left="0" w:right="0" w:firstLine="220"/>
        <w:jc w:val="left"/>
      </w:pPr>
      <w:r>
        <w:rPr>
          <w:color w:val="000000"/>
          <w:spacing w:val="0"/>
          <w:w w:val="100"/>
          <w:position w:val="0"/>
        </w:rPr>
        <w:t>借款费用包括借款利息、折价或溢价的摊销、辅助费用以及因外币借款而发生的汇兑差额等。</w:t>
      </w:r>
    </w:p>
    <w:p>
      <w:pPr>
        <w:pStyle w:val="Style40"/>
        <w:keepNext/>
        <w:keepLines/>
        <w:widowControl w:val="0"/>
        <w:shd w:val="clear" w:color="auto" w:fill="auto"/>
        <w:bidi w:val="0"/>
        <w:spacing w:before="0" w:after="260" w:line="240" w:lineRule="auto"/>
        <w:ind w:left="0" w:right="0" w:firstLine="140"/>
        <w:jc w:val="both"/>
      </w:pPr>
      <w:bookmarkStart w:id="622" w:name="bookmark622"/>
      <w:bookmarkStart w:id="623" w:name="bookmark623"/>
      <w:bookmarkStart w:id="624" w:name="bookmark624"/>
      <w:bookmarkStart w:id="625" w:name="bookmark625"/>
      <w:r>
        <w:rPr>
          <w:b/>
          <w:bCs/>
          <w:color w:val="000000"/>
          <w:spacing w:val="0"/>
          <w:w w:val="100"/>
          <w:position w:val="0"/>
        </w:rPr>
        <w:t>（</w:t>
      </w:r>
      <w:bookmarkEnd w:id="624"/>
      <w:r>
        <w:rPr>
          <w:rFonts w:ascii="Times New Roman" w:eastAsia="Times New Roman" w:hAnsi="Times New Roman" w:cs="Times New Roman"/>
          <w:b/>
          <w:bCs/>
          <w:color w:val="000000"/>
          <w:spacing w:val="0"/>
          <w:w w:val="100"/>
          <w:position w:val="0"/>
        </w:rPr>
        <w:t>2）</w:t>
      </w:r>
      <w:r>
        <w:rPr>
          <w:color w:val="000000"/>
          <w:spacing w:val="0"/>
          <w:w w:val="100"/>
          <w:position w:val="0"/>
        </w:rPr>
        <w:t>借款费用资本化期间</w:t>
      </w:r>
      <w:bookmarkEnd w:id="622"/>
      <w:bookmarkEnd w:id="623"/>
      <w:bookmarkEnd w:id="625"/>
    </w:p>
    <w:p>
      <w:pPr>
        <w:pStyle w:val="Style32"/>
        <w:keepNext w:val="0"/>
        <w:keepLines w:val="0"/>
        <w:widowControl w:val="0"/>
        <w:shd w:val="clear" w:color="auto" w:fill="auto"/>
        <w:bidi w:val="0"/>
        <w:spacing w:before="0" w:after="700" w:line="314" w:lineRule="exact"/>
        <w:ind w:left="0" w:right="0" w:firstLine="380"/>
        <w:jc w:val="both"/>
      </w:pPr>
      <w:r>
        <w:rPr>
          <w:color w:val="000000"/>
          <w:spacing w:val="0"/>
          <w:w w:val="100"/>
          <w:position w:val="0"/>
        </w:rPr>
        <w:t>可直接归属于符合资本化条件的资产的购建或者生产的借款费用，在资产支出己经发生、借款费用己经发生、为使资产 达到预定可使用或可销售状态所必要的购建或生产活动己经开始时，开始资本化；构建或者生产的符合资本化条件的资产达 到预定可使用状态或者可销售状态时，停止资本化。其余借款费用在发生当期确认为费用。</w:t>
      </w:r>
    </w:p>
    <w:p>
      <w:pPr>
        <w:pStyle w:val="Style40"/>
        <w:keepNext/>
        <w:keepLines/>
        <w:widowControl w:val="0"/>
        <w:shd w:val="clear" w:color="auto" w:fill="auto"/>
        <w:bidi w:val="0"/>
        <w:spacing w:before="0" w:after="260" w:line="240" w:lineRule="auto"/>
        <w:ind w:left="0" w:right="0" w:firstLine="140"/>
        <w:jc w:val="left"/>
      </w:pPr>
      <w:bookmarkStart w:id="626" w:name="bookmark626"/>
      <w:bookmarkStart w:id="627" w:name="bookmark627"/>
      <w:bookmarkStart w:id="628" w:name="bookmark628"/>
      <w:bookmarkStart w:id="629" w:name="bookmark629"/>
      <w:r>
        <w:rPr>
          <w:b/>
          <w:bCs/>
          <w:color w:val="000000"/>
          <w:spacing w:val="0"/>
          <w:w w:val="100"/>
          <w:position w:val="0"/>
        </w:rPr>
        <w:t>（</w:t>
      </w:r>
      <w:bookmarkEnd w:id="628"/>
      <w:r>
        <w:rPr>
          <w:rFonts w:ascii="Times New Roman" w:eastAsia="Times New Roman" w:hAnsi="Times New Roman" w:cs="Times New Roman"/>
          <w:b/>
          <w:bCs/>
          <w:color w:val="000000"/>
          <w:spacing w:val="0"/>
          <w:w w:val="100"/>
          <w:position w:val="0"/>
        </w:rPr>
        <w:t>3）</w:t>
      </w:r>
      <w:r>
        <w:rPr>
          <w:color w:val="000000"/>
          <w:spacing w:val="0"/>
          <w:w w:val="100"/>
          <w:position w:val="0"/>
        </w:rPr>
        <w:t>暂停资本化期间</w:t>
      </w:r>
      <w:bookmarkEnd w:id="626"/>
      <w:bookmarkEnd w:id="627"/>
      <w:bookmarkEnd w:id="629"/>
    </w:p>
    <w:p>
      <w:pPr>
        <w:pStyle w:val="Style32"/>
        <w:keepNext w:val="0"/>
        <w:keepLines w:val="0"/>
        <w:widowControl w:val="0"/>
        <w:shd w:val="clear" w:color="auto" w:fill="auto"/>
        <w:bidi w:val="0"/>
        <w:spacing w:before="0" w:after="700" w:line="322" w:lineRule="exact"/>
        <w:ind w:left="0" w:right="0" w:firstLine="38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 本化，直至资产的购建或生产活动重新开始。</w:t>
      </w:r>
    </w:p>
    <w:p>
      <w:pPr>
        <w:pStyle w:val="Style40"/>
        <w:keepNext/>
        <w:keepLines/>
        <w:widowControl w:val="0"/>
        <w:shd w:val="clear" w:color="auto" w:fill="auto"/>
        <w:bidi w:val="0"/>
        <w:spacing w:before="0" w:after="260" w:line="240" w:lineRule="auto"/>
        <w:ind w:left="0" w:right="0" w:firstLine="140"/>
        <w:jc w:val="left"/>
      </w:pPr>
      <w:bookmarkStart w:id="630" w:name="bookmark630"/>
      <w:bookmarkStart w:id="631" w:name="bookmark631"/>
      <w:bookmarkStart w:id="632" w:name="bookmark632"/>
      <w:bookmarkStart w:id="633" w:name="bookmark633"/>
      <w:r>
        <w:rPr>
          <w:b/>
          <w:bCs/>
          <w:color w:val="000000"/>
          <w:spacing w:val="0"/>
          <w:w w:val="100"/>
          <w:position w:val="0"/>
        </w:rPr>
        <w:t>（</w:t>
      </w:r>
      <w:bookmarkEnd w:id="632"/>
      <w:r>
        <w:rPr>
          <w:rFonts w:ascii="Times New Roman" w:eastAsia="Times New Roman" w:hAnsi="Times New Roman" w:cs="Times New Roman"/>
          <w:b/>
          <w:bCs/>
          <w:color w:val="000000"/>
          <w:spacing w:val="0"/>
          <w:w w:val="100"/>
          <w:position w:val="0"/>
        </w:rPr>
        <w:t>4）</w:t>
      </w:r>
      <w:r>
        <w:rPr>
          <w:color w:val="000000"/>
          <w:spacing w:val="0"/>
          <w:w w:val="100"/>
          <w:position w:val="0"/>
        </w:rPr>
        <w:t>借款费用资本化金额的计算方法</w:t>
      </w:r>
      <w:bookmarkEnd w:id="630"/>
      <w:bookmarkEnd w:id="631"/>
      <w:bookmarkEnd w:id="633"/>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32"/>
        <w:keepNext w:val="0"/>
        <w:keepLines w:val="0"/>
        <w:widowControl w:val="0"/>
        <w:shd w:val="clear" w:color="auto" w:fill="auto"/>
        <w:bidi w:val="0"/>
        <w:spacing w:before="0" w:after="700" w:line="314" w:lineRule="exact"/>
        <w:ind w:left="0" w:right="0" w:firstLine="380"/>
        <w:jc w:val="both"/>
      </w:pPr>
      <w:r>
        <w:rPr>
          <w:color w:val="000000"/>
          <w:spacing w:val="0"/>
          <w:w w:val="100"/>
          <w:position w:val="0"/>
        </w:rPr>
        <w:t>资本化期间内，外币专门借款的汇兑差额全部予以资本化；外币一般借款的汇兑差额计入当期损益。</w:t>
      </w:r>
    </w:p>
    <w:p>
      <w:pPr>
        <w:pStyle w:val="Style40"/>
        <w:keepNext/>
        <w:keepLines/>
        <w:widowControl w:val="0"/>
        <w:shd w:val="clear" w:color="auto" w:fill="auto"/>
        <w:bidi w:val="0"/>
        <w:spacing w:before="0" w:after="360" w:line="240" w:lineRule="auto"/>
        <w:ind w:left="0" w:right="0" w:firstLine="0"/>
        <w:jc w:val="both"/>
      </w:pPr>
      <w:bookmarkStart w:id="634" w:name="bookmark634"/>
      <w:bookmarkStart w:id="635" w:name="bookmark635"/>
      <w:bookmarkStart w:id="636" w:name="bookmark636"/>
      <w:bookmarkStart w:id="637" w:name="bookmark637"/>
      <w:r>
        <w:rPr>
          <w:rFonts w:ascii="Times New Roman" w:eastAsia="Times New Roman" w:hAnsi="Times New Roman" w:cs="Times New Roman"/>
          <w:b/>
          <w:bCs/>
          <w:color w:val="000000"/>
          <w:spacing w:val="0"/>
          <w:w w:val="100"/>
          <w:position w:val="0"/>
        </w:rPr>
        <w:t>1</w:t>
      </w:r>
      <w:bookmarkEnd w:id="636"/>
      <w:r>
        <w:rPr>
          <w:rFonts w:ascii="Times New Roman" w:eastAsia="Times New Roman" w:hAnsi="Times New Roman" w:cs="Times New Roman"/>
          <w:b/>
          <w:bCs/>
          <w:color w:val="000000"/>
          <w:spacing w:val="0"/>
          <w:w w:val="100"/>
          <w:position w:val="0"/>
        </w:rPr>
        <w:t>7</w:t>
      </w:r>
      <w:r>
        <w:rPr>
          <w:color w:val="000000"/>
          <w:spacing w:val="0"/>
          <w:w w:val="100"/>
          <w:position w:val="0"/>
        </w:rPr>
        <w:t>、无形资产</w:t>
      </w:r>
      <w:bookmarkEnd w:id="634"/>
      <w:bookmarkEnd w:id="635"/>
      <w:bookmarkEnd w:id="637"/>
    </w:p>
    <w:p>
      <w:pPr>
        <w:pStyle w:val="Style40"/>
        <w:keepNext/>
        <w:keepLines/>
        <w:widowControl w:val="0"/>
        <w:shd w:val="clear" w:color="auto" w:fill="auto"/>
        <w:bidi w:val="0"/>
        <w:spacing w:before="0" w:after="260" w:line="240" w:lineRule="auto"/>
        <w:ind w:left="0" w:right="0" w:firstLine="140"/>
        <w:jc w:val="left"/>
      </w:pPr>
      <w:bookmarkStart w:id="638" w:name="bookmark638"/>
      <w:bookmarkStart w:id="639" w:name="bookmark639"/>
      <w:bookmarkStart w:id="640" w:name="bookmark640"/>
      <w:r>
        <w:rPr>
          <w:color w:val="000000"/>
          <w:spacing w:val="0"/>
          <w:w w:val="100"/>
          <w:position w:val="0"/>
        </w:rPr>
        <w:t>（］）</w:t>
      </w:r>
      <w:r>
        <w:rPr>
          <w:color w:val="000000"/>
          <w:spacing w:val="0"/>
          <w:w w:val="100"/>
          <w:position w:val="0"/>
        </w:rPr>
        <w:t>无形资产的计价方法</w:t>
      </w:r>
      <w:bookmarkEnd w:id="638"/>
      <w:bookmarkEnd w:id="639"/>
      <w:bookmarkEnd w:id="640"/>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无形资产是指本公司拥有或者控制的没有实物形态的可辨认非货币性资产。</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32"/>
        <w:keepNext w:val="0"/>
        <w:keepLines w:val="0"/>
        <w:widowControl w:val="0"/>
        <w:shd w:val="clear" w:color="auto" w:fill="auto"/>
        <w:bidi w:val="0"/>
        <w:spacing w:before="0" w:after="700" w:line="314" w:lineRule="exact"/>
        <w:ind w:left="0" w:right="0" w:firstLine="38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40"/>
        <w:keepNext/>
        <w:keepLines/>
        <w:widowControl w:val="0"/>
        <w:shd w:val="clear" w:color="auto" w:fill="auto"/>
        <w:bidi w:val="0"/>
        <w:spacing w:before="0" w:after="260" w:line="240" w:lineRule="auto"/>
        <w:ind w:left="0" w:right="0" w:firstLine="140"/>
        <w:jc w:val="left"/>
      </w:pPr>
      <w:bookmarkStart w:id="641" w:name="bookmark641"/>
      <w:bookmarkStart w:id="642" w:name="bookmark642"/>
      <w:bookmarkStart w:id="643" w:name="bookmark643"/>
      <w:bookmarkStart w:id="644" w:name="bookmark644"/>
      <w:r>
        <w:rPr>
          <w:b/>
          <w:bCs/>
          <w:color w:val="000000"/>
          <w:spacing w:val="0"/>
          <w:w w:val="100"/>
          <w:position w:val="0"/>
        </w:rPr>
        <w:t>（</w:t>
      </w:r>
      <w:bookmarkEnd w:id="643"/>
      <w:r>
        <w:rPr>
          <w:rFonts w:ascii="Times New Roman" w:eastAsia="Times New Roman" w:hAnsi="Times New Roman" w:cs="Times New Roman"/>
          <w:b/>
          <w:bCs/>
          <w:color w:val="000000"/>
          <w:spacing w:val="0"/>
          <w:w w:val="100"/>
          <w:position w:val="0"/>
        </w:rPr>
        <w:t>2）</w:t>
      </w:r>
      <w:r>
        <w:rPr>
          <w:color w:val="000000"/>
          <w:spacing w:val="0"/>
          <w:w w:val="100"/>
          <w:position w:val="0"/>
        </w:rPr>
        <w:t>使用寿命有限的无形资产的使用寿命估计情况</w:t>
      </w:r>
      <w:bookmarkEnd w:id="641"/>
      <w:bookmarkEnd w:id="642"/>
      <w:bookmarkEnd w:id="644"/>
    </w:p>
    <w:p>
      <w:pPr>
        <w:pStyle w:val="Style32"/>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使用寿命有限的无形资产自可供使用时起，对其原值减去预计净残值和己计提的减值准备累计金额在其预计使用寿命内 采用直线法分期平均摊销。使用寿命不确定的无形资产不予摊销。</w:t>
      </w:r>
    </w:p>
    <w:tbl>
      <w:tblPr>
        <w:tblOverlap w:val="never"/>
        <w:jc w:val="center"/>
        <w:tblLayout w:type="fixed"/>
      </w:tblPr>
      <w:tblGrid>
        <w:gridCol w:w="2285"/>
        <w:gridCol w:w="2218"/>
        <w:gridCol w:w="508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645" w:name="bookmark645"/>
      <w:bookmarkStart w:id="646" w:name="bookmark646"/>
      <w:bookmarkStart w:id="647" w:name="bookmark647"/>
      <w:bookmarkStart w:id="648" w:name="bookmark648"/>
      <w:r>
        <w:rPr>
          <w:b/>
          <w:bCs/>
          <w:color w:val="000000"/>
          <w:spacing w:val="0"/>
          <w:w w:val="100"/>
          <w:position w:val="0"/>
        </w:rPr>
        <w:t>（</w:t>
      </w:r>
      <w:bookmarkEnd w:id="647"/>
      <w:r>
        <w:rPr>
          <w:rFonts w:ascii="Times New Roman" w:eastAsia="Times New Roman" w:hAnsi="Times New Roman" w:cs="Times New Roman"/>
          <w:b/>
          <w:bCs/>
          <w:color w:val="000000"/>
          <w:spacing w:val="0"/>
          <w:w w:val="100"/>
          <w:position w:val="0"/>
        </w:rPr>
        <w:t>3）</w:t>
      </w:r>
      <w:r>
        <w:rPr>
          <w:color w:val="000000"/>
          <w:spacing w:val="0"/>
          <w:w w:val="100"/>
          <w:position w:val="0"/>
        </w:rPr>
        <w:t>无形资产减值准备的计提</w:t>
      </w:r>
      <w:bookmarkEnd w:id="645"/>
      <w:bookmarkEnd w:id="646"/>
      <w:bookmarkEnd w:id="648"/>
    </w:p>
    <w:p>
      <w:pPr>
        <w:pStyle w:val="Style32"/>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无形资产的减值测试方法和减值准备计提方法详见本节四、</w:t>
      </w:r>
      <w:r>
        <w:rPr>
          <w:rFonts w:ascii="Times New Roman" w:eastAsia="Times New Roman" w:hAnsi="Times New Roman" w:cs="Times New Roman"/>
          <w:color w:val="000000"/>
          <w:spacing w:val="0"/>
          <w:w w:val="100"/>
          <w:position w:val="0"/>
        </w:rPr>
        <w:t>19“</w:t>
      </w:r>
      <w:r>
        <w:rPr>
          <w:color w:val="000000"/>
          <w:spacing w:val="0"/>
          <w:w w:val="100"/>
          <w:position w:val="0"/>
        </w:rPr>
        <w:t>非流动非金融资产减值”。</w:t>
      </w:r>
    </w:p>
    <w:p>
      <w:pPr>
        <w:pStyle w:val="Style40"/>
        <w:keepNext/>
        <w:keepLines/>
        <w:widowControl w:val="0"/>
        <w:numPr>
          <w:ilvl w:val="0"/>
          <w:numId w:val="19"/>
        </w:numPr>
        <w:shd w:val="clear" w:color="auto" w:fill="auto"/>
        <w:tabs>
          <w:tab w:pos="612" w:val="left"/>
        </w:tabs>
        <w:bidi w:val="0"/>
        <w:spacing w:before="0" w:after="260" w:line="240" w:lineRule="auto"/>
        <w:ind w:left="0" w:right="0" w:firstLine="140"/>
        <w:jc w:val="left"/>
      </w:pPr>
      <w:bookmarkStart w:id="649" w:name="bookmark649"/>
      <w:bookmarkStart w:id="650" w:name="bookmark650"/>
      <w:bookmarkStart w:id="651" w:name="bookmark651"/>
      <w:bookmarkStart w:id="652" w:name="bookmark652"/>
      <w:bookmarkEnd w:id="651"/>
      <w:r>
        <w:rPr>
          <w:color w:val="000000"/>
          <w:spacing w:val="0"/>
          <w:w w:val="100"/>
          <w:position w:val="0"/>
        </w:rPr>
        <w:t>划分公司内部研究开发项目的研究阶段和开发阶段具体标准</w:t>
      </w:r>
      <w:bookmarkEnd w:id="649"/>
      <w:bookmarkEnd w:id="650"/>
      <w:bookmarkEnd w:id="652"/>
    </w:p>
    <w:p>
      <w:pPr>
        <w:pStyle w:val="Style3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研究阶段，为获取并理解新的科学或技术知识等而进行的独创性的有计划调查、研究活动的阶段。</w:t>
      </w:r>
    </w:p>
    <w:p>
      <w:pPr>
        <w:pStyle w:val="Style32"/>
        <w:keepNext w:val="0"/>
        <w:keepLines w:val="0"/>
        <w:widowControl w:val="0"/>
        <w:shd w:val="clear" w:color="auto" w:fill="auto"/>
        <w:bidi w:val="0"/>
        <w:spacing w:before="0" w:after="400" w:line="307" w:lineRule="exact"/>
        <w:ind w:left="0" w:right="0" w:firstLine="36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40"/>
        <w:keepNext/>
        <w:keepLines/>
        <w:widowControl w:val="0"/>
        <w:numPr>
          <w:ilvl w:val="0"/>
          <w:numId w:val="19"/>
        </w:numPr>
        <w:shd w:val="clear" w:color="auto" w:fill="auto"/>
        <w:tabs>
          <w:tab w:pos="612" w:val="left"/>
        </w:tabs>
        <w:bidi w:val="0"/>
        <w:spacing w:before="0" w:after="260" w:line="240" w:lineRule="auto"/>
        <w:ind w:left="0" w:right="0" w:firstLine="140"/>
        <w:jc w:val="left"/>
      </w:pPr>
      <w:bookmarkStart w:id="653" w:name="bookmark653"/>
      <w:bookmarkStart w:id="654" w:name="bookmark654"/>
      <w:bookmarkStart w:id="655" w:name="bookmark655"/>
      <w:bookmarkStart w:id="656" w:name="bookmark656"/>
      <w:bookmarkEnd w:id="655"/>
      <w:r>
        <w:rPr>
          <w:color w:val="000000"/>
          <w:spacing w:val="0"/>
          <w:w w:val="100"/>
          <w:position w:val="0"/>
        </w:rPr>
        <w:t>内部研究开发项目支出的核算</w:t>
      </w:r>
      <w:bookmarkEnd w:id="653"/>
      <w:bookmarkEnd w:id="654"/>
      <w:bookmarkEnd w:id="656"/>
    </w:p>
    <w:p>
      <w:pPr>
        <w:pStyle w:val="Style32"/>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本公司内部研究开发项目的支出分为研究阶段支出与开发阶段支出。</w:t>
      </w:r>
    </w:p>
    <w:p>
      <w:pPr>
        <w:pStyle w:val="Style32"/>
        <w:keepNext w:val="0"/>
        <w:keepLines w:val="0"/>
        <w:widowControl w:val="0"/>
        <w:shd w:val="clear" w:color="auto" w:fill="auto"/>
        <w:bidi w:val="0"/>
        <w:spacing w:before="0" w:after="0" w:line="317" w:lineRule="exact"/>
        <w:ind w:left="0" w:right="0" w:firstLine="360"/>
        <w:jc w:val="left"/>
      </w:pPr>
      <w:r>
        <w:rPr>
          <w:color w:val="000000"/>
          <w:spacing w:val="0"/>
          <w:w w:val="100"/>
          <w:position w:val="0"/>
        </w:rPr>
        <w:t>研究阶段的支出，于发生时计入当期损益。</w:t>
      </w:r>
    </w:p>
    <w:p>
      <w:pPr>
        <w:pStyle w:val="Style32"/>
        <w:keepNext w:val="0"/>
        <w:keepLines w:val="0"/>
        <w:widowControl w:val="0"/>
        <w:shd w:val="clear" w:color="auto" w:fill="auto"/>
        <w:bidi w:val="0"/>
        <w:spacing w:before="0" w:after="120" w:line="317" w:lineRule="exact"/>
        <w:ind w:left="0" w:right="0" w:firstLine="360"/>
        <w:jc w:val="left"/>
      </w:pPr>
      <w:r>
        <w:rPr>
          <w:color w:val="000000"/>
          <w:spacing w:val="0"/>
          <w:w w:val="100"/>
          <w:position w:val="0"/>
        </w:rPr>
        <w:t>开发阶段的支出同时满足下列条件的，确认为无形资产，不能满足下述条件的开发阶段的支出计入当期损益，</w:t>
      </w:r>
    </w:p>
    <w:p>
      <w:pPr>
        <w:pStyle w:val="Style32"/>
        <w:keepNext w:val="0"/>
        <w:keepLines w:val="0"/>
        <w:widowControl w:val="0"/>
        <w:numPr>
          <w:ilvl w:val="0"/>
          <w:numId w:val="23"/>
        </w:numPr>
        <w:shd w:val="clear" w:color="auto" w:fill="auto"/>
        <w:tabs>
          <w:tab w:pos="702" w:val="left"/>
        </w:tabs>
        <w:bidi w:val="0"/>
        <w:spacing w:before="0" w:after="120" w:line="240" w:lineRule="auto"/>
        <w:ind w:left="0" w:right="0" w:firstLine="360"/>
        <w:jc w:val="left"/>
      </w:pPr>
      <w:bookmarkStart w:id="657" w:name="bookmark657"/>
      <w:bookmarkEnd w:id="657"/>
      <w:r>
        <w:rPr>
          <w:color w:val="000000"/>
          <w:spacing w:val="0"/>
          <w:w w:val="100"/>
          <w:position w:val="0"/>
        </w:rPr>
        <w:t>完成该无形资产以使其能够使用或出售在技术上具有可行性；</w:t>
      </w:r>
    </w:p>
    <w:p>
      <w:pPr>
        <w:pStyle w:val="Style32"/>
        <w:keepNext w:val="0"/>
        <w:keepLines w:val="0"/>
        <w:widowControl w:val="0"/>
        <w:numPr>
          <w:ilvl w:val="0"/>
          <w:numId w:val="23"/>
        </w:numPr>
        <w:shd w:val="clear" w:color="auto" w:fill="auto"/>
        <w:tabs>
          <w:tab w:pos="702" w:val="left"/>
        </w:tabs>
        <w:bidi w:val="0"/>
        <w:spacing w:before="0" w:after="60" w:line="240" w:lineRule="auto"/>
        <w:ind w:left="0" w:right="0" w:firstLine="360"/>
        <w:jc w:val="left"/>
      </w:pPr>
      <w:bookmarkStart w:id="658" w:name="bookmark658"/>
      <w:bookmarkEnd w:id="658"/>
      <w:r>
        <w:rPr>
          <w:color w:val="000000"/>
          <w:spacing w:val="0"/>
          <w:w w:val="100"/>
          <w:position w:val="0"/>
        </w:rPr>
        <w:t>具有完成该无形资产并使用或出售的意图；</w:t>
      </w:r>
    </w:p>
    <w:p>
      <w:pPr>
        <w:pStyle w:val="Style32"/>
        <w:keepNext w:val="0"/>
        <w:keepLines w:val="0"/>
        <w:widowControl w:val="0"/>
        <w:numPr>
          <w:ilvl w:val="0"/>
          <w:numId w:val="23"/>
        </w:numPr>
        <w:shd w:val="clear" w:color="auto" w:fill="auto"/>
        <w:tabs>
          <w:tab w:pos="697" w:val="left"/>
        </w:tabs>
        <w:bidi w:val="0"/>
        <w:spacing w:before="0" w:after="0" w:line="317" w:lineRule="exact"/>
        <w:ind w:left="0" w:right="0" w:firstLine="360"/>
        <w:jc w:val="both"/>
      </w:pPr>
      <w:bookmarkStart w:id="659" w:name="bookmark659"/>
      <w:bookmarkEnd w:id="659"/>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32"/>
        <w:keepNext w:val="0"/>
        <w:keepLines w:val="0"/>
        <w:widowControl w:val="0"/>
        <w:numPr>
          <w:ilvl w:val="0"/>
          <w:numId w:val="23"/>
        </w:numPr>
        <w:shd w:val="clear" w:color="auto" w:fill="auto"/>
        <w:tabs>
          <w:tab w:pos="702" w:val="left"/>
        </w:tabs>
        <w:bidi w:val="0"/>
        <w:spacing w:before="0" w:after="0" w:line="317" w:lineRule="exact"/>
        <w:ind w:left="0" w:right="0" w:firstLine="360"/>
        <w:jc w:val="both"/>
      </w:pPr>
      <w:bookmarkStart w:id="660" w:name="bookmark660"/>
      <w:bookmarkEnd w:id="660"/>
      <w:r>
        <w:rPr>
          <w:color w:val="000000"/>
          <w:spacing w:val="0"/>
          <w:w w:val="100"/>
          <w:position w:val="0"/>
        </w:rPr>
        <w:t>有足够的技术、财务资源和其他资源支持，以完成该无形资产的开发，并有能力使用或出售该无形资产；</w:t>
      </w:r>
    </w:p>
    <w:p>
      <w:pPr>
        <w:pStyle w:val="Style32"/>
        <w:keepNext w:val="0"/>
        <w:keepLines w:val="0"/>
        <w:widowControl w:val="0"/>
        <w:numPr>
          <w:ilvl w:val="0"/>
          <w:numId w:val="23"/>
        </w:numPr>
        <w:shd w:val="clear" w:color="auto" w:fill="auto"/>
        <w:tabs>
          <w:tab w:pos="702" w:val="left"/>
        </w:tabs>
        <w:bidi w:val="0"/>
        <w:spacing w:before="0" w:after="0" w:line="317" w:lineRule="exact"/>
        <w:ind w:left="0" w:right="0" w:firstLine="360"/>
        <w:jc w:val="both"/>
      </w:pPr>
      <w:bookmarkStart w:id="661" w:name="bookmark661"/>
      <w:bookmarkEnd w:id="661"/>
      <w:r>
        <w:rPr>
          <w:color w:val="000000"/>
          <w:spacing w:val="0"/>
          <w:w w:val="100"/>
          <w:position w:val="0"/>
        </w:rPr>
        <w:t>归属于该无形资产开发阶段的支出能够可靠地计量。</w:t>
      </w:r>
    </w:p>
    <w:p>
      <w:pPr>
        <w:pStyle w:val="Style32"/>
        <w:keepNext w:val="0"/>
        <w:keepLines w:val="0"/>
        <w:widowControl w:val="0"/>
        <w:shd w:val="clear" w:color="auto" w:fill="auto"/>
        <w:bidi w:val="0"/>
        <w:spacing w:before="0" w:after="740" w:line="317" w:lineRule="exact"/>
        <w:ind w:left="0" w:right="0" w:firstLine="0"/>
        <w:jc w:val="left"/>
      </w:pPr>
      <w:r>
        <w:rPr>
          <w:color w:val="000000"/>
          <w:spacing w:val="0"/>
          <w:w w:val="100"/>
          <w:position w:val="0"/>
        </w:rPr>
        <w:t>无法区分研究阶段支出和开发阶段支出的，将发生的研发支出全部计入当期损益。</w:t>
      </w:r>
    </w:p>
    <w:p>
      <w:pPr>
        <w:pStyle w:val="Style40"/>
        <w:keepNext/>
        <w:keepLines/>
        <w:widowControl w:val="0"/>
        <w:shd w:val="clear" w:color="auto" w:fill="auto"/>
        <w:bidi w:val="0"/>
        <w:spacing w:before="0" w:after="260" w:line="240" w:lineRule="auto"/>
        <w:ind w:left="0" w:right="0" w:firstLine="0"/>
        <w:jc w:val="both"/>
      </w:pPr>
      <w:bookmarkStart w:id="662" w:name="bookmark662"/>
      <w:bookmarkStart w:id="663" w:name="bookmark663"/>
      <w:bookmarkStart w:id="664" w:name="bookmark664"/>
      <w:bookmarkStart w:id="665" w:name="bookmark665"/>
      <w:r>
        <w:rPr>
          <w:rFonts w:ascii="Times New Roman" w:eastAsia="Times New Roman" w:hAnsi="Times New Roman" w:cs="Times New Roman"/>
          <w:b/>
          <w:bCs/>
          <w:color w:val="000000"/>
          <w:spacing w:val="0"/>
          <w:w w:val="100"/>
          <w:position w:val="0"/>
        </w:rPr>
        <w:t>1</w:t>
      </w:r>
      <w:bookmarkEnd w:id="664"/>
      <w:r>
        <w:rPr>
          <w:rFonts w:ascii="Times New Roman" w:eastAsia="Times New Roman" w:hAnsi="Times New Roman" w:cs="Times New Roman"/>
          <w:b/>
          <w:bCs/>
          <w:color w:val="000000"/>
          <w:spacing w:val="0"/>
          <w:w w:val="100"/>
          <w:position w:val="0"/>
        </w:rPr>
        <w:t>8</w:t>
      </w:r>
      <w:r>
        <w:rPr>
          <w:color w:val="000000"/>
          <w:spacing w:val="0"/>
          <w:w w:val="100"/>
          <w:position w:val="0"/>
        </w:rPr>
        <w:t>、长期待摊费用</w:t>
      </w:r>
      <w:bookmarkEnd w:id="662"/>
      <w:bookmarkEnd w:id="663"/>
      <w:bookmarkEnd w:id="665"/>
    </w:p>
    <w:p>
      <w:pPr>
        <w:pStyle w:val="Style32"/>
        <w:keepNext w:val="0"/>
        <w:keepLines w:val="0"/>
        <w:widowControl w:val="0"/>
        <w:shd w:val="clear" w:color="auto" w:fill="auto"/>
        <w:bidi w:val="0"/>
        <w:spacing w:before="0" w:after="700" w:line="312" w:lineRule="exact"/>
        <w:ind w:left="0" w:right="0" w:firstLine="360"/>
        <w:jc w:val="both"/>
      </w:pPr>
      <w:r>
        <w:rPr>
          <w:color w:val="000000"/>
          <w:spacing w:val="0"/>
          <w:w w:val="100"/>
          <w:position w:val="0"/>
        </w:rPr>
        <w:t>长期待摊费用为已经发生但应由报告期和以后各期负担的分摊期限在一年以上的各项费用。长期待摊费用在预计受益期 间按直线法摊销。</w:t>
      </w:r>
    </w:p>
    <w:p>
      <w:pPr>
        <w:pStyle w:val="Style40"/>
        <w:keepNext/>
        <w:keepLines/>
        <w:widowControl w:val="0"/>
        <w:shd w:val="clear" w:color="auto" w:fill="auto"/>
        <w:bidi w:val="0"/>
        <w:spacing w:before="0" w:after="26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b/>
          <w:bCs/>
          <w:color w:val="000000"/>
          <w:spacing w:val="0"/>
          <w:w w:val="100"/>
          <w:position w:val="0"/>
        </w:rPr>
        <w:t>1</w:t>
      </w:r>
      <w:bookmarkEnd w:id="668"/>
      <w:r>
        <w:rPr>
          <w:rFonts w:ascii="Times New Roman" w:eastAsia="Times New Roman" w:hAnsi="Times New Roman" w:cs="Times New Roman"/>
          <w:b/>
          <w:bCs/>
          <w:color w:val="000000"/>
          <w:spacing w:val="0"/>
          <w:w w:val="100"/>
          <w:position w:val="0"/>
        </w:rPr>
        <w:t>9</w:t>
      </w:r>
      <w:r>
        <w:rPr>
          <w:color w:val="000000"/>
          <w:spacing w:val="0"/>
          <w:w w:val="100"/>
          <w:position w:val="0"/>
        </w:rPr>
        <w:t>、非流动非金融资产减值</w:t>
      </w:r>
      <w:bookmarkEnd w:id="666"/>
      <w:bookmarkEnd w:id="667"/>
      <w:bookmarkEnd w:id="669"/>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2"/>
        <w:keepNext w:val="0"/>
        <w:keepLines w:val="0"/>
        <w:widowControl w:val="0"/>
        <w:shd w:val="clear" w:color="auto" w:fill="auto"/>
        <w:bidi w:val="0"/>
        <w:spacing w:before="0" w:after="260" w:line="312" w:lineRule="exact"/>
        <w:ind w:left="0" w:right="0" w:firstLine="36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32"/>
        <w:keepNext w:val="0"/>
        <w:keepLines w:val="0"/>
        <w:widowControl w:val="0"/>
        <w:shd w:val="clear" w:color="auto" w:fill="auto"/>
        <w:bidi w:val="0"/>
        <w:spacing w:before="0" w:after="700" w:line="240" w:lineRule="auto"/>
        <w:ind w:left="0" w:right="0" w:firstLine="320"/>
        <w:jc w:val="both"/>
      </w:pPr>
      <w:r>
        <w:rPr>
          <w:color w:val="000000"/>
          <w:spacing w:val="0"/>
          <w:w w:val="100"/>
          <w:position w:val="0"/>
        </w:rPr>
        <w:t>上述资产减值损失一经确认，以后期间不予转回价值得以恢复的部分。</w:t>
      </w:r>
    </w:p>
    <w:p>
      <w:pPr>
        <w:pStyle w:val="Style40"/>
        <w:keepNext/>
        <w:keepLines/>
        <w:widowControl w:val="0"/>
        <w:shd w:val="clear" w:color="auto" w:fill="auto"/>
        <w:bidi w:val="0"/>
        <w:spacing w:before="0" w:after="380" w:line="240" w:lineRule="auto"/>
        <w:ind w:left="0" w:right="0" w:firstLine="0"/>
        <w:jc w:val="both"/>
      </w:pPr>
      <w:bookmarkStart w:id="670" w:name="bookmark670"/>
      <w:bookmarkStart w:id="671" w:name="bookmark671"/>
      <w:bookmarkStart w:id="672" w:name="bookmark672"/>
      <w:bookmarkStart w:id="673" w:name="bookmark673"/>
      <w:r>
        <w:rPr>
          <w:rFonts w:ascii="Times New Roman" w:eastAsia="Times New Roman" w:hAnsi="Times New Roman" w:cs="Times New Roman"/>
          <w:b/>
          <w:bCs/>
          <w:color w:val="000000"/>
          <w:spacing w:val="0"/>
          <w:w w:val="100"/>
          <w:position w:val="0"/>
        </w:rPr>
        <w:t>2</w:t>
      </w:r>
      <w:bookmarkEnd w:id="672"/>
      <w:r>
        <w:rPr>
          <w:rFonts w:ascii="Times New Roman" w:eastAsia="Times New Roman" w:hAnsi="Times New Roman" w:cs="Times New Roman"/>
          <w:b/>
          <w:bCs/>
          <w:color w:val="000000"/>
          <w:spacing w:val="0"/>
          <w:w w:val="100"/>
          <w:position w:val="0"/>
        </w:rPr>
        <w:t>0</w:t>
      </w:r>
      <w:r>
        <w:rPr>
          <w:color w:val="000000"/>
          <w:spacing w:val="0"/>
          <w:w w:val="100"/>
          <w:position w:val="0"/>
        </w:rPr>
        <w:t>、预计负债</w:t>
      </w:r>
      <w:bookmarkEnd w:id="670"/>
      <w:bookmarkEnd w:id="671"/>
      <w:bookmarkEnd w:id="673"/>
    </w:p>
    <w:p>
      <w:pPr>
        <w:pStyle w:val="Style40"/>
        <w:keepNext/>
        <w:keepLines/>
        <w:widowControl w:val="0"/>
        <w:shd w:val="clear" w:color="auto" w:fill="auto"/>
        <w:tabs>
          <w:tab w:pos="635" w:val="left"/>
        </w:tabs>
        <w:bidi w:val="0"/>
        <w:spacing w:before="0" w:after="260" w:line="240" w:lineRule="auto"/>
        <w:ind w:left="0" w:right="0" w:firstLine="140"/>
        <w:jc w:val="both"/>
      </w:pPr>
      <w:bookmarkStart w:id="674" w:name="bookmark674"/>
      <w:bookmarkStart w:id="675" w:name="bookmark675"/>
      <w:bookmarkStart w:id="676" w:name="bookmark676"/>
      <w:bookmarkStart w:id="677" w:name="bookmark677"/>
      <w:r>
        <w:rPr>
          <w:b/>
          <w:bCs/>
          <w:color w:val="000000"/>
          <w:spacing w:val="0"/>
          <w:w w:val="100"/>
          <w:position w:val="0"/>
        </w:rPr>
        <w:t>（</w:t>
      </w:r>
      <w:bookmarkEnd w:id="676"/>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color w:val="000000"/>
          <w:spacing w:val="0"/>
          <w:w w:val="100"/>
          <w:position w:val="0"/>
        </w:rPr>
        <w:t>预计负债的确认标准</w:t>
      </w:r>
      <w:bookmarkEnd w:id="674"/>
      <w:bookmarkEnd w:id="675"/>
      <w:bookmarkEnd w:id="677"/>
    </w:p>
    <w:p>
      <w:pPr>
        <w:pStyle w:val="Style32"/>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当与或有事项相关的义务同时符合以下条件，确认为预计负债，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该义务是本公司承担的现时义务；</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履行该义 务很可能导致经济利益流出；</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40"/>
        <w:keepNext/>
        <w:keepLines/>
        <w:widowControl w:val="0"/>
        <w:shd w:val="clear" w:color="auto" w:fill="auto"/>
        <w:tabs>
          <w:tab w:pos="635" w:val="left"/>
        </w:tabs>
        <w:bidi w:val="0"/>
        <w:spacing w:before="0" w:after="260" w:line="240" w:lineRule="auto"/>
        <w:ind w:left="0" w:right="0" w:firstLine="140"/>
        <w:jc w:val="both"/>
      </w:pPr>
      <w:bookmarkStart w:id="678" w:name="bookmark678"/>
      <w:bookmarkStart w:id="679" w:name="bookmark679"/>
      <w:bookmarkStart w:id="680" w:name="bookmark680"/>
      <w:bookmarkStart w:id="681" w:name="bookmark681"/>
      <w:r>
        <w:rPr>
          <w:b/>
          <w:bCs/>
          <w:color w:val="000000"/>
          <w:spacing w:val="0"/>
          <w:w w:val="100"/>
          <w:position w:val="0"/>
        </w:rPr>
        <w:t>（</w:t>
      </w:r>
      <w:bookmarkEnd w:id="680"/>
      <w:r>
        <w:rPr>
          <w:rFonts w:ascii="Times New Roman" w:eastAsia="Times New Roman" w:hAnsi="Times New Roman" w:cs="Times New Roman"/>
          <w:b/>
          <w:bCs/>
          <w:color w:val="000000"/>
          <w:spacing w:val="0"/>
          <w:w w:val="100"/>
          <w:position w:val="0"/>
        </w:rPr>
        <w:t>2）</w:t>
        <w:tab/>
      </w:r>
      <w:r>
        <w:rPr>
          <w:color w:val="000000"/>
          <w:spacing w:val="0"/>
          <w:w w:val="100"/>
          <w:position w:val="0"/>
        </w:rPr>
        <w:t>预计负债的计量方法</w:t>
      </w:r>
      <w:bookmarkEnd w:id="678"/>
      <w:bookmarkEnd w:id="679"/>
      <w:bookmarkEnd w:id="681"/>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32"/>
        <w:keepNext w:val="0"/>
        <w:keepLines w:val="0"/>
        <w:widowControl w:val="0"/>
        <w:shd w:val="clear" w:color="auto" w:fill="auto"/>
        <w:tabs>
          <w:tab w:pos="902" w:val="left"/>
        </w:tabs>
        <w:bidi w:val="0"/>
        <w:spacing w:before="0" w:after="0" w:line="314" w:lineRule="exact"/>
        <w:ind w:left="0" w:right="0" w:firstLine="460"/>
        <w:jc w:val="both"/>
      </w:pPr>
      <w:bookmarkStart w:id="682" w:name="bookmark682"/>
      <w:r>
        <w:rPr>
          <w:rFonts w:ascii="Times New Roman" w:eastAsia="Times New Roman" w:hAnsi="Times New Roman" w:cs="Times New Roman"/>
          <w:color w:val="000000"/>
          <w:spacing w:val="0"/>
          <w:w w:val="100"/>
          <w:position w:val="0"/>
        </w:rPr>
        <w:t>（</w:t>
      </w:r>
      <w:bookmarkEnd w:id="682"/>
      <w:r>
        <w:rPr>
          <w:rFonts w:ascii="Times New Roman" w:eastAsia="Times New Roman" w:hAnsi="Times New Roman" w:cs="Times New Roman"/>
          <w:color w:val="000000"/>
          <w:spacing w:val="0"/>
          <w:w w:val="100"/>
          <w:position w:val="0"/>
        </w:rPr>
        <w:t>1）</w:t>
        <w:tab/>
      </w:r>
      <w:r>
        <w:rPr>
          <w:color w:val="000000"/>
          <w:spacing w:val="0"/>
          <w:w w:val="100"/>
          <w:position w:val="0"/>
        </w:rPr>
        <w:t>亏损合同</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32"/>
        <w:keepNext w:val="0"/>
        <w:keepLines w:val="0"/>
        <w:widowControl w:val="0"/>
        <w:shd w:val="clear" w:color="auto" w:fill="auto"/>
        <w:tabs>
          <w:tab w:pos="902" w:val="left"/>
        </w:tabs>
        <w:bidi w:val="0"/>
        <w:spacing w:before="0" w:after="0" w:line="314" w:lineRule="exact"/>
        <w:ind w:left="0" w:right="0" w:firstLine="460"/>
        <w:jc w:val="both"/>
      </w:pPr>
      <w:bookmarkStart w:id="683" w:name="bookmark683"/>
      <w:r>
        <w:rPr>
          <w:rFonts w:ascii="Times New Roman" w:eastAsia="Times New Roman" w:hAnsi="Times New Roman" w:cs="Times New Roman"/>
          <w:color w:val="000000"/>
          <w:spacing w:val="0"/>
          <w:w w:val="100"/>
          <w:position w:val="0"/>
        </w:rPr>
        <w:t>（</w:t>
      </w:r>
      <w:bookmarkEnd w:id="683"/>
      <w:r>
        <w:rPr>
          <w:rFonts w:ascii="Times New Roman" w:eastAsia="Times New Roman" w:hAnsi="Times New Roman" w:cs="Times New Roman"/>
          <w:color w:val="000000"/>
          <w:spacing w:val="0"/>
          <w:w w:val="100"/>
          <w:position w:val="0"/>
        </w:rPr>
        <w:t>2）</w:t>
        <w:tab/>
      </w:r>
      <w:r>
        <w:rPr>
          <w:color w:val="000000"/>
          <w:spacing w:val="0"/>
          <w:w w:val="100"/>
          <w:position w:val="0"/>
        </w:rPr>
        <w:t>重组义务</w:t>
      </w:r>
    </w:p>
    <w:p>
      <w:pPr>
        <w:pStyle w:val="Style32"/>
        <w:keepNext w:val="0"/>
        <w:keepLines w:val="0"/>
        <w:widowControl w:val="0"/>
        <w:shd w:val="clear" w:color="auto" w:fill="auto"/>
        <w:bidi w:val="0"/>
        <w:spacing w:before="0" w:after="700" w:line="314" w:lineRule="exact"/>
        <w:ind w:left="0" w:right="0" w:firstLine="360"/>
        <w:jc w:val="both"/>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出确定预计负债金额。对于出售部分业务的重组义务，只有在本公司承诺出售部分业务（即签订了约束性出售协议时），才 确认与重组相关的义务。</w:t>
      </w:r>
    </w:p>
    <w:p>
      <w:pPr>
        <w:pStyle w:val="Style40"/>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b/>
          <w:bCs/>
          <w:color w:val="000000"/>
          <w:spacing w:val="0"/>
          <w:w w:val="100"/>
          <w:position w:val="0"/>
        </w:rPr>
        <w:t>2</w:t>
      </w:r>
      <w:bookmarkEnd w:id="686"/>
      <w:r>
        <w:rPr>
          <w:rFonts w:ascii="Times New Roman" w:eastAsia="Times New Roman" w:hAnsi="Times New Roman" w:cs="Times New Roman"/>
          <w:b/>
          <w:bCs/>
          <w:color w:val="000000"/>
          <w:spacing w:val="0"/>
          <w:w w:val="100"/>
          <w:position w:val="0"/>
        </w:rPr>
        <w:t>1</w:t>
      </w:r>
      <w:r>
        <w:rPr>
          <w:color w:val="000000"/>
          <w:spacing w:val="0"/>
          <w:w w:val="100"/>
          <w:position w:val="0"/>
        </w:rPr>
        <w:t>、股份支付及权益工具</w:t>
      </w:r>
      <w:bookmarkEnd w:id="684"/>
      <w:bookmarkEnd w:id="685"/>
      <w:bookmarkEnd w:id="687"/>
    </w:p>
    <w:p>
      <w:pPr>
        <w:pStyle w:val="Style40"/>
        <w:keepNext/>
        <w:keepLines/>
        <w:widowControl w:val="0"/>
        <w:shd w:val="clear" w:color="auto" w:fill="auto"/>
        <w:tabs>
          <w:tab w:pos="635" w:val="left"/>
        </w:tabs>
        <w:bidi w:val="0"/>
        <w:spacing w:before="0" w:after="260" w:line="240" w:lineRule="auto"/>
        <w:ind w:left="0" w:right="0" w:firstLine="140"/>
        <w:jc w:val="both"/>
      </w:pPr>
      <w:bookmarkStart w:id="688" w:name="bookmark688"/>
      <w:bookmarkStart w:id="689" w:name="bookmark689"/>
      <w:bookmarkStart w:id="690" w:name="bookmark690"/>
      <w:bookmarkStart w:id="691" w:name="bookmark691"/>
      <w:r>
        <w:rPr>
          <w:b/>
          <w:bCs/>
          <w:color w:val="000000"/>
          <w:spacing w:val="0"/>
          <w:w w:val="100"/>
          <w:position w:val="0"/>
        </w:rPr>
        <w:t>（</w:t>
      </w:r>
      <w:bookmarkEnd w:id="690"/>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color w:val="000000"/>
          <w:spacing w:val="0"/>
          <w:w w:val="100"/>
          <w:position w:val="0"/>
        </w:rPr>
        <w:t>股份支付的种类</w:t>
      </w:r>
      <w:bookmarkEnd w:id="688"/>
      <w:bookmarkEnd w:id="689"/>
      <w:bookmarkEnd w:id="691"/>
    </w:p>
    <w:p>
      <w:pPr>
        <w:pStyle w:val="Style32"/>
        <w:keepNext w:val="0"/>
        <w:keepLines w:val="0"/>
        <w:widowControl w:val="0"/>
        <w:shd w:val="clear" w:color="auto" w:fill="auto"/>
        <w:bidi w:val="0"/>
        <w:spacing w:before="0" w:after="380" w:line="311" w:lineRule="exact"/>
        <w:ind w:left="0" w:right="0" w:firstLine="360"/>
        <w:jc w:val="both"/>
      </w:pPr>
      <w:r>
        <w:rPr>
          <w:color w:val="000000"/>
          <w:spacing w:val="0"/>
          <w:w w:val="100"/>
          <w:position w:val="0"/>
        </w:rPr>
        <w:t>股份支付是为了获取职工或其他方提供服务而授予权益工具或者承担以权益工具为基础确定的负债的交易。公司股份支 付为以权益结算的股份支付。 用以换取职工提供的服务的权益结算的股份支付，以授予职工权益工具在授予日的公允价 值计量。该公允价值的金额在完成等待期内的服务或达到规定业绩条件才可行权的情况下，在等待期内以对可行权权益工具 数量的最佳估计为基础，按直线法计算计入相关成本或费用，在授予日计入相关成本或费用，相应增加资本公积。 用以 换取其他方服务的权益结算的股份支付，如果其他方服务的公允价值能够可靠计量，按照其他方服务在取得日的公允价值计 量，如果其他方服务的公允价值不能可靠计量，但权益工具的公允价值能够可靠计量的，按照权益工具在服务取得日的公允 价值计量，计入相关成本或费用，相应增加所有者权益。</w:t>
      </w:r>
    </w:p>
    <w:p>
      <w:pPr>
        <w:pStyle w:val="Style40"/>
        <w:keepNext/>
        <w:keepLines/>
        <w:widowControl w:val="0"/>
        <w:shd w:val="clear" w:color="auto" w:fill="auto"/>
        <w:tabs>
          <w:tab w:pos="635" w:val="left"/>
        </w:tabs>
        <w:bidi w:val="0"/>
        <w:spacing w:before="0" w:after="260" w:line="240" w:lineRule="auto"/>
        <w:ind w:left="0" w:right="0" w:firstLine="14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b/>
          <w:bCs/>
          <w:color w:val="000000"/>
          <w:spacing w:val="0"/>
          <w:w w:val="100"/>
          <w:position w:val="0"/>
        </w:rPr>
        <w:t>（</w:t>
      </w:r>
      <w:bookmarkEnd w:id="694"/>
      <w:r>
        <w:rPr>
          <w:rFonts w:ascii="Times New Roman" w:eastAsia="Times New Roman" w:hAnsi="Times New Roman" w:cs="Times New Roman"/>
          <w:b/>
          <w:bCs/>
          <w:color w:val="000000"/>
          <w:spacing w:val="0"/>
          <w:w w:val="100"/>
          <w:position w:val="0"/>
        </w:rPr>
        <w:t>2）</w:t>
        <w:tab/>
      </w:r>
      <w:r>
        <w:rPr>
          <w:color w:val="000000"/>
          <w:spacing w:val="0"/>
          <w:w w:val="100"/>
          <w:position w:val="0"/>
        </w:rPr>
        <w:t>权益工具公允价值的确定方法</w:t>
      </w:r>
      <w:bookmarkEnd w:id="692"/>
      <w:bookmarkEnd w:id="693"/>
      <w:bookmarkEnd w:id="695"/>
    </w:p>
    <w:p>
      <w:pPr>
        <w:pStyle w:val="Style32"/>
        <w:keepNext w:val="0"/>
        <w:keepLines w:val="0"/>
        <w:widowControl w:val="0"/>
        <w:shd w:val="clear" w:color="auto" w:fill="auto"/>
        <w:bidi w:val="0"/>
        <w:spacing w:before="0" w:after="380" w:line="311" w:lineRule="exact"/>
        <w:ind w:left="0" w:right="0" w:firstLine="320"/>
        <w:jc w:val="both"/>
      </w:pPr>
      <w:r>
        <w:rPr>
          <w:color w:val="000000"/>
          <w:spacing w:val="0"/>
          <w:w w:val="100"/>
          <w:position w:val="0"/>
        </w:rPr>
        <w:t>本公司授予的股份期权采用采用</w:t>
      </w:r>
      <w:r>
        <w:rPr>
          <w:rFonts w:ascii="Times New Roman" w:eastAsia="Times New Roman" w:hAnsi="Times New Roman" w:cs="Times New Roman"/>
          <w:color w:val="000000"/>
          <w:spacing w:val="0"/>
          <w:w w:val="100"/>
          <w:position w:val="0"/>
        </w:rPr>
        <w:t>B-S</w:t>
      </w:r>
      <w:r>
        <w:rPr>
          <w:color w:val="000000"/>
          <w:spacing w:val="0"/>
          <w:w w:val="100"/>
          <w:position w:val="0"/>
        </w:rPr>
        <w:t>模型（布莱克</w:t>
      </w:r>
      <w:r>
        <w:rPr>
          <w:rFonts w:ascii="Times New Roman" w:eastAsia="Times New Roman" w:hAnsi="Times New Roman" w:cs="Times New Roman"/>
          <w:color w:val="000000"/>
          <w:spacing w:val="0"/>
          <w:w w:val="100"/>
          <w:position w:val="0"/>
        </w:rPr>
        <w:t>--</w:t>
      </w:r>
      <w:r>
        <w:rPr>
          <w:color w:val="000000"/>
          <w:spacing w:val="0"/>
          <w:w w:val="100"/>
          <w:position w:val="0"/>
        </w:rPr>
        <w:t>斯科尔斯期权定价模型）核算。</w:t>
      </w:r>
    </w:p>
    <w:p>
      <w:pPr>
        <w:pStyle w:val="Style40"/>
        <w:keepNext/>
        <w:keepLines/>
        <w:widowControl w:val="0"/>
        <w:shd w:val="clear" w:color="auto" w:fill="auto"/>
        <w:tabs>
          <w:tab w:pos="635" w:val="left"/>
        </w:tabs>
        <w:bidi w:val="0"/>
        <w:spacing w:before="0" w:after="260" w:line="240" w:lineRule="auto"/>
        <w:ind w:left="0" w:right="0" w:firstLine="14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b/>
          <w:bCs/>
          <w:color w:val="000000"/>
          <w:spacing w:val="0"/>
          <w:w w:val="100"/>
          <w:position w:val="0"/>
        </w:rPr>
        <w:t>（</w:t>
      </w:r>
      <w:bookmarkEnd w:id="698"/>
      <w:r>
        <w:rPr>
          <w:rFonts w:ascii="Times New Roman" w:eastAsia="Times New Roman" w:hAnsi="Times New Roman" w:cs="Times New Roman"/>
          <w:b/>
          <w:bCs/>
          <w:color w:val="000000"/>
          <w:spacing w:val="0"/>
          <w:w w:val="100"/>
          <w:position w:val="0"/>
        </w:rPr>
        <w:t>3）</w:t>
        <w:tab/>
      </w:r>
      <w:r>
        <w:rPr>
          <w:color w:val="000000"/>
          <w:spacing w:val="0"/>
          <w:w w:val="100"/>
          <w:position w:val="0"/>
        </w:rPr>
        <w:t>确认可行权权益工具最隹估计的依据</w:t>
      </w:r>
      <w:bookmarkEnd w:id="696"/>
      <w:bookmarkEnd w:id="697"/>
      <w:bookmarkEnd w:id="699"/>
    </w:p>
    <w:p>
      <w:pPr>
        <w:pStyle w:val="Style32"/>
        <w:keepNext w:val="0"/>
        <w:keepLines w:val="0"/>
        <w:widowControl w:val="0"/>
        <w:shd w:val="clear" w:color="auto" w:fill="auto"/>
        <w:bidi w:val="0"/>
        <w:spacing w:before="0" w:after="380" w:line="311" w:lineRule="exact"/>
        <w:ind w:left="0" w:right="0" w:firstLine="460"/>
        <w:jc w:val="both"/>
      </w:pPr>
      <w:r>
        <w:rPr>
          <w:color w:val="000000"/>
          <w:spacing w:val="0"/>
          <w:w w:val="100"/>
          <w:position w:val="0"/>
        </w:rPr>
        <w:t xml:space="preserve">在等待期内的每个资产负债表日，根据最新取得的可行权职工人数变动等后续信息做出最佳估计，修正预计可行权的 </w:t>
      </w:r>
      <w:r>
        <w:rPr>
          <w:color w:val="000000"/>
          <w:spacing w:val="0"/>
          <w:w w:val="100"/>
          <w:position w:val="0"/>
        </w:rPr>
        <w:t>权益工具数量。</w:t>
      </w:r>
    </w:p>
    <w:p>
      <w:pPr>
        <w:pStyle w:val="Style40"/>
        <w:keepNext/>
        <w:keepLines/>
        <w:widowControl w:val="0"/>
        <w:shd w:val="clear" w:color="auto" w:fill="auto"/>
        <w:bidi w:val="0"/>
        <w:spacing w:before="0" w:after="260" w:line="240" w:lineRule="auto"/>
        <w:ind w:left="0" w:right="0" w:firstLine="14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b/>
          <w:bCs/>
          <w:color w:val="000000"/>
          <w:spacing w:val="0"/>
          <w:w w:val="100"/>
          <w:position w:val="0"/>
        </w:rPr>
        <w:t>（</w:t>
      </w:r>
      <w:bookmarkEnd w:id="702"/>
      <w:r>
        <w:rPr>
          <w:rFonts w:ascii="Times New Roman" w:eastAsia="Times New Roman" w:hAnsi="Times New Roman" w:cs="Times New Roman"/>
          <w:b/>
          <w:bCs/>
          <w:color w:val="000000"/>
          <w:spacing w:val="0"/>
          <w:w w:val="100"/>
          <w:position w:val="0"/>
        </w:rPr>
        <w:t>4）</w:t>
      </w:r>
      <w:r>
        <w:rPr>
          <w:color w:val="000000"/>
          <w:spacing w:val="0"/>
          <w:w w:val="100"/>
          <w:position w:val="0"/>
        </w:rPr>
        <w:t>实施、修改、终止股份支付计划的相关会计处理</w:t>
      </w:r>
      <w:bookmarkEnd w:id="700"/>
      <w:bookmarkEnd w:id="701"/>
      <w:bookmarkEnd w:id="703"/>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取消了部分或全部已授予的权益工具。</w:t>
      </w:r>
    </w:p>
    <w:p>
      <w:pPr>
        <w:pStyle w:val="Style32"/>
        <w:keepNext w:val="0"/>
        <w:keepLines w:val="0"/>
        <w:widowControl w:val="0"/>
        <w:shd w:val="clear" w:color="auto" w:fill="auto"/>
        <w:bidi w:val="0"/>
        <w:spacing w:before="0" w:after="700" w:line="313" w:lineRule="exact"/>
        <w:ind w:left="0" w:right="0" w:firstLine="36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40"/>
        <w:keepNext/>
        <w:keepLines/>
        <w:widowControl w:val="0"/>
        <w:shd w:val="clear" w:color="auto" w:fill="auto"/>
        <w:bidi w:val="0"/>
        <w:spacing w:before="0" w:after="380" w:line="240" w:lineRule="auto"/>
        <w:ind w:left="0" w:right="0" w:firstLine="0"/>
        <w:jc w:val="left"/>
      </w:pPr>
      <w:bookmarkStart w:id="704" w:name="bookmark704"/>
      <w:bookmarkStart w:id="705" w:name="bookmark705"/>
      <w:bookmarkStart w:id="706" w:name="bookmark706"/>
      <w:r>
        <w:rPr>
          <w:rFonts w:ascii="Times New Roman" w:eastAsia="Times New Roman" w:hAnsi="Times New Roman" w:cs="Times New Roman"/>
          <w:b/>
          <w:bCs/>
          <w:color w:val="000000"/>
          <w:spacing w:val="0"/>
          <w:w w:val="100"/>
          <w:position w:val="0"/>
        </w:rPr>
        <w:t>22</w:t>
      </w:r>
      <w:r>
        <w:rPr>
          <w:color w:val="000000"/>
          <w:spacing w:val="0"/>
          <w:w w:val="100"/>
          <w:position w:val="0"/>
        </w:rPr>
        <w:t>、收入</w:t>
      </w:r>
      <w:bookmarkEnd w:id="704"/>
      <w:bookmarkEnd w:id="705"/>
      <w:bookmarkEnd w:id="706"/>
    </w:p>
    <w:p>
      <w:pPr>
        <w:pStyle w:val="Style40"/>
        <w:keepNext/>
        <w:keepLines/>
        <w:widowControl w:val="0"/>
        <w:shd w:val="clear" w:color="auto" w:fill="auto"/>
        <w:tabs>
          <w:tab w:pos="610" w:val="left"/>
        </w:tabs>
        <w:bidi w:val="0"/>
        <w:spacing w:before="0" w:after="260" w:line="240" w:lineRule="auto"/>
        <w:ind w:left="0" w:right="0" w:firstLine="14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b/>
          <w:bCs/>
          <w:color w:val="000000"/>
          <w:spacing w:val="0"/>
          <w:w w:val="100"/>
          <w:position w:val="0"/>
        </w:rPr>
        <w:t>（</w:t>
      </w:r>
      <w:bookmarkEnd w:id="709"/>
      <w:r>
        <w:rPr>
          <w:rFonts w:ascii="Times New Roman" w:eastAsia="Times New Roman" w:hAnsi="Times New Roman" w:cs="Times New Roman"/>
          <w:b/>
          <w:bCs/>
          <w:color w:val="000000"/>
          <w:spacing w:val="0"/>
          <w:w w:val="100"/>
          <w:position w:val="0"/>
        </w:rPr>
        <w:t>1）</w:t>
        <w:tab/>
      </w:r>
      <w:r>
        <w:rPr>
          <w:color w:val="000000"/>
          <w:spacing w:val="0"/>
          <w:w w:val="100"/>
          <w:position w:val="0"/>
        </w:rPr>
        <w:t>销售商品收入确认时间的具体判断标准</w:t>
      </w:r>
      <w:bookmarkEnd w:id="707"/>
      <w:bookmarkEnd w:id="708"/>
      <w:bookmarkEnd w:id="710"/>
    </w:p>
    <w:p>
      <w:pPr>
        <w:pStyle w:val="Style32"/>
        <w:keepNext w:val="0"/>
        <w:keepLines w:val="0"/>
        <w:widowControl w:val="0"/>
        <w:shd w:val="clear" w:color="auto" w:fill="auto"/>
        <w:bidi w:val="0"/>
        <w:spacing w:before="0" w:after="380" w:line="311" w:lineRule="exact"/>
        <w:ind w:left="0" w:right="0" w:firstLine="360"/>
        <w:jc w:val="both"/>
      </w:pPr>
      <w:r>
        <w:rPr>
          <w:color w:val="000000"/>
          <w:spacing w:val="0"/>
          <w:w w:val="100"/>
          <w:position w:val="0"/>
        </w:rPr>
        <w:t>在已将商品所有权上的主要风险和报酬转移给买方，既没有保留通常与所有权相联系的继续管理权，也没有对己售商品 实施有效控制，收入的金额能够可靠地计量，相关的经济利益很可能流入企业，相关的已发生或将发生的成本能够可靠地计 量时，确认商品销售收入的实现。 金融硬件产品，公司与客户签订销售合同后，公司组织生产并发货，于客户开箱验收 后（此时与产品所有权相关的风险已转移给客户），双方结算后确认收入。 系统集成，按照项目需求采购系统设备，硬 件设备直接由厂商发送到客户，由客户验货并签收，公司集成人员按合同要求调试安装设备，客户验收后，与设备所有权相 关的风险已转移给客户，并确认收入。</w:t>
      </w:r>
    </w:p>
    <w:p>
      <w:pPr>
        <w:pStyle w:val="Style40"/>
        <w:keepNext/>
        <w:keepLines/>
        <w:widowControl w:val="0"/>
        <w:shd w:val="clear" w:color="auto" w:fill="auto"/>
        <w:tabs>
          <w:tab w:pos="610" w:val="left"/>
        </w:tabs>
        <w:bidi w:val="0"/>
        <w:spacing w:before="0" w:after="260" w:line="240" w:lineRule="auto"/>
        <w:ind w:left="0" w:right="0" w:firstLine="140"/>
        <w:jc w:val="left"/>
      </w:pPr>
      <w:bookmarkStart w:id="711" w:name="bookmark711"/>
      <w:bookmarkStart w:id="712" w:name="bookmark712"/>
      <w:bookmarkStart w:id="713" w:name="bookmark713"/>
      <w:bookmarkStart w:id="714" w:name="bookmark714"/>
      <w:r>
        <w:rPr>
          <w:b/>
          <w:bCs/>
          <w:color w:val="000000"/>
          <w:spacing w:val="0"/>
          <w:w w:val="100"/>
          <w:position w:val="0"/>
        </w:rPr>
        <w:t>（</w:t>
      </w:r>
      <w:bookmarkEnd w:id="713"/>
      <w:r>
        <w:rPr>
          <w:rFonts w:ascii="Times New Roman" w:eastAsia="Times New Roman" w:hAnsi="Times New Roman" w:cs="Times New Roman"/>
          <w:b/>
          <w:bCs/>
          <w:color w:val="000000"/>
          <w:spacing w:val="0"/>
          <w:w w:val="100"/>
          <w:position w:val="0"/>
        </w:rPr>
        <w:t>2）</w:t>
        <w:tab/>
      </w:r>
      <w:r>
        <w:rPr>
          <w:color w:val="000000"/>
          <w:spacing w:val="0"/>
          <w:w w:val="100"/>
          <w:position w:val="0"/>
        </w:rPr>
        <w:t>确认提供劳务收入的依据</w:t>
      </w:r>
      <w:bookmarkEnd w:id="711"/>
      <w:bookmarkEnd w:id="712"/>
      <w:bookmarkEnd w:id="714"/>
    </w:p>
    <w:p>
      <w:pPr>
        <w:pStyle w:val="Style3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在提供劳务交易的结果能够可靠估计的情况下，于资产负债表日按照完工百分比法确认提供的劳务收入。劳务交易的完 工进度按已经提供的劳务占应提供劳务总量的比例确定。</w:t>
      </w:r>
    </w:p>
    <w:p>
      <w:pPr>
        <w:pStyle w:val="Style3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32"/>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32"/>
        <w:keepNext w:val="0"/>
        <w:keepLines w:val="0"/>
        <w:widowControl w:val="0"/>
        <w:shd w:val="clear" w:color="auto" w:fill="auto"/>
        <w:bidi w:val="0"/>
        <w:spacing w:before="0" w:after="0" w:line="331" w:lineRule="exact"/>
        <w:ind w:left="0" w:right="0" w:firstLine="360"/>
        <w:jc w:val="both"/>
      </w:pPr>
      <w:r>
        <w:rPr>
          <w:color w:val="000000"/>
          <w:spacing w:val="0"/>
          <w:w w:val="100"/>
          <w:position w:val="0"/>
        </w:rPr>
        <w:t>本公司与其他企业签订的合同或协议包括销售商品和提供劳务时，如销售商品部分和提供劳务部分能够区分并单独计量 的，将销售商品部分和提供劳务部分分别处理；如销售商品部分和提供劳务部分不能够区分，或虽能区分但不能够单独计量 的，将该合同全部作为销售商品处理。</w:t>
      </w:r>
    </w:p>
    <w:p>
      <w:pPr>
        <w:pStyle w:val="Style32"/>
        <w:keepNext w:val="0"/>
        <w:keepLines w:val="0"/>
        <w:widowControl w:val="0"/>
        <w:shd w:val="clear" w:color="auto" w:fill="auto"/>
        <w:bidi w:val="0"/>
        <w:spacing w:before="0" w:after="0" w:line="331" w:lineRule="exact"/>
        <w:ind w:left="0" w:right="0" w:firstLine="420"/>
        <w:jc w:val="both"/>
      </w:pPr>
      <w:r>
        <w:rPr>
          <w:color w:val="000000"/>
          <w:spacing w:val="0"/>
          <w:w w:val="100"/>
          <w:position w:val="0"/>
        </w:rPr>
        <w:t>软件开发，根据与公司签订的合同，项目组开始实施，按照合同条款和实施进度确认收入。</w:t>
      </w:r>
    </w:p>
    <w:p>
      <w:pPr>
        <w:pStyle w:val="Style32"/>
        <w:keepNext w:val="0"/>
        <w:keepLines w:val="0"/>
        <w:widowControl w:val="0"/>
        <w:shd w:val="clear" w:color="auto" w:fill="auto"/>
        <w:bidi w:val="0"/>
        <w:spacing w:before="0" w:after="700" w:line="311" w:lineRule="exact"/>
        <w:ind w:left="0" w:right="0" w:firstLine="420"/>
        <w:jc w:val="both"/>
      </w:pPr>
      <w:r>
        <w:rPr>
          <w:color w:val="000000"/>
          <w:spacing w:val="0"/>
          <w:w w:val="100"/>
          <w:position w:val="0"/>
        </w:rPr>
        <w:t>服务业务，根据与公司签订的合同，项目组提供技术服务，按照服务的期限分期确认收入。</w:t>
      </w:r>
    </w:p>
    <w:p>
      <w:pPr>
        <w:pStyle w:val="Style40"/>
        <w:keepNext/>
        <w:keepLines/>
        <w:widowControl w:val="0"/>
        <w:shd w:val="clear" w:color="auto" w:fill="auto"/>
        <w:bidi w:val="0"/>
        <w:spacing w:before="0" w:after="380" w:line="240" w:lineRule="auto"/>
        <w:ind w:left="0" w:right="0" w:firstLine="140"/>
        <w:jc w:val="both"/>
      </w:pPr>
      <w:bookmarkStart w:id="715" w:name="bookmark715"/>
      <w:bookmarkStart w:id="716" w:name="bookmark716"/>
      <w:bookmarkStart w:id="717" w:name="bookmark717"/>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color w:val="000000"/>
          <w:spacing w:val="0"/>
          <w:w w:val="100"/>
          <w:position w:val="0"/>
        </w:rPr>
        <w:t>使用费收入</w:t>
      </w:r>
      <w:bookmarkEnd w:id="715"/>
      <w:bookmarkEnd w:id="716"/>
      <w:bookmarkEnd w:id="717"/>
    </w:p>
    <w:p>
      <w:pPr>
        <w:pStyle w:val="Style32"/>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根据有关合同或协议，按权责发生制确认收入。</w:t>
      </w:r>
    </w:p>
    <w:p>
      <w:pPr>
        <w:pStyle w:val="Style40"/>
        <w:keepNext/>
        <w:keepLines/>
        <w:widowControl w:val="0"/>
        <w:shd w:val="clear" w:color="auto" w:fill="auto"/>
        <w:bidi w:val="0"/>
        <w:spacing w:before="0" w:after="280" w:line="240" w:lineRule="auto"/>
        <w:ind w:left="0" w:right="0" w:firstLine="140"/>
        <w:jc w:val="both"/>
      </w:pPr>
      <w:bookmarkStart w:id="718" w:name="bookmark718"/>
      <w:bookmarkStart w:id="719" w:name="bookmark719"/>
      <w:bookmarkStart w:id="720" w:name="bookmark720"/>
      <w:r>
        <w:rPr>
          <w:rFonts w:ascii="Times New Roman" w:eastAsia="Times New Roman" w:hAnsi="Times New Roman" w:cs="Times New Roman"/>
          <w:b/>
          <w:bCs/>
          <w:color w:val="000000"/>
          <w:spacing w:val="0"/>
          <w:w w:val="100"/>
          <w:position w:val="0"/>
        </w:rPr>
        <w:t>(4)</w:t>
      </w:r>
      <w:r>
        <w:rPr>
          <w:color w:val="000000"/>
          <w:spacing w:val="0"/>
          <w:w w:val="100"/>
          <w:position w:val="0"/>
        </w:rPr>
        <w:t>利息收入</w:t>
      </w:r>
      <w:bookmarkEnd w:id="718"/>
      <w:bookmarkEnd w:id="719"/>
      <w:bookmarkEnd w:id="720"/>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按照他人使用本公司货币资金的时间和实际利率计算确定。</w:t>
      </w:r>
    </w:p>
    <w:p>
      <w:pPr>
        <w:pStyle w:val="Style32"/>
        <w:keepNext w:val="0"/>
        <w:keepLines w:val="0"/>
        <w:widowControl w:val="0"/>
        <w:shd w:val="clear" w:color="auto" w:fill="auto"/>
        <w:bidi w:val="0"/>
        <w:spacing w:before="0" w:after="700" w:line="312" w:lineRule="exact"/>
        <w:ind w:left="0" w:right="0" w:firstLine="300"/>
        <w:jc w:val="both"/>
      </w:pPr>
      <w:r>
        <w:rPr>
          <w:color w:val="000000"/>
          <w:spacing w:val="0"/>
          <w:w w:val="100"/>
          <w:position w:val="0"/>
        </w:rPr>
        <w:t>支付业务，支付业务销售硬件部分销售确认方式与金融硬件产品一致；支付业务软件开发部分销售确认方式与软件开发 一致；支付业务的租赁部分按租赁合同的期间分期确认收入，或业务流量的分成金额确认收入。</w:t>
      </w:r>
    </w:p>
    <w:p>
      <w:pPr>
        <w:pStyle w:val="Style40"/>
        <w:keepNext/>
        <w:keepLines/>
        <w:widowControl w:val="0"/>
        <w:shd w:val="clear" w:color="auto" w:fill="auto"/>
        <w:tabs>
          <w:tab w:pos="488" w:val="left"/>
        </w:tabs>
        <w:bidi w:val="0"/>
        <w:spacing w:before="0" w:after="380" w:line="240" w:lineRule="auto"/>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b/>
          <w:bCs/>
          <w:color w:val="000000"/>
          <w:spacing w:val="0"/>
          <w:w w:val="100"/>
          <w:position w:val="0"/>
        </w:rPr>
        <w:t>2</w:t>
      </w:r>
      <w:bookmarkEnd w:id="723"/>
      <w:r>
        <w:rPr>
          <w:rFonts w:ascii="Times New Roman" w:eastAsia="Times New Roman" w:hAnsi="Times New Roman" w:cs="Times New Roman"/>
          <w:b/>
          <w:bCs/>
          <w:color w:val="000000"/>
          <w:spacing w:val="0"/>
          <w:w w:val="100"/>
          <w:position w:val="0"/>
        </w:rPr>
        <w:t>3</w:t>
      </w:r>
      <w:r>
        <w:rPr>
          <w:color w:val="000000"/>
          <w:spacing w:val="0"/>
          <w:w w:val="100"/>
          <w:position w:val="0"/>
        </w:rPr>
        <w:t>、</w:t>
        <w:tab/>
        <w:t>政府补助</w:t>
      </w:r>
      <w:bookmarkEnd w:id="721"/>
      <w:bookmarkEnd w:id="722"/>
      <w:bookmarkEnd w:id="724"/>
    </w:p>
    <w:p>
      <w:pPr>
        <w:pStyle w:val="Style24"/>
        <w:keepNext w:val="0"/>
        <w:keepLines w:val="0"/>
        <w:widowControl w:val="0"/>
        <w:numPr>
          <w:ilvl w:val="0"/>
          <w:numId w:val="25"/>
        </w:numPr>
        <w:shd w:val="clear" w:color="auto" w:fill="auto"/>
        <w:tabs>
          <w:tab w:pos="603" w:val="left"/>
        </w:tabs>
        <w:bidi w:val="0"/>
        <w:spacing w:before="0" w:after="280" w:line="240" w:lineRule="auto"/>
        <w:ind w:left="0" w:right="0" w:firstLine="140"/>
        <w:jc w:val="left"/>
        <w:rPr>
          <w:sz w:val="20"/>
          <w:szCs w:val="20"/>
        </w:rPr>
      </w:pPr>
      <w:bookmarkStart w:id="725" w:name="bookmark725"/>
      <w:bookmarkEnd w:id="725"/>
      <w:r>
        <w:rPr>
          <w:rFonts w:ascii="SimSun" w:eastAsia="SimSun" w:hAnsi="SimSun" w:cs="SimSun"/>
          <w:color w:val="000000"/>
          <w:spacing w:val="0"/>
          <w:w w:val="100"/>
          <w:position w:val="0"/>
          <w:sz w:val="20"/>
          <w:szCs w:val="20"/>
        </w:rPr>
        <w:t>类型</w:t>
      </w:r>
    </w:p>
    <w:p>
      <w:pPr>
        <w:pStyle w:val="Style32"/>
        <w:keepNext w:val="0"/>
        <w:keepLines w:val="0"/>
        <w:widowControl w:val="0"/>
        <w:shd w:val="clear" w:color="auto" w:fill="auto"/>
        <w:bidi w:val="0"/>
        <w:spacing w:before="0" w:after="380" w:line="302" w:lineRule="exact"/>
        <w:ind w:left="0" w:right="0" w:firstLine="360"/>
        <w:jc w:val="both"/>
      </w:pPr>
      <w:r>
        <w:rPr>
          <w:color w:val="000000"/>
          <w:spacing w:val="0"/>
          <w:w w:val="100"/>
          <w:position w:val="0"/>
        </w:rPr>
        <w:t>政府补助是指本公司从政府无偿取得货币性资产和非货币性资产，不包括政府作为所有者投入的资本。政府补助分为与 资产相关的政府补助和与收益相关的政府补助。</w:t>
      </w:r>
    </w:p>
    <w:p>
      <w:pPr>
        <w:pStyle w:val="Style24"/>
        <w:keepNext w:val="0"/>
        <w:keepLines w:val="0"/>
        <w:widowControl w:val="0"/>
        <w:numPr>
          <w:ilvl w:val="0"/>
          <w:numId w:val="25"/>
        </w:numPr>
        <w:shd w:val="clear" w:color="auto" w:fill="auto"/>
        <w:tabs>
          <w:tab w:pos="603" w:val="left"/>
        </w:tabs>
        <w:bidi w:val="0"/>
        <w:spacing w:before="0" w:after="280" w:line="240" w:lineRule="auto"/>
        <w:ind w:left="0" w:right="0" w:firstLine="140"/>
        <w:jc w:val="both"/>
        <w:rPr>
          <w:sz w:val="20"/>
          <w:szCs w:val="20"/>
        </w:rPr>
      </w:pPr>
      <w:bookmarkStart w:id="726" w:name="bookmark726"/>
      <w:bookmarkEnd w:id="726"/>
      <w:r>
        <w:rPr>
          <w:rFonts w:ascii="SimSun" w:eastAsia="SimSun" w:hAnsi="SimSun" w:cs="SimSun"/>
          <w:color w:val="000000"/>
          <w:spacing w:val="0"/>
          <w:w w:val="100"/>
          <w:position w:val="0"/>
          <w:sz w:val="20"/>
          <w:szCs w:val="20"/>
        </w:rPr>
        <w:t>会计政策</w:t>
      </w:r>
    </w:p>
    <w:p>
      <w:pPr>
        <w:pStyle w:val="Style3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政府补助为货币性资产的，按照收到或应收的金额计量。政府补助为非货币性资产的，按照公允价值计量；公允价值不 能够可靠取得的，按照名义金额计量。按照名义金额计量的政府补助，直接计入当期损益。</w:t>
      </w:r>
    </w:p>
    <w:p>
      <w:pPr>
        <w:pStyle w:val="Style3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与资产相关的政府补助，确认为递延收益，并在相关资产的使用寿命内平均分配计入当期损益。与收益相关的政府补助， 用于补偿以后期间的相关费用和损失的，确认为递延收益，并在确认相关费用的期间计入当期损益；用于补偿已经发生的相 关费用和损失的，直接计入当期损益。</w:t>
      </w:r>
    </w:p>
    <w:p>
      <w:pPr>
        <w:pStyle w:val="Style32"/>
        <w:keepNext w:val="0"/>
        <w:keepLines w:val="0"/>
        <w:widowControl w:val="0"/>
        <w:shd w:val="clear" w:color="auto" w:fill="auto"/>
        <w:bidi w:val="0"/>
        <w:spacing w:before="0" w:after="380" w:line="310" w:lineRule="exact"/>
        <w:ind w:left="0" w:right="0" w:firstLine="30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40"/>
        <w:keepNext/>
        <w:keepLines/>
        <w:widowControl w:val="0"/>
        <w:shd w:val="clear" w:color="auto" w:fill="auto"/>
        <w:tabs>
          <w:tab w:pos="488" w:val="left"/>
        </w:tabs>
        <w:bidi w:val="0"/>
        <w:spacing w:before="0" w:after="38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b/>
          <w:bCs/>
          <w:color w:val="000000"/>
          <w:spacing w:val="0"/>
          <w:w w:val="100"/>
          <w:position w:val="0"/>
        </w:rPr>
        <w:t>2</w:t>
      </w:r>
      <w:bookmarkEnd w:id="729"/>
      <w:r>
        <w:rPr>
          <w:rFonts w:ascii="Times New Roman" w:eastAsia="Times New Roman" w:hAnsi="Times New Roman" w:cs="Times New Roman"/>
          <w:b/>
          <w:bCs/>
          <w:color w:val="000000"/>
          <w:spacing w:val="0"/>
          <w:w w:val="100"/>
          <w:position w:val="0"/>
        </w:rPr>
        <w:t>4</w:t>
      </w:r>
      <w:r>
        <w:rPr>
          <w:color w:val="000000"/>
          <w:spacing w:val="0"/>
          <w:w w:val="100"/>
          <w:position w:val="0"/>
        </w:rPr>
        <w:t>、</w:t>
        <w:tab/>
        <w:t>递延所得税资产和递延所得税负债</w:t>
      </w:r>
      <w:bookmarkEnd w:id="727"/>
      <w:bookmarkEnd w:id="728"/>
      <w:bookmarkEnd w:id="730"/>
    </w:p>
    <w:p>
      <w:pPr>
        <w:pStyle w:val="Style40"/>
        <w:keepNext/>
        <w:keepLines/>
        <w:widowControl w:val="0"/>
        <w:numPr>
          <w:ilvl w:val="0"/>
          <w:numId w:val="27"/>
        </w:numPr>
        <w:shd w:val="clear" w:color="auto" w:fill="auto"/>
        <w:bidi w:val="0"/>
        <w:spacing w:before="0" w:after="220" w:line="240" w:lineRule="auto"/>
        <w:ind w:left="0" w:right="0" w:firstLine="140"/>
        <w:jc w:val="left"/>
      </w:pPr>
      <w:bookmarkStart w:id="731" w:name="bookmark731"/>
      <w:bookmarkStart w:id="732" w:name="bookmark732"/>
      <w:bookmarkStart w:id="733" w:name="bookmark733"/>
      <w:bookmarkStart w:id="734" w:name="bookmark734"/>
      <w:bookmarkEnd w:id="733"/>
      <w:r>
        <w:rPr>
          <w:color w:val="000000"/>
          <w:spacing w:val="0"/>
          <w:w w:val="100"/>
          <w:position w:val="0"/>
        </w:rPr>
        <w:t>递延所得税资产及递延所得税负债</w:t>
      </w:r>
      <w:bookmarkEnd w:id="731"/>
      <w:bookmarkEnd w:id="732"/>
      <w:bookmarkEnd w:id="734"/>
    </w:p>
    <w:p>
      <w:pPr>
        <w:pStyle w:val="Style32"/>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32"/>
        <w:keepNext w:val="0"/>
        <w:keepLines w:val="0"/>
        <w:widowControl w:val="0"/>
        <w:shd w:val="clear" w:color="auto" w:fill="auto"/>
        <w:bidi w:val="0"/>
        <w:spacing w:before="0" w:after="0" w:line="311" w:lineRule="exact"/>
        <w:ind w:left="0" w:right="0" w:firstLine="36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 xml:space="preserve">资产负债表日，对于递延所得税资产和递延所得税负债，根据税法规定，按照预期收回相关资产或清偿相关负债期间的 </w:t>
      </w:r>
      <w:r>
        <w:rPr>
          <w:color w:val="000000"/>
          <w:spacing w:val="0"/>
          <w:w w:val="100"/>
          <w:position w:val="0"/>
        </w:rPr>
        <w:t>适用税率计量。</w:t>
      </w:r>
    </w:p>
    <w:p>
      <w:pPr>
        <w:pStyle w:val="Style32"/>
        <w:keepNext w:val="0"/>
        <w:keepLines w:val="0"/>
        <w:widowControl w:val="0"/>
        <w:shd w:val="clear" w:color="auto" w:fill="auto"/>
        <w:bidi w:val="0"/>
        <w:spacing w:before="0" w:after="1100" w:line="326" w:lineRule="exact"/>
        <w:ind w:left="0" w:right="0" w:firstLine="36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40"/>
        <w:keepNext/>
        <w:keepLines/>
        <w:widowControl w:val="0"/>
        <w:numPr>
          <w:ilvl w:val="0"/>
          <w:numId w:val="27"/>
        </w:numPr>
        <w:shd w:val="clear" w:color="auto" w:fill="auto"/>
        <w:bidi w:val="0"/>
        <w:spacing w:before="0" w:after="240" w:line="240" w:lineRule="auto"/>
        <w:ind w:left="0" w:right="0" w:firstLine="140"/>
        <w:jc w:val="left"/>
      </w:pPr>
      <w:bookmarkStart w:id="735" w:name="bookmark735"/>
      <w:bookmarkStart w:id="736" w:name="bookmark736"/>
      <w:bookmarkStart w:id="737" w:name="bookmark737"/>
      <w:bookmarkStart w:id="738" w:name="bookmark738"/>
      <w:bookmarkEnd w:id="737"/>
      <w:r>
        <w:rPr>
          <w:color w:val="000000"/>
          <w:spacing w:val="0"/>
          <w:w w:val="100"/>
          <w:position w:val="0"/>
        </w:rPr>
        <w:t>当期所得税、所得税费用及所得税抵消</w:t>
      </w:r>
      <w:bookmarkEnd w:id="735"/>
      <w:bookmarkEnd w:id="736"/>
      <w:bookmarkEnd w:id="738"/>
    </w:p>
    <w:p>
      <w:pPr>
        <w:pStyle w:val="Style32"/>
        <w:keepNext w:val="0"/>
        <w:keepLines w:val="0"/>
        <w:widowControl w:val="0"/>
        <w:numPr>
          <w:ilvl w:val="0"/>
          <w:numId w:val="29"/>
        </w:numPr>
        <w:shd w:val="clear" w:color="auto" w:fill="auto"/>
        <w:tabs>
          <w:tab w:pos="728" w:val="left"/>
        </w:tabs>
        <w:bidi w:val="0"/>
        <w:spacing w:before="0" w:after="0" w:line="326" w:lineRule="exact"/>
        <w:ind w:left="0" w:right="0" w:firstLine="360"/>
        <w:jc w:val="both"/>
      </w:pPr>
      <w:bookmarkStart w:id="739" w:name="bookmark739"/>
      <w:bookmarkEnd w:id="739"/>
      <w:r>
        <w:rPr>
          <w:color w:val="000000"/>
          <w:spacing w:val="0"/>
          <w:w w:val="100"/>
          <w:position w:val="0"/>
        </w:rPr>
        <w:t>当期所得税</w:t>
      </w:r>
    </w:p>
    <w:p>
      <w:pPr>
        <w:pStyle w:val="Style32"/>
        <w:keepNext w:val="0"/>
        <w:keepLines w:val="0"/>
        <w:widowControl w:val="0"/>
        <w:shd w:val="clear" w:color="auto" w:fill="auto"/>
        <w:bidi w:val="0"/>
        <w:spacing w:before="0" w:after="0" w:line="326" w:lineRule="exact"/>
        <w:ind w:left="0" w:right="0" w:firstLine="36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32"/>
        <w:keepNext w:val="0"/>
        <w:keepLines w:val="0"/>
        <w:widowControl w:val="0"/>
        <w:numPr>
          <w:ilvl w:val="0"/>
          <w:numId w:val="29"/>
        </w:numPr>
        <w:shd w:val="clear" w:color="auto" w:fill="auto"/>
        <w:tabs>
          <w:tab w:pos="728" w:val="left"/>
        </w:tabs>
        <w:bidi w:val="0"/>
        <w:spacing w:before="0" w:after="0" w:line="314" w:lineRule="exact"/>
        <w:ind w:left="0" w:right="0" w:firstLine="360"/>
        <w:jc w:val="both"/>
      </w:pPr>
      <w:bookmarkStart w:id="740" w:name="bookmark740"/>
      <w:bookmarkEnd w:id="740"/>
      <w:r>
        <w:rPr>
          <w:color w:val="000000"/>
          <w:spacing w:val="0"/>
          <w:w w:val="100"/>
          <w:position w:val="0"/>
        </w:rPr>
        <w:t>所得税费用</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所得税费用包括当期所得税和递延所得税。</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32"/>
        <w:keepNext w:val="0"/>
        <w:keepLines w:val="0"/>
        <w:widowControl w:val="0"/>
        <w:numPr>
          <w:ilvl w:val="0"/>
          <w:numId w:val="17"/>
        </w:numPr>
        <w:shd w:val="clear" w:color="auto" w:fill="auto"/>
        <w:bidi w:val="0"/>
        <w:spacing w:before="0" w:after="0" w:line="314" w:lineRule="exact"/>
        <w:ind w:left="0" w:right="0" w:firstLine="360"/>
        <w:jc w:val="both"/>
      </w:pPr>
      <w:bookmarkStart w:id="741" w:name="bookmark741"/>
      <w:bookmarkEnd w:id="741"/>
      <w:r>
        <w:rPr>
          <w:color w:val="000000"/>
          <w:spacing w:val="0"/>
          <w:w w:val="100"/>
          <w:position w:val="0"/>
        </w:rPr>
        <w:t>所得税的抵销</w:t>
      </w:r>
    </w:p>
    <w:p>
      <w:pPr>
        <w:pStyle w:val="Style3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32"/>
        <w:keepNext w:val="0"/>
        <w:keepLines w:val="0"/>
        <w:widowControl w:val="0"/>
        <w:shd w:val="clear" w:color="auto" w:fill="auto"/>
        <w:bidi w:val="0"/>
        <w:spacing w:before="0" w:after="720" w:line="314" w:lineRule="exact"/>
        <w:ind w:left="0" w:right="0" w:firstLine="36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40"/>
        <w:keepNext/>
        <w:keepLines/>
        <w:widowControl w:val="0"/>
        <w:shd w:val="clear" w:color="auto" w:fill="auto"/>
        <w:bidi w:val="0"/>
        <w:spacing w:before="0" w:after="380" w:line="240" w:lineRule="auto"/>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b/>
          <w:bCs/>
          <w:color w:val="000000"/>
          <w:spacing w:val="0"/>
          <w:w w:val="100"/>
          <w:position w:val="0"/>
        </w:rPr>
        <w:t>2</w:t>
      </w:r>
      <w:bookmarkEnd w:id="744"/>
      <w:r>
        <w:rPr>
          <w:rFonts w:ascii="Times New Roman" w:eastAsia="Times New Roman" w:hAnsi="Times New Roman" w:cs="Times New Roman"/>
          <w:b/>
          <w:bCs/>
          <w:color w:val="000000"/>
          <w:spacing w:val="0"/>
          <w:w w:val="100"/>
          <w:position w:val="0"/>
        </w:rPr>
        <w:t>5</w:t>
      </w:r>
      <w:r>
        <w:rPr>
          <w:color w:val="000000"/>
          <w:spacing w:val="0"/>
          <w:w w:val="100"/>
          <w:position w:val="0"/>
        </w:rPr>
        <w:t>、经营租赁、融资租赁</w:t>
      </w:r>
      <w:bookmarkEnd w:id="742"/>
      <w:bookmarkEnd w:id="743"/>
      <w:bookmarkEnd w:id="745"/>
    </w:p>
    <w:p>
      <w:pPr>
        <w:pStyle w:val="Style40"/>
        <w:keepNext/>
        <w:keepLines/>
        <w:widowControl w:val="0"/>
        <w:numPr>
          <w:ilvl w:val="0"/>
          <w:numId w:val="31"/>
        </w:numPr>
        <w:shd w:val="clear" w:color="auto" w:fill="auto"/>
        <w:bidi w:val="0"/>
        <w:spacing w:before="0" w:after="240" w:line="240" w:lineRule="auto"/>
        <w:ind w:left="0" w:right="0" w:firstLine="140"/>
        <w:jc w:val="both"/>
      </w:pPr>
      <w:bookmarkStart w:id="746" w:name="bookmark746"/>
      <w:bookmarkStart w:id="747" w:name="bookmark747"/>
      <w:bookmarkStart w:id="748" w:name="bookmark748"/>
      <w:bookmarkStart w:id="749" w:name="bookmark749"/>
      <w:bookmarkEnd w:id="748"/>
      <w:r>
        <w:rPr>
          <w:color w:val="000000"/>
          <w:spacing w:val="0"/>
          <w:w w:val="100"/>
          <w:position w:val="0"/>
        </w:rPr>
        <w:t>经营租赁会计处理</w:t>
      </w:r>
      <w:bookmarkEnd w:id="746"/>
      <w:bookmarkEnd w:id="747"/>
      <w:bookmarkEnd w:id="749"/>
    </w:p>
    <w:p>
      <w:pPr>
        <w:pStyle w:val="Style32"/>
        <w:keepNext w:val="0"/>
        <w:keepLines w:val="0"/>
        <w:widowControl w:val="0"/>
        <w:numPr>
          <w:ilvl w:val="0"/>
          <w:numId w:val="33"/>
        </w:numPr>
        <w:shd w:val="clear" w:color="auto" w:fill="auto"/>
        <w:tabs>
          <w:tab w:pos="728" w:val="left"/>
        </w:tabs>
        <w:bidi w:val="0"/>
        <w:spacing w:before="0" w:after="0" w:line="310" w:lineRule="exact"/>
        <w:ind w:left="0" w:right="0" w:firstLine="360"/>
        <w:jc w:val="both"/>
      </w:pPr>
      <w:bookmarkStart w:id="750" w:name="bookmark750"/>
      <w:bookmarkEnd w:id="750"/>
      <w:r>
        <w:rPr>
          <w:color w:val="000000"/>
          <w:spacing w:val="0"/>
          <w:w w:val="100"/>
          <w:position w:val="0"/>
        </w:rPr>
        <w:t>本公司作为承租人记录经营租赁业务</w:t>
      </w:r>
    </w:p>
    <w:p>
      <w:pPr>
        <w:pStyle w:val="Style32"/>
        <w:keepNext w:val="0"/>
        <w:keepLines w:val="0"/>
        <w:widowControl w:val="0"/>
        <w:shd w:val="clear" w:color="auto" w:fill="auto"/>
        <w:bidi w:val="0"/>
        <w:spacing w:before="0" w:after="0" w:line="310" w:lineRule="exact"/>
        <w:ind w:left="0" w:right="0" w:firstLine="360"/>
        <w:jc w:val="both"/>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32"/>
        <w:keepNext w:val="0"/>
        <w:keepLines w:val="0"/>
        <w:widowControl w:val="0"/>
        <w:numPr>
          <w:ilvl w:val="0"/>
          <w:numId w:val="33"/>
        </w:numPr>
        <w:shd w:val="clear" w:color="auto" w:fill="auto"/>
        <w:tabs>
          <w:tab w:pos="728" w:val="left"/>
        </w:tabs>
        <w:bidi w:val="0"/>
        <w:spacing w:before="0" w:after="0" w:line="310" w:lineRule="exact"/>
        <w:ind w:left="0" w:right="0" w:firstLine="360"/>
        <w:jc w:val="both"/>
      </w:pPr>
      <w:bookmarkStart w:id="751" w:name="bookmark751"/>
      <w:bookmarkEnd w:id="751"/>
      <w:r>
        <w:rPr>
          <w:color w:val="000000"/>
          <w:spacing w:val="0"/>
          <w:w w:val="100"/>
          <w:position w:val="0"/>
        </w:rPr>
        <w:t>本公司作为出租人记录经营租赁业务</w:t>
      </w:r>
    </w:p>
    <w:p>
      <w:pPr>
        <w:pStyle w:val="Style32"/>
        <w:keepNext w:val="0"/>
        <w:keepLines w:val="0"/>
        <w:widowControl w:val="0"/>
        <w:shd w:val="clear" w:color="auto" w:fill="auto"/>
        <w:bidi w:val="0"/>
        <w:spacing w:before="0" w:after="720" w:line="310" w:lineRule="exact"/>
        <w:ind w:left="0" w:right="0" w:firstLine="360"/>
        <w:jc w:val="both"/>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40"/>
        <w:keepNext/>
        <w:keepLines/>
        <w:widowControl w:val="0"/>
        <w:numPr>
          <w:ilvl w:val="0"/>
          <w:numId w:val="31"/>
        </w:numPr>
        <w:shd w:val="clear" w:color="auto" w:fill="auto"/>
        <w:bidi w:val="0"/>
        <w:spacing w:before="0" w:after="380" w:line="240" w:lineRule="auto"/>
        <w:ind w:left="0" w:right="0" w:firstLine="140"/>
        <w:jc w:val="both"/>
      </w:pPr>
      <w:bookmarkStart w:id="752" w:name="bookmark752"/>
      <w:bookmarkStart w:id="753" w:name="bookmark753"/>
      <w:bookmarkStart w:id="754" w:name="bookmark754"/>
      <w:bookmarkStart w:id="755" w:name="bookmark755"/>
      <w:bookmarkEnd w:id="754"/>
      <w:r>
        <w:rPr>
          <w:color w:val="000000"/>
          <w:spacing w:val="0"/>
          <w:w w:val="100"/>
          <w:position w:val="0"/>
        </w:rPr>
        <w:t>融资租赁会计处理</w:t>
      </w:r>
      <w:bookmarkEnd w:id="752"/>
      <w:bookmarkEnd w:id="753"/>
      <w:bookmarkEnd w:id="755"/>
    </w:p>
    <w:p>
      <w:pPr>
        <w:pStyle w:val="Style32"/>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融资租赁为实质上转移了与资产所有权有关的全部风险和报酬的租赁，其所有权最终可能转移，也可能不转移。融资租</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赁以外的其他租赁为经营租赁。</w:t>
      </w:r>
    </w:p>
    <w:p>
      <w:pPr>
        <w:pStyle w:val="Style32"/>
        <w:keepNext w:val="0"/>
        <w:keepLines w:val="0"/>
        <w:widowControl w:val="0"/>
        <w:numPr>
          <w:ilvl w:val="0"/>
          <w:numId w:val="35"/>
        </w:numPr>
        <w:shd w:val="clear" w:color="auto" w:fill="auto"/>
        <w:bidi w:val="0"/>
        <w:spacing w:before="0" w:after="60" w:line="240" w:lineRule="auto"/>
        <w:ind w:left="0" w:right="0" w:firstLine="480"/>
        <w:jc w:val="both"/>
      </w:pPr>
      <w:bookmarkStart w:id="756" w:name="bookmark756"/>
      <w:bookmarkEnd w:id="756"/>
      <w:r>
        <w:rPr>
          <w:color w:val="000000"/>
          <w:spacing w:val="0"/>
          <w:w w:val="100"/>
          <w:position w:val="0"/>
        </w:rPr>
        <w:t>本公司作为承租人记录融资租赁业务</w:t>
      </w:r>
    </w:p>
    <w:p>
      <w:pPr>
        <w:pStyle w:val="Style3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32"/>
        <w:keepNext w:val="0"/>
        <w:keepLines w:val="0"/>
        <w:widowControl w:val="0"/>
        <w:shd w:val="clear" w:color="auto" w:fill="auto"/>
        <w:bidi w:val="0"/>
        <w:spacing w:before="0" w:after="100" w:line="315" w:lineRule="exact"/>
        <w:ind w:left="0" w:right="0" w:firstLine="360"/>
        <w:jc w:val="both"/>
      </w:pPr>
      <w:r>
        <w:rPr>
          <w:color w:val="000000"/>
          <w:spacing w:val="0"/>
          <w:w w:val="100"/>
          <w:position w:val="0"/>
        </w:rPr>
        <w:t>未确认融资费用在租赁期内采用实际利率法计算确认当期的融资费用。或有租金于实际发生时计入当期损益。</w:t>
      </w:r>
    </w:p>
    <w:p>
      <w:pPr>
        <w:pStyle w:val="Style32"/>
        <w:keepNext w:val="0"/>
        <w:keepLines w:val="0"/>
        <w:widowControl w:val="0"/>
        <w:numPr>
          <w:ilvl w:val="0"/>
          <w:numId w:val="35"/>
        </w:numPr>
        <w:shd w:val="clear" w:color="auto" w:fill="auto"/>
        <w:bidi w:val="0"/>
        <w:spacing w:before="0" w:after="0" w:line="386" w:lineRule="auto"/>
        <w:ind w:left="0" w:right="0" w:firstLine="480"/>
        <w:jc w:val="both"/>
      </w:pPr>
      <w:bookmarkStart w:id="757" w:name="bookmark757"/>
      <w:bookmarkEnd w:id="757"/>
      <w:r>
        <w:rPr>
          <w:color w:val="000000"/>
          <w:spacing w:val="0"/>
          <w:w w:val="100"/>
          <w:position w:val="0"/>
        </w:rPr>
        <w:t>本公司作为出租人记录融资租赁业务</w:t>
      </w:r>
    </w:p>
    <w:p>
      <w:pPr>
        <w:pStyle w:val="Style3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32"/>
        <w:keepNext w:val="0"/>
        <w:keepLines w:val="0"/>
        <w:widowControl w:val="0"/>
        <w:shd w:val="clear" w:color="auto" w:fill="auto"/>
        <w:bidi w:val="0"/>
        <w:spacing w:before="0" w:after="700" w:line="315" w:lineRule="exact"/>
        <w:ind w:left="0" w:right="0" w:firstLine="360"/>
        <w:jc w:val="both"/>
      </w:pPr>
      <w:r>
        <w:rPr>
          <w:color w:val="000000"/>
          <w:spacing w:val="0"/>
          <w:w w:val="100"/>
          <w:position w:val="0"/>
        </w:rPr>
        <w:t>未实现融资收益在租赁期内采用实际利率法计算确认当期的融资收入。或有租金于实际发生时计入当期损益。</w:t>
      </w:r>
    </w:p>
    <w:p>
      <w:pPr>
        <w:pStyle w:val="Style40"/>
        <w:keepNext/>
        <w:keepLines/>
        <w:widowControl w:val="0"/>
        <w:shd w:val="clear" w:color="auto" w:fill="auto"/>
        <w:bidi w:val="0"/>
        <w:spacing w:before="0" w:after="26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b/>
          <w:bCs/>
          <w:color w:val="000000"/>
          <w:spacing w:val="0"/>
          <w:w w:val="100"/>
          <w:position w:val="0"/>
        </w:rPr>
        <w:t>2</w:t>
      </w:r>
      <w:bookmarkEnd w:id="760"/>
      <w:r>
        <w:rPr>
          <w:rFonts w:ascii="Times New Roman" w:eastAsia="Times New Roman" w:hAnsi="Times New Roman" w:cs="Times New Roman"/>
          <w:b/>
          <w:bCs/>
          <w:color w:val="000000"/>
          <w:spacing w:val="0"/>
          <w:w w:val="100"/>
          <w:position w:val="0"/>
        </w:rPr>
        <w:t>6</w:t>
      </w:r>
      <w:r>
        <w:rPr>
          <w:color w:val="000000"/>
          <w:spacing w:val="0"/>
          <w:w w:val="100"/>
          <w:position w:val="0"/>
        </w:rPr>
        <w:t>、职工薪酬</w:t>
      </w:r>
      <w:bookmarkEnd w:id="758"/>
      <w:bookmarkEnd w:id="759"/>
      <w:bookmarkEnd w:id="761"/>
    </w:p>
    <w:p>
      <w:pPr>
        <w:pStyle w:val="Style32"/>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本公司在职工提供服务的会计期间，将应付的职工薪酬确认为负债。</w:t>
      </w:r>
    </w:p>
    <w:p>
      <w:pPr>
        <w:pStyle w:val="Style32"/>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本公司按规定参加由政府机构设立的职工社会保障体系，包括基本养老保险、医疗保险、住房公积金及其他社会保障制 度，相应的支出于发生时计入相关资产成本或当期损益。</w:t>
      </w:r>
    </w:p>
    <w:p>
      <w:pPr>
        <w:pStyle w:val="Style32"/>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在职工劳动合同到期之前解除与职工的劳动关系，或为鼓励职工自愿接受裁减而提出给予补偿的建议，如果本公司已经 制定正式的解除劳动关系计划或提出自愿裁减建议并即将实施，同时本公司不能单方面撤回解除劳动关系计划或裁减建议 的，确认因解除与职工劳动关系给予补偿产生的预计负债，并计入当期损益。</w:t>
      </w:r>
    </w:p>
    <w:p>
      <w:pPr>
        <w:pStyle w:val="Style32"/>
        <w:keepNext w:val="0"/>
        <w:keepLines w:val="0"/>
        <w:widowControl w:val="0"/>
        <w:shd w:val="clear" w:color="auto" w:fill="auto"/>
        <w:bidi w:val="0"/>
        <w:spacing w:before="0" w:after="700" w:line="316" w:lineRule="exact"/>
        <w:ind w:left="0" w:right="0" w:firstLine="360"/>
        <w:jc w:val="both"/>
      </w:pPr>
      <w:r>
        <w:rPr>
          <w:color w:val="000000"/>
          <w:spacing w:val="0"/>
          <w:w w:val="100"/>
          <w:position w:val="0"/>
        </w:rPr>
        <w:t>职工内部退休计划采用上述辞退福利相同的原则处理。本公司将自职工停止提供服务日至正常退休日的期间拟支付的内 退人员工资和缴纳的社会保险费等，在符合预计负债确认条件时，计入当期损益(辞退福利)。</w:t>
      </w:r>
    </w:p>
    <w:p>
      <w:pPr>
        <w:pStyle w:val="Style40"/>
        <w:keepNext/>
        <w:keepLines/>
        <w:widowControl w:val="0"/>
        <w:shd w:val="clear" w:color="auto" w:fill="auto"/>
        <w:tabs>
          <w:tab w:pos="488" w:val="left"/>
        </w:tabs>
        <w:bidi w:val="0"/>
        <w:spacing w:before="0" w:after="26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b/>
          <w:bCs/>
          <w:color w:val="000000"/>
          <w:spacing w:val="0"/>
          <w:w w:val="100"/>
          <w:position w:val="0"/>
        </w:rPr>
        <w:t>2</w:t>
      </w:r>
      <w:bookmarkEnd w:id="764"/>
      <w:r>
        <w:rPr>
          <w:rFonts w:ascii="Times New Roman" w:eastAsia="Times New Roman" w:hAnsi="Times New Roman" w:cs="Times New Roman"/>
          <w:b/>
          <w:bCs/>
          <w:color w:val="000000"/>
          <w:spacing w:val="0"/>
          <w:w w:val="100"/>
          <w:position w:val="0"/>
        </w:rPr>
        <w:t>7</w:t>
      </w:r>
      <w:r>
        <w:rPr>
          <w:color w:val="000000"/>
          <w:spacing w:val="0"/>
          <w:w w:val="100"/>
          <w:position w:val="0"/>
        </w:rPr>
        <w:t>、</w:t>
        <w:tab/>
        <w:t>主要会计政策、会计估计的变更</w:t>
      </w:r>
      <w:bookmarkEnd w:id="762"/>
      <w:bookmarkEnd w:id="763"/>
      <w:bookmarkEnd w:id="765"/>
    </w:p>
    <w:p>
      <w:pPr>
        <w:pStyle w:val="Style32"/>
        <w:keepNext w:val="0"/>
        <w:keepLines w:val="0"/>
        <w:widowControl w:val="0"/>
        <w:shd w:val="clear" w:color="auto" w:fill="auto"/>
        <w:bidi w:val="0"/>
        <w:spacing w:before="0" w:after="760" w:line="317" w:lineRule="exact"/>
        <w:ind w:left="0" w:right="0" w:firstLine="0"/>
        <w:jc w:val="left"/>
      </w:pPr>
      <w:r>
        <w:rPr>
          <w:color w:val="000000"/>
          <w:spacing w:val="0"/>
          <w:w w:val="100"/>
          <w:position w:val="0"/>
        </w:rPr>
        <w:t xml:space="preserve">本报告期主要会计政策、会计估计是否变更 </w:t>
      </w: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40"/>
        <w:keepNext/>
        <w:keepLines/>
        <w:widowControl w:val="0"/>
        <w:shd w:val="clear" w:color="auto" w:fill="auto"/>
        <w:bidi w:val="0"/>
        <w:spacing w:before="0" w:after="260" w:line="240" w:lineRule="auto"/>
        <w:ind w:left="0" w:right="0" w:firstLine="140"/>
        <w:jc w:val="left"/>
      </w:pPr>
      <w:bookmarkStart w:id="766" w:name="bookmark766"/>
      <w:bookmarkStart w:id="767" w:name="bookmark767"/>
      <w:bookmarkStart w:id="768" w:name="bookmark768"/>
      <w:r>
        <w:rPr>
          <w:color w:val="000000"/>
          <w:spacing w:val="0"/>
          <w:w w:val="100"/>
          <w:position w:val="0"/>
        </w:rPr>
        <w:t>(])</w:t>
      </w:r>
      <w:r>
        <w:rPr>
          <w:color w:val="000000"/>
          <w:spacing w:val="0"/>
          <w:w w:val="100"/>
          <w:position w:val="0"/>
        </w:rPr>
        <w:t>会计政策变更</w:t>
      </w:r>
      <w:bookmarkEnd w:id="766"/>
      <w:bookmarkEnd w:id="767"/>
      <w:bookmarkEnd w:id="768"/>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本报告期主要会计政策是否变更</w:t>
      </w:r>
    </w:p>
    <w:p>
      <w:pPr>
        <w:pStyle w:val="Style32"/>
        <w:keepNext w:val="0"/>
        <w:keepLines w:val="0"/>
        <w:widowControl w:val="0"/>
        <w:shd w:val="clear" w:color="auto" w:fill="auto"/>
        <w:bidi w:val="0"/>
        <w:spacing w:before="0" w:after="40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40"/>
        <w:keepNext/>
        <w:keepLines/>
        <w:widowControl w:val="0"/>
        <w:shd w:val="clear" w:color="auto" w:fill="auto"/>
        <w:bidi w:val="0"/>
        <w:spacing w:before="0" w:after="260" w:line="240" w:lineRule="auto"/>
        <w:ind w:left="0" w:right="0" w:firstLine="140"/>
        <w:jc w:val="left"/>
      </w:pPr>
      <w:bookmarkStart w:id="769" w:name="bookmark769"/>
      <w:bookmarkStart w:id="770" w:name="bookmark770"/>
      <w:bookmarkStart w:id="771" w:name="bookmark771"/>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color w:val="000000"/>
          <w:spacing w:val="0"/>
          <w:w w:val="100"/>
          <w:position w:val="0"/>
        </w:rPr>
        <w:t>会计估计变更</w:t>
      </w:r>
      <w:bookmarkEnd w:id="769"/>
      <w:bookmarkEnd w:id="770"/>
      <w:bookmarkEnd w:id="771"/>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本报告期主要会计估计是否变更</w:t>
      </w:r>
    </w:p>
    <w:p>
      <w:pPr>
        <w:pStyle w:val="Style32"/>
        <w:keepNext w:val="0"/>
        <w:keepLines w:val="0"/>
        <w:widowControl w:val="0"/>
        <w:shd w:val="clear" w:color="auto" w:fill="auto"/>
        <w:bidi w:val="0"/>
        <w:spacing w:before="0" w:after="40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40"/>
        <w:keepNext/>
        <w:keepLines/>
        <w:widowControl w:val="0"/>
        <w:shd w:val="clear" w:color="auto" w:fill="auto"/>
        <w:tabs>
          <w:tab w:pos="488" w:val="left"/>
        </w:tabs>
        <w:bidi w:val="0"/>
        <w:spacing w:before="0" w:after="26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b/>
          <w:bCs/>
          <w:color w:val="000000"/>
          <w:spacing w:val="0"/>
          <w:w w:val="100"/>
          <w:position w:val="0"/>
        </w:rPr>
        <w:t>2</w:t>
      </w:r>
      <w:bookmarkEnd w:id="774"/>
      <w:r>
        <w:rPr>
          <w:rFonts w:ascii="Times New Roman" w:eastAsia="Times New Roman" w:hAnsi="Times New Roman" w:cs="Times New Roman"/>
          <w:b/>
          <w:bCs/>
          <w:color w:val="000000"/>
          <w:spacing w:val="0"/>
          <w:w w:val="100"/>
          <w:position w:val="0"/>
        </w:rPr>
        <w:t>8</w:t>
      </w:r>
      <w:r>
        <w:rPr>
          <w:color w:val="000000"/>
          <w:spacing w:val="0"/>
          <w:w w:val="100"/>
          <w:position w:val="0"/>
        </w:rPr>
        <w:t>、</w:t>
        <w:tab/>
        <w:t>前期会计差错更正</w:t>
      </w:r>
      <w:bookmarkEnd w:id="772"/>
      <w:bookmarkEnd w:id="773"/>
      <w:bookmarkEnd w:id="775"/>
    </w:p>
    <w:p>
      <w:pPr>
        <w:pStyle w:val="Style32"/>
        <w:keepNext w:val="0"/>
        <w:keepLines w:val="0"/>
        <w:widowControl w:val="0"/>
        <w:shd w:val="clear" w:color="auto" w:fill="auto"/>
        <w:bidi w:val="0"/>
        <w:spacing w:before="0" w:after="260" w:line="317" w:lineRule="exact"/>
        <w:ind w:left="0" w:right="0" w:firstLine="0"/>
        <w:jc w:val="left"/>
      </w:pPr>
      <w:r>
        <w:rPr>
          <w:color w:val="000000"/>
          <w:spacing w:val="0"/>
          <w:w w:val="100"/>
          <w:position w:val="0"/>
        </w:rPr>
        <w:t>本报告期是否发现前期会计差错</w:t>
      </w:r>
    </w:p>
    <w:p>
      <w:pPr>
        <w:pStyle w:val="Style40"/>
        <w:keepNext/>
        <w:keepLines/>
        <w:widowControl w:val="0"/>
        <w:shd w:val="clear" w:color="auto" w:fill="auto"/>
        <w:bidi w:val="0"/>
        <w:spacing w:before="0" w:after="280" w:line="240" w:lineRule="auto"/>
        <w:ind w:left="0" w:right="0" w:firstLine="140"/>
        <w:jc w:val="both"/>
      </w:pPr>
      <w:bookmarkStart w:id="776" w:name="bookmark776"/>
      <w:bookmarkStart w:id="777" w:name="bookmark777"/>
      <w:bookmarkStart w:id="778" w:name="bookmark778"/>
      <w:r>
        <w:rPr>
          <w:color w:val="000000"/>
          <w:spacing w:val="0"/>
          <w:w w:val="100"/>
          <w:position w:val="0"/>
        </w:rPr>
        <w:t>(])</w:t>
      </w:r>
      <w:r>
        <w:rPr>
          <w:color w:val="000000"/>
          <w:spacing w:val="0"/>
          <w:w w:val="100"/>
          <w:position w:val="0"/>
        </w:rPr>
        <w:t>追溯重述法</w:t>
      </w:r>
      <w:bookmarkEnd w:id="776"/>
      <w:bookmarkEnd w:id="777"/>
      <w:bookmarkEnd w:id="778"/>
    </w:p>
    <w:p>
      <w:pPr>
        <w:pStyle w:val="Style32"/>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本报告期是否发现采用追溯重述法的前期会计差错</w:t>
      </w:r>
    </w:p>
    <w:p>
      <w:pPr>
        <w:pStyle w:val="Style32"/>
        <w:keepNext w:val="0"/>
        <w:keepLines w:val="0"/>
        <w:widowControl w:val="0"/>
        <w:shd w:val="clear" w:color="auto" w:fill="auto"/>
        <w:bidi w:val="0"/>
        <w:spacing w:before="0" w:after="28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是寸否</w:t>
      </w:r>
    </w:p>
    <w:p>
      <w:pPr>
        <w:pStyle w:val="Style40"/>
        <w:keepNext/>
        <w:keepLines/>
        <w:widowControl w:val="0"/>
        <w:shd w:val="clear" w:color="auto" w:fill="auto"/>
        <w:bidi w:val="0"/>
        <w:spacing w:before="0" w:after="280" w:line="240" w:lineRule="auto"/>
        <w:ind w:left="0" w:right="0" w:firstLine="140"/>
        <w:jc w:val="both"/>
      </w:pPr>
      <w:bookmarkStart w:id="779" w:name="bookmark779"/>
      <w:bookmarkStart w:id="780" w:name="bookmark780"/>
      <w:bookmarkStart w:id="781" w:name="bookmark781"/>
      <w:r>
        <w:rPr>
          <w:rFonts w:ascii="Times New Roman" w:eastAsia="Times New Roman" w:hAnsi="Times New Roman" w:cs="Times New Roman"/>
          <w:b/>
          <w:bCs/>
          <w:color w:val="000000"/>
          <w:spacing w:val="0"/>
          <w:w w:val="100"/>
          <w:position w:val="0"/>
        </w:rPr>
        <w:t>(2)</w:t>
      </w:r>
      <w:r>
        <w:rPr>
          <w:color w:val="000000"/>
          <w:spacing w:val="0"/>
          <w:w w:val="100"/>
          <w:position w:val="0"/>
        </w:rPr>
        <w:t>未来适用法</w:t>
      </w:r>
      <w:bookmarkEnd w:id="779"/>
      <w:bookmarkEnd w:id="780"/>
      <w:bookmarkEnd w:id="781"/>
    </w:p>
    <w:p>
      <w:pPr>
        <w:pStyle w:val="Style32"/>
        <w:keepNext w:val="0"/>
        <w:keepLines w:val="0"/>
        <w:widowControl w:val="0"/>
        <w:shd w:val="clear" w:color="auto" w:fill="auto"/>
        <w:bidi w:val="0"/>
        <w:spacing w:before="0" w:after="120" w:line="313" w:lineRule="exact"/>
        <w:ind w:left="0" w:right="0" w:firstLine="0"/>
        <w:jc w:val="both"/>
      </w:pPr>
      <w:r>
        <w:rPr>
          <w:color w:val="000000"/>
          <w:spacing w:val="0"/>
          <w:w w:val="100"/>
          <w:position w:val="0"/>
        </w:rPr>
        <w:t>本报告期是否发现采用未来适用法的前期会计差错</w:t>
      </w:r>
    </w:p>
    <w:p>
      <w:pPr>
        <w:pStyle w:val="Style32"/>
        <w:keepNext w:val="0"/>
        <w:keepLines w:val="0"/>
        <w:widowControl w:val="0"/>
        <w:shd w:val="clear" w:color="auto" w:fill="auto"/>
        <w:bidi w:val="0"/>
        <w:spacing w:before="0" w:after="280" w:line="38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是寸否</w:t>
      </w:r>
    </w:p>
    <w:p>
      <w:pPr>
        <w:pStyle w:val="Style40"/>
        <w:keepNext/>
        <w:keepLines/>
        <w:widowControl w:val="0"/>
        <w:shd w:val="clear" w:color="auto" w:fill="auto"/>
        <w:bidi w:val="0"/>
        <w:spacing w:before="0" w:after="280" w:line="240" w:lineRule="auto"/>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b/>
          <w:bCs/>
          <w:color w:val="000000"/>
          <w:spacing w:val="0"/>
          <w:w w:val="100"/>
          <w:position w:val="0"/>
        </w:rPr>
        <w:t>2</w:t>
      </w:r>
      <w:bookmarkEnd w:id="784"/>
      <w:r>
        <w:rPr>
          <w:rFonts w:ascii="Times New Roman" w:eastAsia="Times New Roman" w:hAnsi="Times New Roman" w:cs="Times New Roman"/>
          <w:b/>
          <w:bCs/>
          <w:color w:val="000000"/>
          <w:spacing w:val="0"/>
          <w:w w:val="100"/>
          <w:position w:val="0"/>
        </w:rPr>
        <w:t>9</w:t>
      </w:r>
      <w:r>
        <w:rPr>
          <w:color w:val="000000"/>
          <w:spacing w:val="0"/>
          <w:w w:val="100"/>
          <w:position w:val="0"/>
        </w:rPr>
        <w:t>、其他主要会计政策、会计估计和财务报表编制方法</w:t>
      </w:r>
      <w:bookmarkEnd w:id="782"/>
      <w:bookmarkEnd w:id="783"/>
      <w:bookmarkEnd w:id="785"/>
    </w:p>
    <w:p>
      <w:pPr>
        <w:pStyle w:val="Style32"/>
        <w:keepNext w:val="0"/>
        <w:keepLines w:val="0"/>
        <w:widowControl w:val="0"/>
        <w:shd w:val="clear" w:color="auto" w:fill="auto"/>
        <w:bidi w:val="0"/>
        <w:spacing w:before="0" w:after="0" w:line="313" w:lineRule="exact"/>
        <w:ind w:left="0" w:right="0" w:firstLine="360"/>
        <w:jc w:val="both"/>
      </w:pPr>
      <w:r>
        <w:rPr>
          <w:b/>
          <w:bCs/>
          <w:color w:val="000000"/>
          <w:spacing w:val="0"/>
          <w:w w:val="100"/>
          <w:position w:val="0"/>
        </w:rPr>
        <w:t>重大会计判断和估计：</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确定性所导致的结果可能造成对未来受影响的资产或负债的账面金额进行重大调整。</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于资产负债表日，本公司需对财务报表项目金额进行判断、估计和假设的重要领域如下:</w:t>
      </w:r>
    </w:p>
    <w:p>
      <w:pPr>
        <w:pStyle w:val="Style32"/>
        <w:keepNext w:val="0"/>
        <w:keepLines w:val="0"/>
        <w:widowControl w:val="0"/>
        <w:numPr>
          <w:ilvl w:val="0"/>
          <w:numId w:val="37"/>
        </w:numPr>
        <w:shd w:val="clear" w:color="auto" w:fill="auto"/>
        <w:tabs>
          <w:tab w:pos="915" w:val="left"/>
        </w:tabs>
        <w:bidi w:val="0"/>
        <w:spacing w:before="0" w:after="0" w:line="313" w:lineRule="exact"/>
        <w:ind w:left="0" w:right="0" w:firstLine="480"/>
        <w:jc w:val="both"/>
      </w:pPr>
      <w:bookmarkStart w:id="786" w:name="bookmark786"/>
      <w:bookmarkEnd w:id="786"/>
      <w:r>
        <w:rPr>
          <w:color w:val="000000"/>
          <w:spacing w:val="0"/>
          <w:w w:val="100"/>
          <w:position w:val="0"/>
        </w:rPr>
        <w:t>租赁的归类</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号一租赁》的规定，将租赁归类为经营租赁和融资租赁，在进行归类时，管理层需要对 是否已将与租出资产所有权有关的全部风险和报酬实质上转移给承租人，或者本公司是否已经实质上承担与租入资产所有权 有关的全部风险和报酬，作出分析和判断。</w:t>
      </w:r>
    </w:p>
    <w:p>
      <w:pPr>
        <w:pStyle w:val="Style32"/>
        <w:keepNext w:val="0"/>
        <w:keepLines w:val="0"/>
        <w:widowControl w:val="0"/>
        <w:numPr>
          <w:ilvl w:val="0"/>
          <w:numId w:val="37"/>
        </w:numPr>
        <w:shd w:val="clear" w:color="auto" w:fill="auto"/>
        <w:tabs>
          <w:tab w:pos="915" w:val="left"/>
        </w:tabs>
        <w:bidi w:val="0"/>
        <w:spacing w:before="0" w:after="0" w:line="313" w:lineRule="exact"/>
        <w:ind w:left="0" w:right="0" w:firstLine="480"/>
        <w:jc w:val="both"/>
      </w:pPr>
      <w:bookmarkStart w:id="787" w:name="bookmark787"/>
      <w:bookmarkEnd w:id="787"/>
      <w:r>
        <w:rPr>
          <w:color w:val="000000"/>
          <w:spacing w:val="0"/>
          <w:w w:val="100"/>
          <w:position w:val="0"/>
        </w:rPr>
        <w:t>坏账准备计提</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本公司根据应收款项的会计政策，采用备抵法核算坏账损失。应收账款减值是基于评估应收账款的可收回性。鉴定应收 账款减值要求管理层的判断和估计。实际的结果与原先估计的差异将在估计被改变的期间影响应收账款的账面价值及应收账 款坏账准备的计提或转回。</w:t>
      </w:r>
    </w:p>
    <w:p>
      <w:pPr>
        <w:pStyle w:val="Style32"/>
        <w:keepNext w:val="0"/>
        <w:keepLines w:val="0"/>
        <w:widowControl w:val="0"/>
        <w:numPr>
          <w:ilvl w:val="0"/>
          <w:numId w:val="37"/>
        </w:numPr>
        <w:shd w:val="clear" w:color="auto" w:fill="auto"/>
        <w:tabs>
          <w:tab w:pos="915" w:val="left"/>
        </w:tabs>
        <w:bidi w:val="0"/>
        <w:spacing w:before="0" w:after="0" w:line="313" w:lineRule="exact"/>
        <w:ind w:left="0" w:right="0" w:firstLine="480"/>
        <w:jc w:val="both"/>
      </w:pPr>
      <w:bookmarkStart w:id="788" w:name="bookmark788"/>
      <w:bookmarkEnd w:id="788"/>
      <w:r>
        <w:rPr>
          <w:color w:val="000000"/>
          <w:spacing w:val="0"/>
          <w:w w:val="100"/>
          <w:position w:val="0"/>
        </w:rPr>
        <w:t>存货跌价准备</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32"/>
        <w:keepNext w:val="0"/>
        <w:keepLines w:val="0"/>
        <w:widowControl w:val="0"/>
        <w:numPr>
          <w:ilvl w:val="0"/>
          <w:numId w:val="37"/>
        </w:numPr>
        <w:shd w:val="clear" w:color="auto" w:fill="auto"/>
        <w:tabs>
          <w:tab w:pos="915" w:val="left"/>
        </w:tabs>
        <w:bidi w:val="0"/>
        <w:spacing w:before="0" w:after="0" w:line="313" w:lineRule="exact"/>
        <w:ind w:left="0" w:right="0" w:firstLine="480"/>
        <w:jc w:val="both"/>
      </w:pPr>
      <w:bookmarkStart w:id="789" w:name="bookmark789"/>
      <w:bookmarkEnd w:id="789"/>
      <w:r>
        <w:rPr>
          <w:color w:val="000000"/>
          <w:spacing w:val="0"/>
          <w:w w:val="100"/>
          <w:position w:val="0"/>
        </w:rPr>
        <w:t>金融工具公允价值</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对不存在活跃交易市场的金融工具，本公司通过各种估值方法确定其公允价值。这些估值方法包括贴现现金流模型分析 等。估值时本公司需对未来现金流量、信用风险、市场波动率和相关性等方面进行估计，并选择适当的折现率。这些相关假 设具有不确定性，其变化会对金融工具的公允价值产生影响。</w:t>
      </w:r>
    </w:p>
    <w:p>
      <w:pPr>
        <w:pStyle w:val="Style32"/>
        <w:keepNext w:val="0"/>
        <w:keepLines w:val="0"/>
        <w:widowControl w:val="0"/>
        <w:numPr>
          <w:ilvl w:val="0"/>
          <w:numId w:val="37"/>
        </w:numPr>
        <w:shd w:val="clear" w:color="auto" w:fill="auto"/>
        <w:tabs>
          <w:tab w:pos="915" w:val="left"/>
        </w:tabs>
        <w:bidi w:val="0"/>
        <w:spacing w:before="0" w:after="0" w:line="313" w:lineRule="exact"/>
        <w:ind w:left="0" w:right="0" w:firstLine="480"/>
        <w:jc w:val="both"/>
      </w:pPr>
      <w:bookmarkStart w:id="790" w:name="bookmark790"/>
      <w:bookmarkEnd w:id="790"/>
      <w:r>
        <w:rPr>
          <w:color w:val="000000"/>
          <w:spacing w:val="0"/>
          <w:w w:val="100"/>
          <w:position w:val="0"/>
        </w:rPr>
        <w:t>非金融非流动资产减值准备</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32"/>
        <w:keepNext w:val="0"/>
        <w:keepLines w:val="0"/>
        <w:widowControl w:val="0"/>
        <w:shd w:val="clear" w:color="auto" w:fill="auto"/>
        <w:bidi w:val="0"/>
        <w:spacing w:before="0" w:after="0" w:line="365" w:lineRule="exact"/>
        <w:ind w:left="0" w:right="0" w:firstLine="36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32"/>
        <w:keepNext w:val="0"/>
        <w:keepLines w:val="0"/>
        <w:widowControl w:val="0"/>
        <w:shd w:val="clear" w:color="auto" w:fill="auto"/>
        <w:bidi w:val="0"/>
        <w:spacing w:before="0" w:after="200" w:line="313" w:lineRule="exact"/>
        <w:ind w:left="0" w:right="0" w:firstLine="360"/>
        <w:jc w:val="both"/>
      </w:pPr>
      <w:r>
        <w:rPr>
          <w:color w:val="000000"/>
          <w:spacing w:val="0"/>
          <w:w w:val="100"/>
          <w:position w:val="0"/>
        </w:rPr>
        <w:t>公允价值减去处置费用后的净额，参考公平交易中类似资产的销售协议价格或可观察到的市场价格，减去可直接归属于</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该资产处置的增量成本确定。</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32"/>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32"/>
        <w:keepNext w:val="0"/>
        <w:keepLines w:val="0"/>
        <w:widowControl w:val="0"/>
        <w:numPr>
          <w:ilvl w:val="0"/>
          <w:numId w:val="39"/>
        </w:numPr>
        <w:shd w:val="clear" w:color="auto" w:fill="auto"/>
        <w:tabs>
          <w:tab w:pos="900" w:val="left"/>
        </w:tabs>
        <w:bidi w:val="0"/>
        <w:spacing w:before="0" w:after="0" w:line="384" w:lineRule="auto"/>
        <w:ind w:left="0" w:right="0" w:firstLine="480"/>
        <w:jc w:val="both"/>
      </w:pPr>
      <w:bookmarkStart w:id="791" w:name="bookmark791"/>
      <w:bookmarkEnd w:id="791"/>
      <w:r>
        <w:rPr>
          <w:color w:val="000000"/>
          <w:spacing w:val="0"/>
          <w:w w:val="100"/>
          <w:position w:val="0"/>
        </w:rPr>
        <w:t>折旧和摊销</w:t>
      </w:r>
    </w:p>
    <w:p>
      <w:pPr>
        <w:pStyle w:val="Style32"/>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32"/>
        <w:keepNext w:val="0"/>
        <w:keepLines w:val="0"/>
        <w:widowControl w:val="0"/>
        <w:numPr>
          <w:ilvl w:val="0"/>
          <w:numId w:val="39"/>
        </w:numPr>
        <w:shd w:val="clear" w:color="auto" w:fill="auto"/>
        <w:tabs>
          <w:tab w:pos="900" w:val="left"/>
        </w:tabs>
        <w:bidi w:val="0"/>
        <w:spacing w:before="0" w:after="0" w:line="384" w:lineRule="auto"/>
        <w:ind w:left="0" w:right="0" w:firstLine="480"/>
        <w:jc w:val="both"/>
      </w:pPr>
      <w:bookmarkStart w:id="792" w:name="bookmark792"/>
      <w:bookmarkEnd w:id="792"/>
      <w:r>
        <w:rPr>
          <w:color w:val="000000"/>
          <w:spacing w:val="0"/>
          <w:w w:val="100"/>
          <w:position w:val="0"/>
        </w:rPr>
        <w:t>开发支出</w:t>
      </w:r>
    </w:p>
    <w:p>
      <w:pPr>
        <w:pStyle w:val="Style32"/>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确定资本化的金额时，本公司管理层需要作出有关资产的预计未来现金流量、适用的折现率以及预计受益期间的假设。</w:t>
      </w:r>
    </w:p>
    <w:p>
      <w:pPr>
        <w:pStyle w:val="Style32"/>
        <w:keepNext w:val="0"/>
        <w:keepLines w:val="0"/>
        <w:widowControl w:val="0"/>
        <w:numPr>
          <w:ilvl w:val="0"/>
          <w:numId w:val="39"/>
        </w:numPr>
        <w:shd w:val="clear" w:color="auto" w:fill="auto"/>
        <w:tabs>
          <w:tab w:pos="900" w:val="left"/>
        </w:tabs>
        <w:bidi w:val="0"/>
        <w:spacing w:before="0" w:after="0" w:line="384" w:lineRule="auto"/>
        <w:ind w:left="0" w:right="0" w:firstLine="480"/>
        <w:jc w:val="both"/>
      </w:pPr>
      <w:bookmarkStart w:id="793" w:name="bookmark793"/>
      <w:bookmarkEnd w:id="793"/>
      <w:r>
        <w:rPr>
          <w:color w:val="000000"/>
          <w:spacing w:val="0"/>
          <w:w w:val="100"/>
          <w:position w:val="0"/>
        </w:rPr>
        <w:t>递延所得税资产</w:t>
      </w:r>
    </w:p>
    <w:p>
      <w:pPr>
        <w:pStyle w:val="Style32"/>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32"/>
        <w:keepNext w:val="0"/>
        <w:keepLines w:val="0"/>
        <w:widowControl w:val="0"/>
        <w:numPr>
          <w:ilvl w:val="0"/>
          <w:numId w:val="39"/>
        </w:numPr>
        <w:shd w:val="clear" w:color="auto" w:fill="auto"/>
        <w:tabs>
          <w:tab w:pos="900" w:val="left"/>
        </w:tabs>
        <w:bidi w:val="0"/>
        <w:spacing w:before="0" w:after="0" w:line="384" w:lineRule="auto"/>
        <w:ind w:left="0" w:right="0" w:firstLine="480"/>
        <w:jc w:val="both"/>
      </w:pPr>
      <w:bookmarkStart w:id="794" w:name="bookmark794"/>
      <w:bookmarkEnd w:id="794"/>
      <w:r>
        <w:rPr>
          <w:color w:val="000000"/>
          <w:spacing w:val="0"/>
          <w:w w:val="100"/>
          <w:position w:val="0"/>
        </w:rPr>
        <w:t>所得税</w:t>
      </w:r>
    </w:p>
    <w:p>
      <w:pPr>
        <w:pStyle w:val="Style32"/>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32"/>
        <w:keepNext w:val="0"/>
        <w:keepLines w:val="0"/>
        <w:widowControl w:val="0"/>
        <w:numPr>
          <w:ilvl w:val="0"/>
          <w:numId w:val="39"/>
        </w:numPr>
        <w:shd w:val="clear" w:color="auto" w:fill="auto"/>
        <w:tabs>
          <w:tab w:pos="991" w:val="left"/>
        </w:tabs>
        <w:bidi w:val="0"/>
        <w:spacing w:before="0" w:after="0" w:line="384" w:lineRule="auto"/>
        <w:ind w:left="0" w:right="0" w:firstLine="480"/>
        <w:jc w:val="both"/>
      </w:pPr>
      <w:bookmarkStart w:id="795" w:name="bookmark795"/>
      <w:bookmarkEnd w:id="795"/>
      <w:r>
        <w:rPr>
          <w:color w:val="000000"/>
          <w:spacing w:val="0"/>
          <w:w w:val="100"/>
          <w:position w:val="0"/>
        </w:rPr>
        <w:t>预计负债</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本公司根据合约条款、现有知识及历史经验，对产品质量保证、预计合同亏损、延迟交货违约金等估计并计提相应准备。 在该等或有事项己经形成一项现时义务，且履行该等现时义务很可能导致经济利益流出本公司的情况下，本公司对或有事项 按履行相关现时义务所需支出的最佳估计数确认为预计负债。预计负债的确认和计量在很大程度上依赖于管理层的判断。在 进行判断过程中本公司需评估该等或有事项相关的风险、不确定性及货币时间价值等因素。</w:t>
      </w:r>
    </w:p>
    <w:p>
      <w:pPr>
        <w:pStyle w:val="Style32"/>
        <w:keepNext w:val="0"/>
        <w:keepLines w:val="0"/>
        <w:widowControl w:val="0"/>
        <w:shd w:val="clear" w:color="auto" w:fill="auto"/>
        <w:bidi w:val="0"/>
        <w:spacing w:before="0" w:after="200" w:line="313" w:lineRule="exact"/>
        <w:ind w:left="0" w:right="0" w:firstLine="360"/>
        <w:jc w:val="both"/>
      </w:pPr>
      <w:r>
        <w:rPr>
          <w:color w:val="000000"/>
          <w:spacing w:val="0"/>
          <w:w w:val="100"/>
          <w:position w:val="0"/>
        </w:rPr>
        <w:t>其中，本公司会就出售、维修及改造所售商品向客户提供的售后质量维修承诺预计负债。预计负债时己考虑本公司近期 的维修经验数据，但近期的维修经验可能无法反映将来的维修情况。这项准备的任何增加或减少，均可能影响未来年度的损</w:t>
      </w:r>
    </w:p>
    <w:p>
      <w:pPr>
        <w:pStyle w:val="Style24"/>
        <w:keepNext w:val="0"/>
        <w:keepLines w:val="0"/>
        <w:widowControl w:val="0"/>
        <w:shd w:val="clear" w:color="auto" w:fill="auto"/>
        <w:bidi w:val="0"/>
        <w:spacing w:before="0" w:after="700" w:line="240" w:lineRule="auto"/>
        <w:ind w:left="0" w:right="0" w:firstLine="0"/>
        <w:jc w:val="both"/>
        <w:rPr>
          <w:sz w:val="9"/>
          <w:szCs w:val="9"/>
        </w:rPr>
      </w:pPr>
      <w:r>
        <w:rPr>
          <w:rFonts w:ascii="Arial" w:eastAsia="Arial" w:hAnsi="Arial" w:cs="Arial"/>
          <w:color w:val="000000"/>
          <w:spacing w:val="0"/>
          <w:w w:val="100"/>
          <w:position w:val="0"/>
          <w:sz w:val="9"/>
          <w:szCs w:val="9"/>
        </w:rPr>
        <w:t xml:space="preserve">Jin. </w:t>
      </w:r>
      <w:r>
        <w:rPr>
          <w:rFonts w:ascii="Arial" w:eastAsia="Arial" w:hAnsi="Arial" w:cs="Arial"/>
          <w:color w:val="000000"/>
          <w:spacing w:val="0"/>
          <w:w w:val="100"/>
          <w:position w:val="0"/>
          <w:sz w:val="9"/>
          <w:szCs w:val="9"/>
        </w:rPr>
        <w:t>°</w:t>
      </w:r>
    </w:p>
    <w:p>
      <w:pPr>
        <w:pStyle w:val="Style27"/>
        <w:keepNext/>
        <w:keepLines/>
        <w:widowControl w:val="0"/>
        <w:shd w:val="clear" w:color="auto" w:fill="auto"/>
        <w:bidi w:val="0"/>
        <w:spacing w:before="0" w:after="360" w:line="240" w:lineRule="auto"/>
        <w:ind w:left="0" w:right="0" w:firstLine="0"/>
        <w:jc w:val="left"/>
      </w:pPr>
      <w:bookmarkStart w:id="796" w:name="bookmark796"/>
      <w:bookmarkStart w:id="797" w:name="bookmark797"/>
      <w:bookmarkStart w:id="798" w:name="bookmark798"/>
      <w:bookmarkStart w:id="799" w:name="bookmark799"/>
      <w:r>
        <w:rPr>
          <w:color w:val="000000"/>
          <w:spacing w:val="0"/>
          <w:w w:val="100"/>
          <w:position w:val="0"/>
          <w:sz w:val="24"/>
          <w:szCs w:val="24"/>
        </w:rPr>
        <w:t>五</w:t>
      </w:r>
      <w:bookmarkEnd w:id="798"/>
      <w:r>
        <w:rPr>
          <w:color w:val="000000"/>
          <w:spacing w:val="0"/>
          <w:w w:val="100"/>
          <w:position w:val="0"/>
          <w:sz w:val="24"/>
          <w:szCs w:val="24"/>
        </w:rPr>
        <w:t>、税项</w:t>
      </w:r>
      <w:bookmarkEnd w:id="796"/>
      <w:bookmarkEnd w:id="797"/>
      <w:bookmarkEnd w:id="799"/>
    </w:p>
    <w:p>
      <w:pPr>
        <w:pStyle w:val="Style40"/>
        <w:keepNext/>
        <w:keepLines/>
        <w:widowControl w:val="0"/>
        <w:shd w:val="clear" w:color="auto" w:fill="auto"/>
        <w:bidi w:val="0"/>
        <w:spacing w:before="0" w:after="300" w:line="240" w:lineRule="auto"/>
        <w:ind w:left="0" w:right="0" w:firstLine="0"/>
        <w:jc w:val="left"/>
      </w:pPr>
      <w:bookmarkStart w:id="800" w:name="bookmark800"/>
      <w:bookmarkStart w:id="801" w:name="bookmark801"/>
      <w:bookmarkStart w:id="802" w:name="bookmark802"/>
      <w:r>
        <w:rPr>
          <w:rFonts w:ascii="Times New Roman" w:eastAsia="Times New Roman" w:hAnsi="Times New Roman" w:cs="Times New Roman"/>
          <w:b/>
          <w:bCs/>
          <w:color w:val="000000"/>
          <w:spacing w:val="0"/>
          <w:w w:val="100"/>
          <w:position w:val="0"/>
        </w:rPr>
        <w:t>1</w:t>
      </w:r>
      <w:r>
        <w:rPr>
          <w:color w:val="000000"/>
          <w:spacing w:val="0"/>
          <w:w w:val="100"/>
          <w:position w:val="0"/>
        </w:rPr>
        <w:t>、公司主要税种和税率</w:t>
      </w:r>
      <w:bookmarkEnd w:id="800"/>
      <w:bookmarkEnd w:id="801"/>
      <w:bookmarkEnd w:id="802"/>
    </w:p>
    <w:tbl>
      <w:tblPr>
        <w:tblOverlap w:val="never"/>
        <w:jc w:val="center"/>
        <w:tblLayout w:type="fixed"/>
      </w:tblPr>
      <w:tblGrid>
        <w:gridCol w:w="3523"/>
        <w:gridCol w:w="3024"/>
        <w:gridCol w:w="30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纳税人销售货物或者应税劳务的销售 额</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w:t>
            </w: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应纳税营业额</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应缴流转税税额</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15%</w:t>
            </w:r>
            <w:r>
              <w:rPr>
                <w:rFonts w:ascii="SimSun" w:eastAsia="SimSun" w:hAnsi="SimSun" w:cs="SimSun"/>
                <w:color w:val="000000"/>
                <w:spacing w:val="0"/>
                <w:w w:val="100"/>
                <w:position w:val="0"/>
              </w:rPr>
              <w:t>、</w:t>
            </w:r>
            <w:r>
              <w:rPr>
                <w:color w:val="000000"/>
                <w:spacing w:val="0"/>
                <w:w w:val="100"/>
                <w:position w:val="0"/>
              </w:rPr>
              <w:t>12.5% 10%</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应缴流转税税额</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bl>
    <w:p>
      <w:pPr>
        <w:widowControl w:val="0"/>
        <w:spacing w:line="1" w:lineRule="exact"/>
      </w:pPr>
    </w:p>
    <w:tbl>
      <w:tblPr>
        <w:tblOverlap w:val="never"/>
        <w:jc w:val="center"/>
        <w:tblLayout w:type="fixed"/>
      </w:tblPr>
      <w:tblGrid>
        <w:gridCol w:w="3523"/>
        <w:gridCol w:w="3024"/>
        <w:gridCol w:w="3034"/>
      </w:tblGrid>
      <w:tr>
        <w:trPr>
          <w:trHeight w:val="418"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应缴流转税税额</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r>
    </w:tbl>
    <w:p>
      <w:pPr>
        <w:pStyle w:val="Style32"/>
        <w:keepNext w:val="0"/>
        <w:keepLines w:val="0"/>
        <w:widowControl w:val="0"/>
        <w:shd w:val="clear" w:color="auto" w:fill="auto"/>
        <w:bidi w:val="0"/>
        <w:spacing w:before="0" w:after="400" w:line="312" w:lineRule="exact"/>
        <w:ind w:left="0" w:right="0" w:firstLine="0"/>
        <w:jc w:val="both"/>
      </w:pPr>
      <w:r>
        <w:rPr>
          <w:color w:val="000000"/>
          <w:spacing w:val="0"/>
          <w:w w:val="100"/>
          <w:position w:val="0"/>
        </w:rPr>
        <w:t>各分公司、分厂执行的所得税税率</w:t>
      </w:r>
    </w:p>
    <w:p>
      <w:pPr>
        <w:pStyle w:val="Style40"/>
        <w:keepNext/>
        <w:keepLines/>
        <w:widowControl w:val="0"/>
        <w:shd w:val="clear" w:color="auto" w:fill="auto"/>
        <w:bidi w:val="0"/>
        <w:spacing w:before="0" w:after="240" w:line="240" w:lineRule="auto"/>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b/>
          <w:bCs/>
          <w:color w:val="000000"/>
          <w:spacing w:val="0"/>
          <w:w w:val="100"/>
          <w:position w:val="0"/>
        </w:rPr>
        <w:t>2</w:t>
      </w:r>
      <w:bookmarkEnd w:id="805"/>
      <w:r>
        <w:rPr>
          <w:color w:val="000000"/>
          <w:spacing w:val="0"/>
          <w:w w:val="100"/>
          <w:position w:val="0"/>
        </w:rPr>
        <w:t>、税收优惠及批文</w:t>
      </w:r>
      <w:bookmarkEnd w:id="803"/>
      <w:bookmarkEnd w:id="804"/>
      <w:bookmarkEnd w:id="806"/>
    </w:p>
    <w:p>
      <w:pPr>
        <w:pStyle w:val="Style32"/>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本公司和子公司从事软件开发业务的收入，原先按</w:t>
      </w:r>
      <w:r>
        <w:rPr>
          <w:rFonts w:ascii="Times New Roman" w:eastAsia="Times New Roman" w:hAnsi="Times New Roman" w:cs="Times New Roman"/>
          <w:color w:val="000000"/>
          <w:spacing w:val="0"/>
          <w:w w:val="100"/>
          <w:position w:val="0"/>
        </w:rPr>
        <w:t>5%</w:t>
      </w:r>
      <w:r>
        <w:rPr>
          <w:color w:val="000000"/>
          <w:spacing w:val="0"/>
          <w:w w:val="100"/>
          <w:position w:val="0"/>
        </w:rPr>
        <w:t>税率计缴营业税。根据《财政部、国家税务总局关于在全国开展交 通运输业和部分现代服务业营业税改征增值税试点税收政策的通知》（财税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2013]37</w:t>
      </w:r>
      <w:r>
        <w:rPr>
          <w:color w:val="000000"/>
          <w:spacing w:val="0"/>
          <w:w w:val="100"/>
          <w:position w:val="0"/>
        </w:rPr>
        <w:t>号）等相关规定，本公司和子公司从事 软件开发业务的收入，自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日起改为征收增值税，税率为</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经国家发展和改革委员会、工业和信息化部、财政部、商务部、国家税务总局联合审核，本公司被确定为</w:t>
      </w:r>
      <w:r>
        <w:rPr>
          <w:rFonts w:ascii="Times New Roman" w:eastAsia="Times New Roman" w:hAnsi="Times New Roman" w:cs="Times New Roman"/>
          <w:color w:val="000000"/>
          <w:spacing w:val="0"/>
          <w:w w:val="100"/>
          <w:position w:val="0"/>
        </w:rPr>
        <w:t>2013-2014</w:t>
      </w:r>
      <w:r>
        <w:rPr>
          <w:color w:val="000000"/>
          <w:spacing w:val="0"/>
          <w:w w:val="100"/>
          <w:position w:val="0"/>
        </w:rPr>
        <w:t>年 度国家规划布局内重点软件企业。国家规划布局内重点软件企业当年未享受低于</w:t>
      </w:r>
      <w:r>
        <w:rPr>
          <w:rFonts w:ascii="Times New Roman" w:eastAsia="Times New Roman" w:hAnsi="Times New Roman" w:cs="Times New Roman"/>
          <w:color w:val="000000"/>
          <w:spacing w:val="0"/>
          <w:w w:val="100"/>
          <w:position w:val="0"/>
        </w:rPr>
        <w:t>10%</w:t>
      </w:r>
      <w:r>
        <w:rPr>
          <w:color w:val="000000"/>
          <w:spacing w:val="0"/>
          <w:w w:val="100"/>
          <w:position w:val="0"/>
        </w:rPr>
        <w:t>的税率优惠的，减按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 业所得税。</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北京南天软件有限公司（以下简称“北京南软”）获得北京市科学技术委员会、北京市财政局、北京市国家税务局、北京 市地方税务局高新技术企业认证，根据《中华人民共和国企业所得税法》（中华人民共和国主席令第</w:t>
      </w:r>
      <w:r>
        <w:rPr>
          <w:rFonts w:ascii="Times New Roman" w:eastAsia="Times New Roman" w:hAnsi="Times New Roman" w:cs="Times New Roman"/>
          <w:color w:val="000000"/>
          <w:spacing w:val="0"/>
          <w:w w:val="100"/>
          <w:position w:val="0"/>
        </w:rPr>
        <w:t>63</w:t>
      </w:r>
      <w:r>
        <w:rPr>
          <w:color w:val="000000"/>
          <w:spacing w:val="0"/>
          <w:w w:val="100"/>
          <w:position w:val="0"/>
        </w:rPr>
        <w:t>号）文件第二一|</w:t>
      </w:r>
      <w:r>
        <w:rPr>
          <w:color w:val="000000"/>
          <w:spacing w:val="0"/>
          <w:w w:val="100"/>
          <w:position w:val="0"/>
        </w:rPr>
        <w:t>•</w:t>
      </w:r>
      <w:r>
        <w:rPr>
          <w:color w:val="000000"/>
          <w:spacing w:val="0"/>
          <w:w w:val="100"/>
          <w:position w:val="0"/>
        </w:rPr>
        <w:t>八条 的规定：“国家需要重点扶持的高新技术企业，减按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的税率征收企业所得税。”公司执行</w:t>
      </w:r>
      <w:r>
        <w:rPr>
          <w:rFonts w:ascii="Times New Roman" w:eastAsia="Times New Roman" w:hAnsi="Times New Roman" w:cs="Times New Roman"/>
          <w:color w:val="000000"/>
          <w:spacing w:val="0"/>
          <w:w w:val="100"/>
          <w:position w:val="0"/>
        </w:rPr>
        <w:t>15.00%</w:t>
      </w:r>
      <w:r>
        <w:rPr>
          <w:color w:val="000000"/>
          <w:spacing w:val="0"/>
          <w:w w:val="100"/>
          <w:position w:val="0"/>
        </w:rPr>
        <w:t>所得税税率优惠政策。</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北京南天信息工程有限公司（以下简称“北信工”）获得北京市科学技术委员会、北京市财政局、北京市国家税务局、北 京市地方税务局高新技术企业认证，根据《中华人民共和国企业所得税法》（中华人民共和国主席令第</w:t>
      </w:r>
      <w:r>
        <w:rPr>
          <w:rFonts w:ascii="Times New Roman" w:eastAsia="Times New Roman" w:hAnsi="Times New Roman" w:cs="Times New Roman"/>
          <w:color w:val="000000"/>
          <w:spacing w:val="0"/>
          <w:w w:val="100"/>
          <w:position w:val="0"/>
        </w:rPr>
        <w:t>63</w:t>
      </w:r>
      <w:r>
        <w:rPr>
          <w:color w:val="000000"/>
          <w:spacing w:val="0"/>
          <w:w w:val="100"/>
          <w:position w:val="0"/>
        </w:rPr>
        <w:t>号）文件第二一|</w:t>
      </w:r>
      <w:r>
        <w:rPr>
          <w:color w:val="000000"/>
          <w:spacing w:val="0"/>
          <w:w w:val="100"/>
          <w:position w:val="0"/>
        </w:rPr>
        <w:t>•</w:t>
      </w:r>
      <w:r>
        <w:rPr>
          <w:color w:val="000000"/>
          <w:spacing w:val="0"/>
          <w:w w:val="100"/>
          <w:position w:val="0"/>
        </w:rPr>
        <w:t>八 条的规定：“国家需要重点扶持的高新技术企业，减按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的税率征收企业所得税。”公司执行</w:t>
      </w:r>
      <w:r>
        <w:rPr>
          <w:rFonts w:ascii="Times New Roman" w:eastAsia="Times New Roman" w:hAnsi="Times New Roman" w:cs="Times New Roman"/>
          <w:color w:val="000000"/>
          <w:spacing w:val="0"/>
          <w:w w:val="100"/>
          <w:position w:val="0"/>
        </w:rPr>
        <w:t>15.00%</w:t>
      </w:r>
      <w:r>
        <w:rPr>
          <w:color w:val="000000"/>
          <w:spacing w:val="0"/>
          <w:w w:val="100"/>
          <w:position w:val="0"/>
        </w:rPr>
        <w:t>所得税税率优惠政策。</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上海南天电脑系统有限公司（以下简称“上海南天”）根据国家科技部、财政部、国家税务总局颁布的《高新技术企业认 定管理办法》（国科发火</w:t>
      </w:r>
      <w:r>
        <w:rPr>
          <w:rFonts w:ascii="Times New Roman" w:eastAsia="Times New Roman" w:hAnsi="Times New Roman" w:cs="Times New Roman"/>
          <w:color w:val="000000"/>
          <w:spacing w:val="0"/>
          <w:w w:val="100"/>
          <w:position w:val="0"/>
        </w:rPr>
        <w:t>[2008]172</w:t>
      </w:r>
      <w:r>
        <w:rPr>
          <w:color w:val="000000"/>
          <w:spacing w:val="0"/>
          <w:w w:val="100"/>
          <w:position w:val="0"/>
        </w:rPr>
        <w:t>号）、《高新技术企业认定管理工作指引》（国科发火</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2008]362</w:t>
      </w:r>
      <w:r>
        <w:rPr>
          <w:color w:val="000000"/>
          <w:spacing w:val="0"/>
          <w:w w:val="100"/>
          <w:position w:val="0"/>
        </w:rPr>
        <w:t>号）、《关于高新技术 企业更名和复审等有关事项的通知》（国科火字</w:t>
      </w:r>
      <w:r>
        <w:rPr>
          <w:color w:val="000000"/>
          <w:spacing w:val="0"/>
          <w:w w:val="100"/>
          <w:position w:val="0"/>
        </w:rPr>
        <w:t>（</w:t>
      </w:r>
      <w:r>
        <w:rPr>
          <w:rFonts w:ascii="Times New Roman" w:eastAsia="Times New Roman" w:hAnsi="Times New Roman" w:cs="Times New Roman"/>
          <w:color w:val="000000"/>
          <w:spacing w:val="0"/>
          <w:w w:val="100"/>
          <w:position w:val="0"/>
        </w:rPr>
        <w:t>2011） 123</w:t>
      </w:r>
      <w:r>
        <w:rPr>
          <w:color w:val="000000"/>
          <w:spacing w:val="0"/>
          <w:w w:val="100"/>
          <w:position w:val="0"/>
        </w:rPr>
        <w:t>号）和《上海市高新技术企业认定管理实施办法》（沪科合</w:t>
      </w:r>
      <w:r>
        <w:rPr>
          <w:color w:val="000000"/>
          <w:spacing w:val="0"/>
          <w:w w:val="100"/>
          <w:position w:val="0"/>
        </w:rPr>
        <w:t>（</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第</w:t>
      </w:r>
      <w:r>
        <w:rPr>
          <w:rFonts w:ascii="Times New Roman" w:eastAsia="Times New Roman" w:hAnsi="Times New Roman" w:cs="Times New Roman"/>
          <w:color w:val="000000"/>
          <w:spacing w:val="0"/>
          <w:w w:val="100"/>
          <w:position w:val="0"/>
        </w:rPr>
        <w:t>025</w:t>
      </w:r>
      <w:r>
        <w:rPr>
          <w:color w:val="000000"/>
          <w:spacing w:val="0"/>
          <w:w w:val="100"/>
          <w:position w:val="0"/>
        </w:rPr>
        <w:t xml:space="preserve">号）的有关规定，向上海市高新技术企业认定办公室申报作为高新技术企业并获得认证（高新技术企业编号为： </w:t>
      </w:r>
      <w:r>
        <w:rPr>
          <w:rFonts w:ascii="Times New Roman" w:eastAsia="Times New Roman" w:hAnsi="Times New Roman" w:cs="Times New Roman"/>
          <w:color w:val="000000"/>
          <w:spacing w:val="0"/>
          <w:w w:val="100"/>
          <w:position w:val="0"/>
        </w:rPr>
        <w:t>GF201131001293</w:t>
      </w:r>
      <w:r>
        <w:rPr>
          <w:color w:val="000000"/>
          <w:spacing w:val="0"/>
          <w:w w:val="100"/>
          <w:position w:val="0"/>
        </w:rPr>
        <w:t>，按照</w:t>
      </w:r>
      <w:r>
        <w:rPr>
          <w:rFonts w:ascii="Times New Roman" w:eastAsia="Times New Roman" w:hAnsi="Times New Roman" w:cs="Times New Roman"/>
          <w:color w:val="000000"/>
          <w:spacing w:val="0"/>
          <w:w w:val="100"/>
          <w:position w:val="0"/>
        </w:rPr>
        <w:t>15.00%</w:t>
      </w:r>
      <w:r>
        <w:rPr>
          <w:color w:val="000000"/>
          <w:spacing w:val="0"/>
          <w:w w:val="100"/>
          <w:position w:val="0"/>
        </w:rPr>
        <w:t>的所得税优惠政策计缴企业所得税。</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广州南天电脑系统有限公司（以下简称“广州南天”）根据粤科函高字〔</w:t>
      </w:r>
      <w:r>
        <w:rPr>
          <w:rFonts w:ascii="Times New Roman" w:eastAsia="Times New Roman" w:hAnsi="Times New Roman" w:cs="Times New Roman"/>
          <w:color w:val="000000"/>
          <w:spacing w:val="0"/>
          <w:w w:val="100"/>
          <w:position w:val="0"/>
        </w:rPr>
        <w:t>2011） 1437</w:t>
      </w:r>
      <w:r>
        <w:rPr>
          <w:color w:val="000000"/>
          <w:spacing w:val="0"/>
          <w:w w:val="100"/>
          <w:position w:val="0"/>
        </w:rPr>
        <w:t>号文件，</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月被认定为高新技 术企业。按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3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日，天鸿志（北京）科技有限公司（以下简称“天鸿志”）经北京市朝阳区国家税务局第九税务所备案（朝 国税备减免【</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113000113</w:t>
      </w:r>
      <w:r>
        <w:rPr>
          <w:color w:val="000000"/>
          <w:spacing w:val="0"/>
          <w:w w:val="100"/>
          <w:position w:val="0"/>
        </w:rPr>
        <w:t>号），按照《财政部国家税务总局关于企业所得税若干优惠政策的通知》（财税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2008]1</w:t>
      </w:r>
      <w:r>
        <w:rPr>
          <w:color w:val="000000"/>
          <w:spacing w:val="0"/>
          <w:w w:val="100"/>
          <w:position w:val="0"/>
        </w:rPr>
        <w:t>号）: “我国境内新办软件生产企业经认定后，自获利年度起，第一年和第二年免征企业所得税，第三年至第五年减半征收企业所 得税。”的规定执行所得税汇算清缴。即</w:t>
      </w:r>
      <w:r>
        <w:rPr>
          <w:rFonts w:ascii="Times New Roman" w:eastAsia="Times New Roman" w:hAnsi="Times New Roman" w:cs="Times New Roman"/>
          <w:color w:val="000000"/>
          <w:spacing w:val="0"/>
          <w:w w:val="100"/>
          <w:position w:val="0"/>
        </w:rPr>
        <w:t>2010</w:t>
      </w:r>
      <w:r>
        <w:rPr>
          <w:color w:val="000000"/>
          <w:spacing w:val="0"/>
          <w:w w:val="100"/>
          <w:position w:val="0"/>
        </w:rPr>
        <w:t>年度至</w:t>
      </w:r>
      <w:r>
        <w:rPr>
          <w:rFonts w:ascii="Times New Roman" w:eastAsia="Times New Roman" w:hAnsi="Times New Roman" w:cs="Times New Roman"/>
          <w:color w:val="000000"/>
          <w:spacing w:val="0"/>
          <w:w w:val="100"/>
          <w:position w:val="0"/>
        </w:rPr>
        <w:t>2011</w:t>
      </w:r>
      <w:r>
        <w:rPr>
          <w:color w:val="000000"/>
          <w:spacing w:val="0"/>
          <w:w w:val="100"/>
          <w:position w:val="0"/>
        </w:rPr>
        <w:t>年度免征企业所得税，</w:t>
      </w:r>
      <w:r>
        <w:rPr>
          <w:rFonts w:ascii="Times New Roman" w:eastAsia="Times New Roman" w:hAnsi="Times New Roman" w:cs="Times New Roman"/>
          <w:color w:val="000000"/>
          <w:spacing w:val="0"/>
          <w:w w:val="100"/>
          <w:position w:val="0"/>
        </w:rPr>
        <w:t>2012</w:t>
      </w:r>
      <w:r>
        <w:rPr>
          <w:color w:val="000000"/>
          <w:spacing w:val="0"/>
          <w:w w:val="100"/>
          <w:position w:val="0"/>
        </w:rPr>
        <w:t>年度至</w:t>
      </w:r>
      <w:r>
        <w:rPr>
          <w:rFonts w:ascii="Times New Roman" w:eastAsia="Times New Roman" w:hAnsi="Times New Roman" w:cs="Times New Roman"/>
          <w:color w:val="000000"/>
          <w:spacing w:val="0"/>
          <w:w w:val="100"/>
          <w:position w:val="0"/>
        </w:rPr>
        <w:t>2014</w:t>
      </w:r>
      <w:r>
        <w:rPr>
          <w:color w:val="000000"/>
          <w:spacing w:val="0"/>
          <w:w w:val="100"/>
          <w:position w:val="0"/>
        </w:rPr>
        <w:t>年度减半征收企业所得税。</w:t>
      </w:r>
    </w:p>
    <w:p>
      <w:pPr>
        <w:pStyle w:val="Style32"/>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昆明南天电脑系统有限公司（以下简称“昆明南天”）根据《关于实施高新技术企业所得税优惠有关问题的通知》文件: 认定合格的高新技术企业，自认定批准的有效期当年开始，可申请享受企业所得税优惠；高新技术企业可按</w:t>
      </w:r>
      <w:r>
        <w:rPr>
          <w:rFonts w:ascii="Times New Roman" w:eastAsia="Times New Roman" w:hAnsi="Times New Roman" w:cs="Times New Roman"/>
          <w:color w:val="000000"/>
          <w:spacing w:val="0"/>
          <w:w w:val="100"/>
          <w:position w:val="0"/>
        </w:rPr>
        <w:t>15%</w:t>
      </w:r>
      <w:r>
        <w:rPr>
          <w:color w:val="000000"/>
          <w:spacing w:val="0"/>
          <w:w w:val="100"/>
          <w:position w:val="0"/>
        </w:rPr>
        <w:t>的税率进 行所得税预缴申报或享受过渡性税收优惠，文件号：国税函</w:t>
      </w:r>
      <w:r>
        <w:rPr>
          <w:rFonts w:ascii="Times New Roman" w:eastAsia="Times New Roman" w:hAnsi="Times New Roman" w:cs="Times New Roman"/>
          <w:color w:val="000000"/>
          <w:spacing w:val="0"/>
          <w:w w:val="100"/>
          <w:position w:val="0"/>
        </w:rPr>
        <w:t xml:space="preserve">[2009] </w:t>
      </w:r>
      <w:r>
        <w:rPr>
          <w:rFonts w:ascii="Times New Roman" w:eastAsia="Times New Roman" w:hAnsi="Times New Roman" w:cs="Times New Roman"/>
          <w:color w:val="000000"/>
          <w:spacing w:val="0"/>
          <w:w w:val="100"/>
          <w:position w:val="0"/>
        </w:rPr>
        <w:t>203</w:t>
      </w:r>
      <w:r>
        <w:rPr>
          <w:color w:val="000000"/>
          <w:spacing w:val="0"/>
          <w:w w:val="100"/>
          <w:position w:val="0"/>
        </w:rPr>
        <w:t>号。云南省科学技术厅、云南省财政厅、云南省国 家税务局及云南省地方税务局于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日联合颁发本公司高新技术企业证书，证书有效期</w:t>
      </w:r>
      <w:r>
        <w:rPr>
          <w:rFonts w:ascii="Times New Roman" w:eastAsia="Times New Roman" w:hAnsi="Times New Roman" w:cs="Times New Roman"/>
          <w:color w:val="000000"/>
          <w:spacing w:val="0"/>
          <w:w w:val="100"/>
          <w:position w:val="0"/>
        </w:rPr>
        <w:t>3</w:t>
      </w:r>
      <w:r>
        <w:rPr>
          <w:color w:val="000000"/>
          <w:spacing w:val="0"/>
          <w:w w:val="100"/>
          <w:position w:val="0"/>
        </w:rPr>
        <w:t xml:space="preserve">年，证书编号： </w:t>
      </w:r>
      <w:r>
        <w:rPr>
          <w:rFonts w:ascii="Times New Roman" w:eastAsia="Times New Roman" w:hAnsi="Times New Roman" w:cs="Times New Roman"/>
          <w:color w:val="000000"/>
          <w:spacing w:val="0"/>
          <w:w w:val="100"/>
          <w:position w:val="0"/>
        </w:rPr>
        <w:t>GR201153000050</w:t>
      </w:r>
      <w:r>
        <w:rPr>
          <w:color w:val="000000"/>
          <w:spacing w:val="0"/>
          <w:w w:val="100"/>
          <w:position w:val="0"/>
        </w:rPr>
        <w:t>。</w:t>
      </w:r>
    </w:p>
    <w:p>
      <w:pPr>
        <w:pStyle w:val="Style3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云南南天信息设备有限公司（以下简称“设备公司”）根据云发改办西部【</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397</w:t>
      </w:r>
      <w:r>
        <w:rPr>
          <w:color w:val="000000"/>
          <w:spacing w:val="0"/>
          <w:w w:val="100"/>
          <w:position w:val="0"/>
        </w:rPr>
        <w:t>号文件，云南省发展和改革委员会 确认本公司符合国家发展改革委第</w:t>
      </w:r>
      <w:r>
        <w:rPr>
          <w:rFonts w:ascii="Times New Roman" w:eastAsia="Times New Roman" w:hAnsi="Times New Roman" w:cs="Times New Roman"/>
          <w:color w:val="000000"/>
          <w:spacing w:val="0"/>
          <w:w w:val="100"/>
          <w:position w:val="0"/>
        </w:rPr>
        <w:t>9</w:t>
      </w:r>
      <w:r>
        <w:rPr>
          <w:color w:val="000000"/>
          <w:spacing w:val="0"/>
          <w:w w:val="100"/>
          <w:position w:val="0"/>
        </w:rPr>
        <w:t>号令《产业结构调整指导目录</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年本）（修正）》鼓励类有关条款，是国家鼓励类 产业。本公司在西部大开发企业所得税优惠政策执行期内减按</w:t>
      </w:r>
      <w:r>
        <w:rPr>
          <w:rFonts w:ascii="Times New Roman" w:eastAsia="Times New Roman" w:hAnsi="Times New Roman" w:cs="Times New Roman"/>
          <w:color w:val="000000"/>
          <w:spacing w:val="0"/>
          <w:w w:val="100"/>
          <w:position w:val="0"/>
        </w:rPr>
        <w:t>15%</w:t>
      </w:r>
      <w:r>
        <w:rPr>
          <w:color w:val="000000"/>
          <w:spacing w:val="0"/>
          <w:w w:val="100"/>
          <w:position w:val="0"/>
        </w:rPr>
        <w:t>的税率计算缴纳企业所得税。</w:t>
      </w:r>
      <w:r>
        <w:br w:type="page"/>
      </w:r>
    </w:p>
    <w:p>
      <w:pPr>
        <w:pStyle w:val="Style27"/>
        <w:keepNext/>
        <w:keepLines/>
        <w:widowControl w:val="0"/>
        <w:shd w:val="clear" w:color="auto" w:fill="auto"/>
        <w:bidi w:val="0"/>
        <w:spacing w:before="0" w:after="360" w:line="240" w:lineRule="auto"/>
        <w:ind w:left="0" w:right="0" w:firstLine="0"/>
        <w:jc w:val="left"/>
      </w:pPr>
      <w:bookmarkStart w:id="807" w:name="bookmark807"/>
      <w:bookmarkStart w:id="808" w:name="bookmark808"/>
      <w:bookmarkStart w:id="809" w:name="bookmark809"/>
      <w:bookmarkStart w:id="810" w:name="bookmark810"/>
      <w:r>
        <w:rPr>
          <w:color w:val="000000"/>
          <w:spacing w:val="0"/>
          <w:w w:val="100"/>
          <w:position w:val="0"/>
          <w:sz w:val="24"/>
          <w:szCs w:val="24"/>
        </w:rPr>
        <w:t>六</w:t>
      </w:r>
      <w:bookmarkEnd w:id="809"/>
      <w:r>
        <w:rPr>
          <w:color w:val="000000"/>
          <w:spacing w:val="0"/>
          <w:w w:val="100"/>
          <w:position w:val="0"/>
          <w:sz w:val="24"/>
          <w:szCs w:val="24"/>
        </w:rPr>
        <w:t>、企业合并及合并财务报表</w:t>
      </w:r>
      <w:bookmarkEnd w:id="807"/>
      <w:bookmarkEnd w:id="808"/>
      <w:bookmarkEnd w:id="810"/>
    </w:p>
    <w:p>
      <w:pPr>
        <w:pStyle w:val="Style40"/>
        <w:keepNext/>
        <w:keepLines/>
        <w:widowControl w:val="0"/>
        <w:shd w:val="clear" w:color="auto" w:fill="auto"/>
        <w:bidi w:val="0"/>
        <w:spacing w:before="0" w:after="360" w:line="240" w:lineRule="auto"/>
        <w:ind w:left="0" w:right="0" w:firstLine="0"/>
        <w:jc w:val="left"/>
      </w:pPr>
      <w:bookmarkStart w:id="811" w:name="bookmark811"/>
      <w:bookmarkStart w:id="812" w:name="bookmark812"/>
      <w:bookmarkStart w:id="813" w:name="bookmark813"/>
      <w:r>
        <w:rPr>
          <w:rFonts w:ascii="Times New Roman" w:eastAsia="Times New Roman" w:hAnsi="Times New Roman" w:cs="Times New Roman"/>
          <w:b/>
          <w:bCs/>
          <w:color w:val="000000"/>
          <w:spacing w:val="0"/>
          <w:w w:val="100"/>
          <w:position w:val="0"/>
        </w:rPr>
        <w:t>1</w:t>
      </w:r>
      <w:r>
        <w:rPr>
          <w:color w:val="000000"/>
          <w:spacing w:val="0"/>
          <w:w w:val="100"/>
          <w:position w:val="0"/>
        </w:rPr>
        <w:t>、子公司情况</w:t>
      </w:r>
      <w:bookmarkEnd w:id="811"/>
      <w:bookmarkEnd w:id="812"/>
      <w:bookmarkEnd w:id="813"/>
    </w:p>
    <w:p>
      <w:pPr>
        <w:pStyle w:val="Style40"/>
        <w:keepNext/>
        <w:keepLines/>
        <w:widowControl w:val="0"/>
        <w:shd w:val="clear" w:color="auto" w:fill="auto"/>
        <w:bidi w:val="0"/>
        <w:spacing w:before="0" w:after="360" w:line="240" w:lineRule="auto"/>
        <w:ind w:left="0" w:right="0" w:firstLine="0"/>
        <w:jc w:val="left"/>
      </w:pPr>
      <w:bookmarkStart w:id="814" w:name="bookmark814"/>
      <w:bookmarkStart w:id="815" w:name="bookmark815"/>
      <w:bookmarkStart w:id="816" w:name="bookmark816"/>
      <w:r>
        <w:rPr>
          <w:color w:val="000000"/>
          <w:spacing w:val="0"/>
          <w:w w:val="100"/>
          <w:position w:val="0"/>
        </w:rPr>
        <w:t>(])</w:t>
      </w:r>
      <w:r>
        <w:rPr>
          <w:color w:val="000000"/>
          <w:spacing w:val="0"/>
          <w:w w:val="100"/>
          <w:position w:val="0"/>
        </w:rPr>
        <w:t>通过设立或投资等方式取得的子公司</w:t>
      </w:r>
      <w:bookmarkEnd w:id="814"/>
      <w:bookmarkEnd w:id="815"/>
      <w:bookmarkEnd w:id="81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571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子公司</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子公司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业务性</w:t>
            </w:r>
          </w:p>
          <w:p>
            <w:pPr>
              <w:pStyle w:val="Style24"/>
              <w:keepNext w:val="0"/>
              <w:keepLines w:val="0"/>
              <w:widowControl w:val="0"/>
              <w:shd w:val="clear" w:color="auto" w:fill="auto"/>
              <w:bidi w:val="0"/>
              <w:spacing w:before="0" w:after="0" w:line="110" w:lineRule="exact"/>
              <w:ind w:left="0" w:right="0" w:firstLine="0"/>
              <w:jc w:val="center"/>
            </w:pPr>
            <w:r>
              <w:rPr>
                <w:b/>
                <w:bCs/>
                <w:i/>
                <w:iCs/>
                <w:color w:val="000000"/>
                <w:spacing w:val="0"/>
                <w:w w:val="100"/>
                <w:position w:val="0"/>
                <w:sz w:val="9"/>
                <w:szCs w:val="9"/>
              </w:rPr>
              <w:t xml:space="preserve">rsz. </w:t>
            </w:r>
            <w:r>
              <w:rPr>
                <w:rFonts w:ascii="SimSun" w:eastAsia="SimSun" w:hAnsi="SimSun" w:cs="SimSun"/>
                <w:color w:val="000000"/>
                <w:spacing w:val="0"/>
                <w:w w:val="100"/>
                <w:position w:val="0"/>
              </w:rPr>
              <w:t>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注册资 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经营范</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期末实 际投资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持股比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表决权 比例</w:t>
            </w:r>
          </w:p>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是否合 并报表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少数股 东权益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340" w:line="313" w:lineRule="exact"/>
              <w:ind w:left="0" w:right="0" w:firstLine="0"/>
              <w:jc w:val="both"/>
            </w:pPr>
            <w:r>
              <w:rPr>
                <w:rFonts w:ascii="SimSun" w:eastAsia="SimSun" w:hAnsi="SimSun" w:cs="SimSun"/>
                <w:color w:val="000000"/>
                <w:spacing w:val="0"/>
                <w:w w:val="100"/>
                <w:position w:val="0"/>
              </w:rPr>
              <w:t>从母公 司所有 者权益 冲减子 公司少 数股东 分担的</w:t>
            </w:r>
          </w:p>
          <w:p>
            <w:pPr>
              <w:pStyle w:val="Style24"/>
              <w:keepNext w:val="0"/>
              <w:keepLines w:val="0"/>
              <w:widowControl w:val="0"/>
              <w:shd w:val="clear" w:color="auto" w:fill="auto"/>
              <w:bidi w:val="0"/>
              <w:spacing w:before="0" w:after="0" w:line="280" w:lineRule="exact"/>
              <w:ind w:left="0" w:right="0" w:firstLine="0"/>
              <w:jc w:val="both"/>
            </w:pPr>
            <w:r>
              <w:rPr>
                <w:rFonts w:ascii="SimSun" w:eastAsia="SimSun" w:hAnsi="SimSun" w:cs="SimSun"/>
                <w:color w:val="000000"/>
                <w:spacing w:val="0"/>
                <w:w w:val="100"/>
                <w:position w:val="0"/>
              </w:rPr>
              <w:t xml:space="preserve">损超过 少数股 东在该 子公司 年初所 另有外 益中所 </w:t>
            </w:r>
            <w:r>
              <w:rPr>
                <w:rFonts w:ascii="Arial" w:eastAsia="Arial" w:hAnsi="Arial" w:cs="Arial"/>
                <w:color w:val="000000"/>
                <w:spacing w:val="0"/>
                <w:w w:val="100"/>
                <w:position w:val="0"/>
                <w:sz w:val="9"/>
                <w:szCs w:val="9"/>
              </w:rPr>
              <w:t xml:space="preserve">"o' -jtj* Z/V </w:t>
            </w:r>
            <w:r>
              <w:rPr>
                <w:rFonts w:ascii="SimSun" w:eastAsia="SimSun" w:hAnsi="SimSun" w:cs="SimSun"/>
                <w:color w:val="000000"/>
                <w:spacing w:val="0"/>
                <w:w w:val="100"/>
                <w:position w:val="0"/>
              </w:rPr>
              <w:t>孚句</w:t>
            </w:r>
            <w:r>
              <w:rPr>
                <w:rFonts w:ascii="SimSun" w:eastAsia="SimSun" w:hAnsi="SimSun" w:cs="SimSun"/>
                <w:i/>
                <w:iCs/>
                <w:color w:val="000000"/>
                <w:spacing w:val="0"/>
                <w:w w:val="100"/>
                <w:position w:val="0"/>
              </w:rPr>
              <w:t xml:space="preserve">VJ </w:t>
            </w:r>
            <w:r>
              <w:rPr>
                <w:rFonts w:ascii="SimSun" w:eastAsia="SimSun" w:hAnsi="SimSun" w:cs="SimSun"/>
                <w:color w:val="000000"/>
                <w:spacing w:val="0"/>
                <w:w w:val="100"/>
                <w:position w:val="0"/>
              </w:rPr>
              <w:t>额后的 余额</w:t>
            </w:r>
          </w:p>
        </w:tc>
      </w:tr>
      <w:tr>
        <w:trPr>
          <w:trHeight w:val="5986"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北京南 天信息 工程有 限公司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直接控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信息产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27,561,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847.89</w:t>
            </w:r>
          </w:p>
        </w:tc>
        <w:tc>
          <w:tcPr>
            <w:tcBorders>
              <w:top w:val="single" w:sz="4"/>
              <w:left w:val="single" w:sz="4"/>
              <w:bottom w:val="single" w:sz="4"/>
            </w:tcBorders>
            <w:shd w:val="clear" w:color="auto" w:fill="CCE8CF"/>
            <w:vAlign w:val="bottom"/>
          </w:tcPr>
          <w:p>
            <w:pPr>
              <w:pStyle w:val="Style24"/>
              <w:keepNext w:val="0"/>
              <w:keepLines w:val="0"/>
              <w:widowControl w:val="0"/>
              <w:shd w:val="clear" w:color="auto" w:fill="auto"/>
              <w:bidi w:val="0"/>
              <w:spacing w:before="0" w:after="320" w:line="271" w:lineRule="exact"/>
              <w:ind w:left="0" w:right="0" w:firstLine="0"/>
              <w:jc w:val="both"/>
            </w:pPr>
            <w:r>
              <w:rPr>
                <w:rFonts w:ascii="SimSun" w:eastAsia="SimSun" w:hAnsi="SimSun" w:cs="SimSun"/>
                <w:color w:val="000000"/>
                <w:spacing w:val="0"/>
                <w:w w:val="100"/>
                <w:position w:val="0"/>
              </w:rPr>
              <w:t xml:space="preserve">许可经 营项目 为销售 医疗器 械 </w:t>
            </w:r>
            <w:r>
              <w:rPr>
                <w:color w:val="000000"/>
                <w:spacing w:val="0"/>
                <w:w w:val="100"/>
                <w:position w:val="0"/>
              </w:rPr>
              <w:t>II</w:t>
            </w:r>
            <w:r>
              <w:rPr>
                <w:rFonts w:ascii="SimSun" w:eastAsia="SimSun" w:hAnsi="SimSun" w:cs="SimSun"/>
                <w:color w:val="000000"/>
                <w:spacing w:val="0"/>
                <w:w w:val="100"/>
                <w:position w:val="0"/>
              </w:rPr>
              <w:t>、</w:t>
            </w:r>
            <w:r>
              <w:rPr>
                <w:color w:val="000000"/>
                <w:spacing w:val="0"/>
                <w:w w:val="100"/>
                <w:position w:val="0"/>
              </w:rPr>
              <w:t xml:space="preserve">III </w:t>
            </w:r>
            <w:r>
              <w:rPr>
                <w:color w:val="000000"/>
                <w:spacing w:val="0"/>
                <w:w w:val="100"/>
                <w:position w:val="0"/>
                <w:u w:val="single"/>
              </w:rPr>
              <w:t>)1</w:t>
            </w:r>
            <w:r>
              <w:rPr>
                <w:rFonts w:ascii="SimSun" w:eastAsia="SimSun" w:hAnsi="SimSun" w:cs="SimSun"/>
                <w:color w:val="000000"/>
                <w:spacing w:val="0"/>
                <w:w w:val="100"/>
                <w:position w:val="0"/>
                <w:u w:val="single"/>
              </w:rPr>
              <w:t>，</w:t>
            </w:r>
            <w:r>
              <w:rPr>
                <w:color w:val="000000"/>
                <w:spacing w:val="0"/>
                <w:w w:val="100"/>
                <w:position w:val="0"/>
                <w:u w:val="single"/>
              </w:rPr>
              <w:t xml:space="preserve">- </w:t>
            </w:r>
            <w:r>
              <w:rPr>
                <w:rFonts w:ascii="SimSun" w:eastAsia="SimSun" w:hAnsi="SimSun" w:cs="SimSun"/>
                <w:color w:val="000000"/>
                <w:spacing w:val="0"/>
                <w:w w:val="100"/>
                <w:position w:val="0"/>
              </w:rPr>
              <w:t>尖，</w:t>
            </w:r>
            <w:r>
              <w:rPr>
                <w:rFonts w:ascii="SimSun" w:eastAsia="SimSun" w:hAnsi="SimSun" w:cs="SimSun"/>
                <w:color w:val="000000"/>
                <w:spacing w:val="0"/>
                <w:w w:val="100"/>
                <w:position w:val="0"/>
                <w:vertAlign w:val="superscript"/>
              </w:rPr>
              <w:t>—</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般经营 项目为</w:t>
            </w:r>
          </w:p>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算机软 件及硬 件，</w:t>
            </w:r>
            <w:r>
              <w:rPr>
                <w:color w:val="000000"/>
                <w:spacing w:val="0"/>
                <w:w w:val="100"/>
                <w:position w:val="0"/>
              </w:rPr>
              <w:t xml:space="preserve">IC </w:t>
            </w:r>
            <w:r>
              <w:rPr>
                <w:rFonts w:ascii="SimSun" w:eastAsia="SimSun" w:hAnsi="SimSun" w:cs="SimSun"/>
                <w:color w:val="000000"/>
                <w:spacing w:val="0"/>
                <w:w w:val="100"/>
                <w:position w:val="0"/>
              </w:rPr>
              <w:t>卡及磁 卡应用 系统； 承接计 算机应 用系统 工程和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27,407,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4738"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0" w:after="620" w:line="320" w:lineRule="exact"/>
              <w:ind w:left="0" w:right="0" w:firstLine="0"/>
              <w:jc w:val="both"/>
            </w:pPr>
            <w:r>
              <w:rPr>
                <w:rFonts w:ascii="SimSun" w:eastAsia="SimSun" w:hAnsi="SimSun" w:cs="SimSun"/>
                <w:color w:val="000000"/>
                <w:spacing w:val="0"/>
                <w:w w:val="100"/>
                <w:position w:val="0"/>
              </w:rPr>
              <w:t>计算机 系统集 成；销 售自产</w:t>
            </w:r>
          </w:p>
          <w:p>
            <w:pPr>
              <w:pStyle w:val="Style24"/>
              <w:keepNext w:val="0"/>
              <w:keepLines w:val="0"/>
              <w:widowControl w:val="0"/>
              <w:shd w:val="clear" w:color="auto" w:fill="auto"/>
              <w:bidi w:val="0"/>
              <w:spacing w:before="0" w:after="300" w:line="312" w:lineRule="exact"/>
              <w:ind w:left="0" w:right="0" w:firstLine="0"/>
              <w:jc w:val="both"/>
            </w:pPr>
            <w:r>
              <w:rPr>
                <w:rFonts w:ascii="SimSun" w:eastAsia="SimSun" w:hAnsi="SimSun" w:cs="SimSun"/>
                <w:color w:val="000000"/>
                <w:spacing w:val="0"/>
                <w:w w:val="100"/>
                <w:position w:val="0"/>
              </w:rPr>
              <w:t>品的安 装、调 试、维 修及技</w:t>
            </w:r>
          </w:p>
          <w:p>
            <w:pPr>
              <w:pStyle w:val="Style24"/>
              <w:keepNext w:val="0"/>
              <w:keepLines w:val="0"/>
              <w:widowControl w:val="0"/>
              <w:shd w:val="clear" w:color="auto" w:fill="auto"/>
              <w:bidi w:val="0"/>
              <w:spacing w:before="0" w:after="460" w:line="310" w:lineRule="exact"/>
              <w:ind w:left="0" w:right="0" w:firstLine="0"/>
              <w:jc w:val="both"/>
            </w:pPr>
            <w:r>
              <w:rPr>
                <w:rFonts w:ascii="SimSun" w:eastAsia="SimSun" w:hAnsi="SimSun" w:cs="SimSun"/>
                <w:color w:val="000000"/>
                <w:spacing w:val="0"/>
                <w:w w:val="100"/>
                <w:position w:val="0"/>
              </w:rPr>
              <w:t>发、技 术咨 询、技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4"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广州南 天电脑 系统有 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直接控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信息产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89,230,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设计、</w:t>
            </w:r>
          </w:p>
          <w:p>
            <w:pPr>
              <w:pStyle w:val="Style24"/>
              <w:keepNext w:val="0"/>
              <w:keepLines w:val="0"/>
              <w:widowControl w:val="0"/>
              <w:shd w:val="clear" w:color="auto" w:fill="auto"/>
              <w:bidi w:val="0"/>
              <w:spacing w:before="0" w:after="0" w:line="101" w:lineRule="exact"/>
              <w:ind w:left="0" w:right="0" w:firstLine="0"/>
              <w:jc w:val="left"/>
            </w:pPr>
            <w:r>
              <w:rPr>
                <w:color w:val="000000"/>
                <w:spacing w:val="0"/>
                <w:w w:val="100"/>
                <w:position w:val="0"/>
              </w:rPr>
              <w:t>-~rr*</w:t>
            </w:r>
            <w:r>
              <w:rPr>
                <w:rFonts w:ascii="SimSun" w:eastAsia="SimSun" w:hAnsi="SimSun" w:cs="SimSun"/>
                <w:color w:val="000000"/>
                <w:spacing w:val="0"/>
                <w:w w:val="100"/>
                <w:position w:val="0"/>
                <w:u w:val="single"/>
              </w:rPr>
              <w:t xml:space="preserve">、■ </w:t>
            </w:r>
            <w:r>
              <w:rPr>
                <w:rFonts w:ascii="SimSun" w:eastAsia="SimSun" w:hAnsi="SimSun" w:cs="SimSun"/>
                <w:color w:val="000000"/>
                <w:spacing w:val="0"/>
                <w:w w:val="100"/>
                <w:position w:val="0"/>
              </w:rPr>
              <w:t>升反、</w:t>
            </w:r>
          </w:p>
          <w:p>
            <w:pPr>
              <w:pStyle w:val="Style24"/>
              <w:keepNext w:val="0"/>
              <w:keepLines w:val="0"/>
              <w:widowControl w:val="0"/>
              <w:shd w:val="clear" w:color="auto" w:fill="auto"/>
              <w:bidi w:val="0"/>
              <w:spacing w:before="0" w:after="0" w:line="285" w:lineRule="exact"/>
              <w:ind w:left="0" w:right="0" w:firstLine="380"/>
              <w:jc w:val="both"/>
            </w:pPr>
            <w:r>
              <w:rPr>
                <w:color w:val="000000"/>
                <w:spacing w:val="0"/>
                <w:w w:val="100"/>
                <w:position w:val="0"/>
              </w:rPr>
              <w:t xml:space="preserve">4-1. tnWT-l </w:t>
            </w:r>
            <w:r>
              <w:rPr>
                <w:rFonts w:ascii="SimSun" w:eastAsia="SimSun" w:hAnsi="SimSun" w:cs="SimSun"/>
                <w:color w:val="000000"/>
                <w:spacing w:val="0"/>
                <w:w w:val="100"/>
                <w:position w:val="0"/>
              </w:rPr>
              <w:t>算机产 品、计 算机应 用系 统、应 用软件 和系统 软件及 维修服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106,478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上海南 天电脑 系统有 限公司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直接控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信息产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102,094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,284.50</w:t>
            </w:r>
          </w:p>
        </w:tc>
        <w:tc>
          <w:tcPr>
            <w:tcBorders>
              <w:top w:val="single" w:sz="4"/>
              <w:left w:val="single" w:sz="4"/>
              <w:bottom w:val="single" w:sz="4"/>
            </w:tcBorders>
            <w:shd w:val="clear" w:color="auto" w:fill="CCE8CF"/>
            <w:vAlign w:val="bottom"/>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计算机 及外 设，系 统集 成、网 络技 术、通 讯技术 领域内 的科技 咨询， </w:t>
            </w:r>
            <w:r>
              <w:rPr>
                <w:color w:val="000000"/>
                <w:spacing w:val="0"/>
                <w:w w:val="100"/>
                <w:position w:val="0"/>
              </w:rPr>
              <w:t xml:space="preserve">4-4--JsS- TF </w:t>
            </w:r>
            <w:r>
              <w:rPr>
                <w:rFonts w:ascii="SimSun" w:eastAsia="SimSun" w:hAnsi="SimSun" w:cs="SimSun"/>
                <w:color w:val="000000"/>
                <w:spacing w:val="0"/>
                <w:w w:val="100"/>
                <w:position w:val="0"/>
              </w:rPr>
              <w:t>发、转 让、服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106,440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37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4"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武汉南 天电脑 系统有 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直接控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信息产</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1,939,5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Courier New" w:eastAsia="Courier New" w:hAnsi="Courier New" w:cs="Courier New"/>
                <w:color w:val="000000"/>
                <w:spacing w:val="0"/>
                <w:w w:val="100"/>
                <w:position w:val="0"/>
                <w:sz w:val="15"/>
                <w:szCs w:val="15"/>
              </w:rPr>
              <w:t>-~rr*</w:t>
            </w:r>
            <w:r>
              <w:rPr>
                <w:rFonts w:ascii="SimSun" w:eastAsia="SimSun" w:hAnsi="SimSun" w:cs="SimSun"/>
                <w:color w:val="000000"/>
                <w:spacing w:val="0"/>
                <w:w w:val="100"/>
                <w:position w:val="0"/>
                <w:u w:val="single"/>
              </w:rPr>
              <w:t>、■</w:t>
            </w:r>
          </w:p>
          <w:p>
            <w:pPr>
              <w:pStyle w:val="Style24"/>
              <w:keepNext w:val="0"/>
              <w:keepLines w:val="0"/>
              <w:widowControl w:val="0"/>
              <w:shd w:val="clear" w:color="auto" w:fill="auto"/>
              <w:bidi w:val="0"/>
              <w:spacing w:before="0" w:after="360" w:line="240" w:lineRule="auto"/>
              <w:ind w:left="0" w:right="0" w:firstLine="0"/>
              <w:jc w:val="left"/>
            </w:pPr>
            <w:r>
              <w:rPr>
                <w:rFonts w:ascii="SimSun" w:eastAsia="SimSun" w:hAnsi="SimSun" w:cs="SimSun"/>
                <w:color w:val="000000"/>
                <w:spacing w:val="0"/>
                <w:w w:val="100"/>
                <w:position w:val="0"/>
              </w:rPr>
              <w:t>升反、</w:t>
            </w:r>
          </w:p>
          <w:p>
            <w:pPr>
              <w:pStyle w:val="Style24"/>
              <w:keepNext w:val="0"/>
              <w:keepLines w:val="0"/>
              <w:widowControl w:val="0"/>
              <w:shd w:val="clear" w:color="auto" w:fill="auto"/>
              <w:bidi w:val="0"/>
              <w:spacing w:before="0" w:after="0" w:line="226" w:lineRule="exact"/>
              <w:ind w:left="0" w:right="0" w:firstLine="380"/>
              <w:jc w:val="both"/>
            </w:pPr>
            <w:r>
              <w:rPr>
                <w:rFonts w:ascii="Courier New" w:eastAsia="Courier New" w:hAnsi="Courier New" w:cs="Courier New"/>
                <w:color w:val="000000"/>
                <w:spacing w:val="0"/>
                <w:w w:val="100"/>
                <w:position w:val="0"/>
                <w:sz w:val="15"/>
                <w:szCs w:val="15"/>
              </w:rPr>
              <w:t xml:space="preserve">4-1. tnWT-l </w:t>
            </w:r>
            <w:r>
              <w:rPr>
                <w:rFonts w:ascii="SimSun" w:eastAsia="SimSun" w:hAnsi="SimSun" w:cs="SimSun"/>
                <w:color w:val="000000"/>
                <w:spacing w:val="0"/>
                <w:w w:val="100"/>
                <w:position w:val="0"/>
              </w:rPr>
              <w:t>算机软 件、硬</w:t>
            </w:r>
          </w:p>
          <w:p>
            <w:pPr>
              <w:pStyle w:val="Style24"/>
              <w:keepNext w:val="0"/>
              <w:keepLines w:val="0"/>
              <w:widowControl w:val="0"/>
              <w:shd w:val="clear" w:color="auto" w:fill="auto"/>
              <w:bidi w:val="0"/>
              <w:spacing w:before="0" w:after="0" w:line="317" w:lineRule="exact"/>
              <w:ind w:left="0" w:right="0" w:firstLine="200"/>
              <w:jc w:val="both"/>
            </w:pPr>
            <w:r>
              <w:rPr>
                <w:rFonts w:ascii="SimSun" w:eastAsia="SimSun" w:hAnsi="SimSun" w:cs="SimSun"/>
                <w:color w:val="000000"/>
                <w:spacing w:val="0"/>
                <w:w w:val="100"/>
                <w:position w:val="0"/>
              </w:rPr>
              <w:t>、夕卜 部设备 及职能 机电产 品，信 息工程 承包、 技术咨 询服务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2,449,6</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西安南 天电脑 系统有 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直接控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信息产</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3,121,4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82.00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Courier New" w:eastAsia="Courier New" w:hAnsi="Courier New" w:cs="Courier New"/>
                <w:color w:val="000000"/>
                <w:spacing w:val="0"/>
                <w:w w:val="100"/>
                <w:position w:val="0"/>
                <w:sz w:val="15"/>
                <w:szCs w:val="15"/>
              </w:rPr>
              <w:t>-~rr*</w:t>
            </w:r>
            <w:r>
              <w:rPr>
                <w:rFonts w:ascii="SimSun" w:eastAsia="SimSun" w:hAnsi="SimSun" w:cs="SimSun"/>
                <w:color w:val="000000"/>
                <w:spacing w:val="0"/>
                <w:w w:val="100"/>
                <w:position w:val="0"/>
                <w:u w:val="single"/>
              </w:rPr>
              <w:t>、■</w:t>
            </w:r>
          </w:p>
          <w:p>
            <w:pPr>
              <w:pStyle w:val="Style24"/>
              <w:keepNext w:val="0"/>
              <w:keepLines w:val="0"/>
              <w:widowControl w:val="0"/>
              <w:shd w:val="clear" w:color="auto" w:fill="auto"/>
              <w:bidi w:val="0"/>
              <w:spacing w:before="0" w:after="360" w:line="240" w:lineRule="auto"/>
              <w:ind w:left="0" w:right="0" w:firstLine="0"/>
              <w:jc w:val="left"/>
            </w:pPr>
            <w:r>
              <w:rPr>
                <w:rFonts w:ascii="SimSun" w:eastAsia="SimSun" w:hAnsi="SimSun" w:cs="SimSun"/>
                <w:color w:val="000000"/>
                <w:spacing w:val="0"/>
                <w:w w:val="100"/>
                <w:position w:val="0"/>
              </w:rPr>
              <w:t>升反、</w:t>
            </w:r>
          </w:p>
          <w:p>
            <w:pPr>
              <w:pStyle w:val="Style24"/>
              <w:keepNext w:val="0"/>
              <w:keepLines w:val="0"/>
              <w:widowControl w:val="0"/>
              <w:shd w:val="clear" w:color="auto" w:fill="auto"/>
              <w:bidi w:val="0"/>
              <w:spacing w:before="0" w:after="0" w:line="226" w:lineRule="exact"/>
              <w:ind w:left="0" w:right="0" w:firstLine="380"/>
              <w:jc w:val="both"/>
            </w:pPr>
            <w:r>
              <w:rPr>
                <w:rFonts w:ascii="Courier New" w:eastAsia="Courier New" w:hAnsi="Courier New" w:cs="Courier New"/>
                <w:color w:val="000000"/>
                <w:spacing w:val="0"/>
                <w:w w:val="100"/>
                <w:position w:val="0"/>
                <w:sz w:val="15"/>
                <w:szCs w:val="15"/>
              </w:rPr>
              <w:t xml:space="preserve">4-1. tnWT-l </w:t>
            </w:r>
            <w:r>
              <w:rPr>
                <w:rFonts w:ascii="SimSun" w:eastAsia="SimSun" w:hAnsi="SimSun" w:cs="SimSun"/>
                <w:color w:val="000000"/>
                <w:spacing w:val="0"/>
                <w:w w:val="100"/>
                <w:position w:val="0"/>
              </w:rPr>
              <w:t>算机软 件、硬</w:t>
            </w:r>
          </w:p>
          <w:p>
            <w:pPr>
              <w:pStyle w:val="Style24"/>
              <w:keepNext w:val="0"/>
              <w:keepLines w:val="0"/>
              <w:widowControl w:val="0"/>
              <w:shd w:val="clear" w:color="auto" w:fill="auto"/>
              <w:bidi w:val="0"/>
              <w:spacing w:before="0" w:after="280" w:line="334" w:lineRule="exact"/>
              <w:ind w:left="0" w:right="0" w:firstLine="200"/>
              <w:jc w:val="both"/>
            </w:pPr>
            <w:r>
              <w:rPr>
                <w:rFonts w:ascii="SimSun" w:eastAsia="SimSun" w:hAnsi="SimSun" w:cs="SimSun"/>
                <w:color w:val="000000"/>
                <w:spacing w:val="0"/>
                <w:w w:val="100"/>
                <w:position w:val="0"/>
              </w:rPr>
              <w:t>、夕卜 设及职 能机电</w:t>
            </w:r>
          </w:p>
          <w:p>
            <w:pPr>
              <w:pStyle w:val="Style24"/>
              <w:keepNext w:val="0"/>
              <w:keepLines w:val="0"/>
              <w:widowControl w:val="0"/>
              <w:shd w:val="clear" w:color="auto" w:fill="auto"/>
              <w:bidi w:val="0"/>
              <w:spacing w:before="0" w:after="320" w:line="313" w:lineRule="exact"/>
              <w:ind w:left="0" w:right="0" w:firstLine="0"/>
              <w:jc w:val="both"/>
            </w:pPr>
            <w:r>
              <w:rPr>
                <w:rFonts w:ascii="SimSun" w:eastAsia="SimSun" w:hAnsi="SimSun" w:cs="SimSun"/>
                <w:color w:val="000000"/>
                <w:spacing w:val="0"/>
                <w:w w:val="100"/>
                <w:position w:val="0"/>
              </w:rPr>
              <w:t>承包信 息工 程、技 术服务 及技术 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2,279,0</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昆明南 天电脑 系统有 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直接控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信息产</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300" w:line="312" w:lineRule="exact"/>
              <w:ind w:left="0" w:right="0" w:firstLine="0"/>
              <w:jc w:val="both"/>
            </w:pPr>
            <w:r>
              <w:rPr>
                <w:rFonts w:ascii="SimSun" w:eastAsia="SimSun" w:hAnsi="SimSun" w:cs="SimSun"/>
                <w:color w:val="000000"/>
                <w:spacing w:val="0"/>
                <w:w w:val="100"/>
                <w:position w:val="0"/>
              </w:rPr>
              <w:t xml:space="preserve">生产和 销售电 </w:t>
            </w:r>
            <w:r>
              <w:rPr>
                <w:rFonts w:ascii="Courier New" w:eastAsia="Courier New" w:hAnsi="Courier New" w:cs="Courier New"/>
                <w:color w:val="000000"/>
                <w:spacing w:val="0"/>
                <w:w w:val="100"/>
                <w:position w:val="0"/>
                <w:sz w:val="15"/>
                <w:szCs w:val="15"/>
              </w:rPr>
              <w:t>_</w:t>
            </w:r>
            <w:r>
              <w:rPr>
                <w:rFonts w:ascii="Courier New" w:eastAsia="Courier New" w:hAnsi="Courier New" w:cs="Courier New"/>
                <w:color w:val="000000"/>
                <w:spacing w:val="0"/>
                <w:w w:val="100"/>
                <w:position w:val="0"/>
                <w:sz w:val="15"/>
                <w:szCs w:val="15"/>
              </w:rPr>
              <w:t xml:space="preserve">ji-p </w:t>
            </w:r>
            <w:r>
              <w:rPr>
                <w:rFonts w:ascii="Courier New" w:eastAsia="Courier New" w:hAnsi="Courier New" w:cs="Courier New"/>
                <w:color w:val="000000"/>
                <w:spacing w:val="0"/>
                <w:w w:val="100"/>
                <w:position w:val="0"/>
                <w:sz w:val="15"/>
                <w:szCs w:val="15"/>
              </w:rPr>
              <w:t xml:space="preserve">| </w:t>
            </w:r>
            <w:r>
              <w:rPr>
                <w:rFonts w:ascii="Courier New" w:eastAsia="Courier New" w:hAnsi="Courier New" w:cs="Courier New"/>
                <w:color w:val="000000"/>
                <w:spacing w:val="0"/>
                <w:w w:val="100"/>
                <w:position w:val="0"/>
                <w:sz w:val="15"/>
                <w:szCs w:val="15"/>
              </w:rPr>
              <w:t xml:space="preserve">- </w:t>
            </w:r>
            <w:r>
              <w:rPr>
                <w:rFonts w:ascii="SimSun" w:eastAsia="SimSun" w:hAnsi="SimSun" w:cs="SimSun"/>
                <w:color w:val="000000"/>
                <w:spacing w:val="0"/>
                <w:w w:val="100"/>
                <w:position w:val="0"/>
              </w:rPr>
              <w:t>机系列</w:t>
            </w:r>
          </w:p>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提供相 应的售 后服务 和技术 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3,430,4</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CCE8CF"/>
            <w:vAlign w:val="bottom"/>
          </w:tcPr>
          <w:p>
            <w:pPr>
              <w:pStyle w:val="Style2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深圳南</w:t>
            </w:r>
          </w:p>
          <w:p>
            <w:pPr>
              <w:pStyle w:val="Style24"/>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天东华</w:t>
            </w:r>
          </w:p>
          <w:p>
            <w:pPr>
              <w:pStyle w:val="Style24"/>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科技有</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直接控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制造业</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8,477,6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60.00</w:t>
            </w:r>
          </w:p>
        </w:tc>
        <w:tc>
          <w:tcPr>
            <w:tcBorders>
              <w:top w:val="single" w:sz="4"/>
              <w:left w:val="single" w:sz="4"/>
              <w:bottom w:val="single" w:sz="4"/>
            </w:tcBorders>
            <w:shd w:val="clear" w:color="auto" w:fill="CCE8CF"/>
            <w:vAlign w:val="bottom"/>
          </w:tcPr>
          <w:p>
            <w:pPr>
              <w:pStyle w:val="Style24"/>
              <w:keepNext w:val="0"/>
              <w:keepLines w:val="0"/>
              <w:widowControl w:val="0"/>
              <w:shd w:val="clear" w:color="auto" w:fill="auto"/>
              <w:bidi w:val="0"/>
              <w:spacing w:before="0" w:after="400" w:line="240" w:lineRule="auto"/>
              <w:ind w:left="0" w:right="0" w:firstLine="0"/>
              <w:jc w:val="both"/>
            </w:pPr>
            <w:r>
              <w:rPr>
                <w:rFonts w:ascii="SimSun" w:eastAsia="SimSun" w:hAnsi="SimSun" w:cs="SimSun"/>
                <w:color w:val="000000"/>
                <w:spacing w:val="0"/>
                <w:w w:val="100"/>
                <w:position w:val="0"/>
              </w:rPr>
              <w:t>生产经</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卡、磁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14,219,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3178" w:hRule="exact"/>
        </w:trPr>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0" w:after="0" w:line="283" w:lineRule="exact"/>
              <w:ind w:left="0" w:right="0" w:firstLine="0"/>
              <w:jc w:val="both"/>
              <w:rPr>
                <w:sz w:val="10"/>
                <w:szCs w:val="10"/>
              </w:rPr>
            </w:pPr>
            <w:r>
              <w:rPr>
                <w:rFonts w:ascii="SimSun" w:eastAsia="SimSun" w:hAnsi="SimSun" w:cs="SimSun"/>
                <w:color w:val="000000"/>
                <w:spacing w:val="0"/>
                <w:w w:val="100"/>
                <w:position w:val="0"/>
                <w:sz w:val="17"/>
                <w:szCs w:val="17"/>
              </w:rPr>
              <w:t xml:space="preserve">卡读写 </w:t>
            </w:r>
            <w:r>
              <w:rPr>
                <w:color w:val="000000"/>
                <w:spacing w:val="0"/>
                <w:w w:val="100"/>
                <w:position w:val="0"/>
                <w:sz w:val="10"/>
                <w:szCs w:val="10"/>
              </w:rPr>
              <w:t xml:space="preserve">.BB. </w:t>
            </w:r>
            <w:r>
              <w:rPr>
                <w:color w:val="000000"/>
                <w:spacing w:val="0"/>
                <w:w w:val="100"/>
                <w:position w:val="0"/>
                <w:sz w:val="10"/>
                <w:szCs w:val="10"/>
              </w:rPr>
              <w:t>4</w:t>
            </w:r>
          </w:p>
          <w:p>
            <w:pPr>
              <w:pStyle w:val="Style24"/>
              <w:keepNext w:val="0"/>
              <w:keepLines w:val="0"/>
              <w:widowControl w:val="0"/>
              <w:shd w:val="clear" w:color="auto" w:fill="auto"/>
              <w:bidi w:val="0"/>
              <w:spacing w:before="0" w:after="0" w:line="306" w:lineRule="exact"/>
              <w:ind w:left="0" w:right="0" w:firstLine="0"/>
              <w:jc w:val="both"/>
            </w:pPr>
            <w:r>
              <w:rPr>
                <w:color w:val="000000"/>
                <w:spacing w:val="0"/>
                <w:w w:val="100"/>
                <w:position w:val="0"/>
                <w:sz w:val="10"/>
                <w:szCs w:val="10"/>
              </w:rPr>
              <w:t>•ntf</w:t>
            </w:r>
            <w:r>
              <w:rPr>
                <w:rFonts w:ascii="SimSun" w:eastAsia="SimSun" w:hAnsi="SimSun" w:cs="SimSun"/>
                <w:color w:val="000000"/>
                <w:spacing w:val="0"/>
                <w:w w:val="100"/>
                <w:position w:val="0"/>
              </w:rPr>
              <w:t>、</w:t>
            </w:r>
            <w:r>
              <w:rPr>
                <w:rFonts w:ascii="SimSun" w:eastAsia="SimSun" w:hAnsi="SimSun" w:cs="SimSun"/>
                <w:color w:val="000000"/>
                <w:spacing w:val="0"/>
                <w:w w:val="100"/>
                <w:position w:val="0"/>
                <w:u w:val="single"/>
              </w:rPr>
              <w:t xml:space="preserve">击. </w:t>
            </w:r>
            <w:r>
              <w:rPr>
                <w:rFonts w:ascii="SimSun" w:eastAsia="SimSun" w:hAnsi="SimSun" w:cs="SimSun"/>
                <w:color w:val="000000"/>
                <w:spacing w:val="0"/>
                <w:w w:val="100"/>
                <w:position w:val="0"/>
              </w:rPr>
              <w:t>融专用 设备计 算机应 用软件 及相关 的技术 咨询服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北京南 天软件 有限公 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直接控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信息产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85" w:lineRule="exact"/>
              <w:ind w:left="0" w:right="0" w:firstLine="0"/>
              <w:jc w:val="both"/>
            </w:pPr>
            <w:r>
              <w:rPr>
                <w:rFonts w:ascii="SimSun" w:eastAsia="SimSun" w:hAnsi="SimSun" w:cs="SimSun"/>
                <w:color w:val="000000"/>
                <w:spacing w:val="0"/>
                <w:w w:val="100"/>
                <w:position w:val="0"/>
              </w:rPr>
              <w:t xml:space="preserve">沙彳圭 法规未 规定审 批的， 企业自 手诜择 </w:t>
            </w:r>
            <w:r>
              <w:rPr>
                <w:color w:val="000000"/>
                <w:spacing w:val="0"/>
                <w:w w:val="100"/>
                <w:position w:val="0"/>
                <w:sz w:val="10"/>
                <w:szCs w:val="10"/>
              </w:rPr>
              <w:t xml:space="preserve">—1—-Aii- J </w:t>
            </w:r>
            <w:r>
              <w:rPr>
                <w:rFonts w:ascii="SimSun" w:eastAsia="SimSun" w:hAnsi="SimSun" w:cs="SimSun"/>
                <w:color w:val="000000"/>
                <w:spacing w:val="0"/>
                <w:w w:val="100"/>
                <w:position w:val="0"/>
              </w:rPr>
              <w:t>十 经营项 目，开 展经营 活动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60,700,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云南南 天信息 设备有 限公司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直接控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昆明</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CCE8CF"/>
            <w:vAlign w:val="bottom"/>
          </w:tcPr>
          <w:p>
            <w:pPr>
              <w:pStyle w:val="Style24"/>
              <w:keepNext w:val="0"/>
              <w:keepLines w:val="0"/>
              <w:widowControl w:val="0"/>
              <w:shd w:val="clear" w:color="auto" w:fill="auto"/>
              <w:bidi w:val="0"/>
              <w:spacing w:before="0" w:after="0" w:line="209" w:lineRule="exact"/>
              <w:ind w:left="0" w:right="0" w:firstLine="0"/>
              <w:jc w:val="both"/>
            </w:pPr>
            <w:r>
              <w:rPr>
                <w:color w:val="000000"/>
                <w:spacing w:val="0"/>
                <w:w w:val="100"/>
                <w:position w:val="0"/>
                <w:sz w:val="10"/>
                <w:szCs w:val="10"/>
              </w:rPr>
              <w:t>-~rr*</w:t>
            </w:r>
            <w:r>
              <w:rPr>
                <w:rFonts w:ascii="SimSun" w:eastAsia="SimSun" w:hAnsi="SimSun" w:cs="SimSun"/>
                <w:color w:val="000000"/>
                <w:spacing w:val="0"/>
                <w:w w:val="100"/>
                <w:position w:val="0"/>
                <w:u w:val="single"/>
              </w:rPr>
              <w:t xml:space="preserve">、■ </w:t>
            </w:r>
            <w:r>
              <w:rPr>
                <w:rFonts w:ascii="SimSun" w:eastAsia="SimSun" w:hAnsi="SimSun" w:cs="SimSun"/>
                <w:color w:val="000000"/>
                <w:spacing w:val="0"/>
                <w:w w:val="100"/>
                <w:position w:val="0"/>
              </w:rPr>
              <w:t>升反、 生产销</w:t>
            </w:r>
          </w:p>
          <w:p>
            <w:pPr>
              <w:pStyle w:val="Style24"/>
              <w:keepNext w:val="0"/>
              <w:keepLines w:val="0"/>
              <w:widowControl w:val="0"/>
              <w:shd w:val="clear" w:color="auto" w:fill="auto"/>
              <w:bidi w:val="0"/>
              <w:spacing w:before="0" w:after="0" w:line="312" w:lineRule="exact"/>
              <w:ind w:left="0" w:right="0" w:firstLine="0"/>
              <w:jc w:val="both"/>
            </w:pPr>
            <w:r>
              <w:rPr>
                <w:b/>
                <w:bCs/>
                <w:i/>
                <w:iCs/>
                <w:color w:val="000000"/>
                <w:spacing w:val="0"/>
                <w:w w:val="100"/>
                <w:position w:val="0"/>
                <w:sz w:val="9"/>
                <w:szCs w:val="9"/>
              </w:rPr>
              <w:t xml:space="preserve">S' </w:t>
            </w:r>
            <w:r>
              <w:rPr>
                <w:b/>
                <w:bCs/>
                <w:i/>
                <w:iCs/>
                <w:color w:val="000000"/>
                <w:spacing w:val="0"/>
                <w:w w:val="100"/>
                <w:position w:val="0"/>
                <w:sz w:val="9"/>
                <w:szCs w:val="9"/>
              </w:rPr>
              <w:t>V</w:t>
            </w:r>
            <w:r>
              <w:rPr>
                <w:color w:val="000000"/>
                <w:spacing w:val="0"/>
                <w:w w:val="100"/>
                <w:position w:val="0"/>
                <w:sz w:val="10"/>
                <w:szCs w:val="10"/>
              </w:rPr>
              <w:t xml:space="preserve"> 1 </w:t>
            </w:r>
            <w:r>
              <w:rPr>
                <w:rFonts w:ascii="SimSun" w:eastAsia="SimSun" w:hAnsi="SimSun" w:cs="SimSun"/>
                <w:color w:val="000000"/>
                <w:spacing w:val="0"/>
                <w:w w:val="100"/>
                <w:position w:val="0"/>
              </w:rPr>
              <w:t>另* 机软硬</w:t>
            </w:r>
          </w:p>
          <w:p>
            <w:pPr>
              <w:pStyle w:val="Style24"/>
              <w:keepNext w:val="0"/>
              <w:keepLines w:val="0"/>
              <w:widowControl w:val="0"/>
              <w:shd w:val="clear" w:color="auto" w:fill="auto"/>
              <w:bidi w:val="0"/>
              <w:spacing w:before="0" w:after="0" w:line="314" w:lineRule="exact"/>
              <w:ind w:left="0" w:right="0" w:firstLine="200"/>
              <w:jc w:val="both"/>
            </w:pPr>
            <w:r>
              <w:rPr>
                <w:rFonts w:ascii="SimSun" w:eastAsia="SimSun" w:hAnsi="SimSun" w:cs="SimSun"/>
                <w:color w:val="000000"/>
                <w:spacing w:val="0"/>
                <w:w w:val="100"/>
                <w:position w:val="0"/>
              </w:rPr>
              <w:t>、夕卜 围设 备、金 融专用 设备、 职能机 电设 备、系 统集 成、网 络设</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sz w:val="10"/>
                <w:szCs w:val="10"/>
              </w:rPr>
              <w:t>■w</w:t>
            </w:r>
            <w:r>
              <w:rPr>
                <w:rFonts w:ascii="SimSun" w:eastAsia="SimSun" w:hAnsi="SimSun" w:cs="SimSun"/>
                <w:color w:val="000000"/>
                <w:spacing w:val="0"/>
                <w:w w:val="100"/>
                <w:position w:val="0"/>
              </w:rPr>
              <w:t>、</w:t>
            </w:r>
            <w:r>
              <w:rPr>
                <w:color w:val="000000"/>
                <w:spacing w:val="0"/>
                <w:w w:val="100"/>
                <w:position w:val="0"/>
                <w:sz w:val="10"/>
                <w:szCs w:val="10"/>
              </w:rPr>
              <w:t xml:space="preserve">1S </w:t>
            </w:r>
            <w:r>
              <w:rPr>
                <w:rFonts w:ascii="SimSun" w:eastAsia="SimSun" w:hAnsi="SimSun" w:cs="SimSun"/>
                <w:color w:val="000000"/>
                <w:spacing w:val="0"/>
                <w:w w:val="100"/>
                <w:position w:val="0"/>
              </w:rPr>
              <w:t>息产 品；承 接网络 工程、 信息系 统</w:t>
            </w:r>
            <w:r>
              <w:rPr>
                <w:color w:val="000000"/>
                <w:spacing w:val="0"/>
                <w:w w:val="100"/>
                <w:position w:val="0"/>
                <w:sz w:val="10"/>
                <w:szCs w:val="10"/>
              </w:rPr>
              <w:t xml:space="preserve">ZT </w:t>
            </w:r>
            <w:r>
              <w:rPr>
                <w:rFonts w:ascii="SimSun" w:eastAsia="SimSun" w:hAnsi="SimSun" w:cs="SimSun"/>
                <w:color w:val="000000"/>
                <w:spacing w:val="0"/>
                <w:w w:val="100"/>
                <w:position w:val="0"/>
              </w:rPr>
              <w:t>程、技 术服务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682"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及技术</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80"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重庆南 天数据 资讯服 务有限 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直接控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信息产</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设计、</w:t>
            </w:r>
          </w:p>
          <w:p>
            <w:pPr>
              <w:pStyle w:val="Style24"/>
              <w:keepNext w:val="0"/>
              <w:keepLines w:val="0"/>
              <w:widowControl w:val="0"/>
              <w:shd w:val="clear" w:color="auto" w:fill="auto"/>
              <w:bidi w:val="0"/>
              <w:spacing w:before="0" w:after="320" w:line="101" w:lineRule="exact"/>
              <w:ind w:left="0" w:right="0" w:firstLine="0"/>
              <w:jc w:val="both"/>
            </w:pPr>
            <w:r>
              <w:rPr>
                <w:color w:val="000000"/>
                <w:spacing w:val="0"/>
                <w:w w:val="100"/>
                <w:position w:val="0"/>
                <w:sz w:val="10"/>
                <w:szCs w:val="10"/>
              </w:rPr>
              <w:t>-~rr*</w:t>
            </w:r>
            <w:r>
              <w:rPr>
                <w:rFonts w:ascii="SimSun" w:eastAsia="SimSun" w:hAnsi="SimSun" w:cs="SimSun"/>
                <w:color w:val="000000"/>
                <w:spacing w:val="0"/>
                <w:w w:val="100"/>
                <w:position w:val="0"/>
                <w:u w:val="single"/>
              </w:rPr>
              <w:t xml:space="preserve">、■ </w:t>
            </w:r>
            <w:r>
              <w:rPr>
                <w:rFonts w:ascii="SimSun" w:eastAsia="SimSun" w:hAnsi="SimSun" w:cs="SimSun"/>
                <w:color w:val="000000"/>
                <w:spacing w:val="0"/>
                <w:w w:val="100"/>
                <w:position w:val="0"/>
              </w:rPr>
              <w:t>升反、</w:t>
            </w:r>
          </w:p>
          <w:p>
            <w:pPr>
              <w:pStyle w:val="Style24"/>
              <w:keepNext w:val="0"/>
              <w:keepLines w:val="0"/>
              <w:widowControl w:val="0"/>
              <w:shd w:val="clear" w:color="auto" w:fill="auto"/>
              <w:bidi w:val="0"/>
              <w:spacing w:before="0" w:after="420" w:line="311" w:lineRule="exact"/>
              <w:ind w:left="0" w:right="0" w:firstLine="0"/>
              <w:jc w:val="left"/>
            </w:pPr>
            <w:r>
              <w:rPr>
                <w:color w:val="000000"/>
                <w:spacing w:val="0"/>
                <w:w w:val="100"/>
                <w:position w:val="0"/>
                <w:sz w:val="10"/>
                <w:szCs w:val="10"/>
              </w:rPr>
              <w:t xml:space="preserve">Vn ET </w:t>
            </w:r>
            <w:r>
              <w:rPr>
                <w:color w:val="000000"/>
                <w:spacing w:val="0"/>
                <w:w w:val="100"/>
                <w:position w:val="0"/>
                <w:sz w:val="10"/>
                <w:szCs w:val="10"/>
              </w:rPr>
              <w:t xml:space="preserve">: </w:t>
            </w:r>
            <w:r>
              <w:rPr>
                <w:rFonts w:ascii="SimSun" w:eastAsia="SimSun" w:hAnsi="SimSun" w:cs="SimSun"/>
                <w:color w:val="000000"/>
                <w:spacing w:val="0"/>
                <w:w w:val="100"/>
                <w:position w:val="0"/>
              </w:rPr>
              <w:t>计算机 及信息 化应用 软件、 硬件、 外围设 备、智 能终 端、机</w:t>
            </w:r>
          </w:p>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n 14*</w:t>
            </w:r>
          </w:p>
          <w:p>
            <w:pPr>
              <w:pStyle w:val="Style24"/>
              <w:keepNext w:val="0"/>
              <w:keepLines w:val="0"/>
              <w:widowControl w:val="0"/>
              <w:shd w:val="clear" w:color="auto" w:fill="auto"/>
              <w:bidi w:val="0"/>
              <w:spacing w:before="0" w:after="320" w:line="311" w:lineRule="exact"/>
              <w:ind w:left="0" w:right="0" w:firstLine="0"/>
              <w:jc w:val="left"/>
            </w:pPr>
            <w:r>
              <w:rPr>
                <w:color w:val="000000"/>
                <w:spacing w:val="0"/>
                <w:w w:val="100"/>
                <w:position w:val="0"/>
                <w:sz w:val="10"/>
                <w:szCs w:val="10"/>
              </w:rPr>
              <w:t>1414</w:t>
            </w:r>
            <w:r>
              <w:rPr>
                <w:rFonts w:ascii="SimSun" w:eastAsia="SimSun" w:hAnsi="SimSun" w:cs="SimSun"/>
                <w:b/>
                <w:bCs/>
                <w:i/>
                <w:iCs/>
                <w:color w:val="000000"/>
                <w:spacing w:val="0"/>
                <w:w w:val="100"/>
                <w:position w:val="0"/>
                <w:sz w:val="10"/>
                <w:szCs w:val="10"/>
              </w:rPr>
              <w:t>，</w:t>
            </w:r>
            <w:r>
              <w:rPr>
                <w:b/>
                <w:bCs/>
                <w:i/>
                <w:iCs/>
                <w:color w:val="000000"/>
                <w:spacing w:val="0"/>
                <w:w w:val="100"/>
                <w:position w:val="0"/>
                <w:sz w:val="9"/>
                <w:szCs w:val="9"/>
              </w:rPr>
              <w:t xml:space="preserve"> </w:t>
            </w:r>
            <w:r>
              <w:rPr>
                <w:rFonts w:ascii="SimSun" w:eastAsia="SimSun" w:hAnsi="SimSun" w:cs="SimSun"/>
                <w:color w:val="000000"/>
                <w:spacing w:val="0"/>
                <w:w w:val="100"/>
                <w:position w:val="0"/>
              </w:rPr>
              <w:t>联网及 移动互 联网信 息化系 统集 成、技 术服 务、技 术咨 询、自</w:t>
            </w:r>
          </w:p>
          <w:p>
            <w:pPr>
              <w:pStyle w:val="Style24"/>
              <w:keepNext w:val="0"/>
              <w:keepLines w:val="0"/>
              <w:widowControl w:val="0"/>
              <w:shd w:val="clear" w:color="auto" w:fill="auto"/>
              <w:bidi w:val="0"/>
              <w:spacing w:before="0" w:after="320" w:line="309" w:lineRule="exact"/>
              <w:ind w:left="0" w:right="0" w:firstLine="0"/>
              <w:jc w:val="left"/>
            </w:pPr>
            <w:r>
              <w:rPr>
                <w:rFonts w:ascii="SimSun" w:eastAsia="SimSun" w:hAnsi="SimSun" w:cs="SimSun"/>
                <w:color w:val="000000"/>
                <w:spacing w:val="0"/>
                <w:w w:val="100"/>
                <w:position w:val="0"/>
              </w:rPr>
              <w:t>的安 装、调 试、维 修、系 统集 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817" w:name="bookmark817"/>
      <w:bookmarkStart w:id="818" w:name="bookmark818"/>
      <w:bookmarkStart w:id="819" w:name="bookmark819"/>
      <w:bookmarkStart w:id="820" w:name="bookmark820"/>
      <w:r>
        <w:rPr>
          <w:color w:val="000000"/>
          <w:spacing w:val="0"/>
          <w:w w:val="100"/>
          <w:position w:val="0"/>
          <w:sz w:val="24"/>
          <w:szCs w:val="24"/>
        </w:rPr>
        <w:t>七</w:t>
      </w:r>
      <w:bookmarkEnd w:id="819"/>
      <w:r>
        <w:rPr>
          <w:color w:val="000000"/>
          <w:spacing w:val="0"/>
          <w:w w:val="100"/>
          <w:position w:val="0"/>
          <w:sz w:val="24"/>
          <w:szCs w:val="24"/>
        </w:rPr>
        <w:t>、合并财务报表主要项目注释</w:t>
      </w:r>
      <w:bookmarkEnd w:id="817"/>
      <w:bookmarkEnd w:id="818"/>
      <w:bookmarkEnd w:id="820"/>
    </w:p>
    <w:p>
      <w:pPr>
        <w:pStyle w:val="Style40"/>
        <w:keepNext/>
        <w:keepLines/>
        <w:widowControl w:val="0"/>
        <w:shd w:val="clear" w:color="auto" w:fill="auto"/>
        <w:bidi w:val="0"/>
        <w:spacing w:before="0" w:after="360" w:line="240" w:lineRule="auto"/>
        <w:ind w:left="0" w:right="0" w:firstLine="0"/>
        <w:jc w:val="left"/>
      </w:pPr>
      <w:bookmarkStart w:id="821" w:name="bookmark821"/>
      <w:bookmarkStart w:id="822" w:name="bookmark822"/>
      <w:bookmarkStart w:id="823" w:name="bookmark823"/>
      <w:r>
        <w:rPr>
          <w:rFonts w:ascii="Times New Roman" w:eastAsia="Times New Roman" w:hAnsi="Times New Roman" w:cs="Times New Roman"/>
          <w:b/>
          <w:bCs/>
          <w:color w:val="000000"/>
          <w:spacing w:val="0"/>
          <w:w w:val="100"/>
          <w:position w:val="0"/>
        </w:rPr>
        <w:t>1</w:t>
      </w:r>
      <w:r>
        <w:rPr>
          <w:color w:val="000000"/>
          <w:spacing w:val="0"/>
          <w:w w:val="100"/>
          <w:position w:val="0"/>
        </w:rPr>
        <w:t>、货币资金</w:t>
      </w:r>
      <w:bookmarkEnd w:id="821"/>
      <w:bookmarkEnd w:id="822"/>
      <w:bookmarkEnd w:id="8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59"/>
        <w:gridCol w:w="1330"/>
        <w:gridCol w:w="931"/>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人民币金额</w:t>
            </w:r>
          </w:p>
        </w:tc>
      </w:tr>
    </w:tbl>
    <w:p>
      <w:pPr>
        <w:widowControl w:val="0"/>
        <w:spacing w:line="1" w:lineRule="exact"/>
      </w:pPr>
      <w:r>
        <w:br w:type="page"/>
      </w:r>
    </w:p>
    <w:tbl>
      <w:tblPr>
        <w:tblOverlap w:val="never"/>
        <w:jc w:val="center"/>
        <w:tblLayout w:type="fixed"/>
      </w:tblPr>
      <w:tblGrid>
        <w:gridCol w:w="2006"/>
        <w:gridCol w:w="1325"/>
        <w:gridCol w:w="931"/>
        <w:gridCol w:w="1459"/>
        <w:gridCol w:w="1330"/>
        <w:gridCol w:w="931"/>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56,814.88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86,570.26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56,814.88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86,570.26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744,999,642.19</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464,527,871.49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741,208,747.90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453,420,850.77</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621,688.37</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6.0969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3,790,371.84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1,767,001.36</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11,106,487.00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664.53</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0.7862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663.91</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0.8108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61,488,623.44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25,023,514.36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61,488,623.44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25,023,514.36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806,545,080.51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489,637,956.11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w:t>
      </w:r>
      <w:r>
        <w:rPr>
          <w:rFonts w:ascii="Times New Roman" w:eastAsia="Times New Roman" w:hAnsi="Times New Roman" w:cs="Times New Roman"/>
          <w:color w:val="000000"/>
          <w:spacing w:val="0"/>
          <w:w w:val="100"/>
          <w:position w:val="0"/>
        </w:rPr>
        <w:t>M</w:t>
      </w:r>
      <w:r>
        <w:rPr>
          <w:color w:val="000000"/>
          <w:spacing w:val="0"/>
          <w:w w:val="100"/>
          <w:position w:val="0"/>
        </w:rPr>
        <w:t>收风险的款项应单独说明</w:t>
      </w:r>
    </w:p>
    <w:p>
      <w:pPr>
        <w:pStyle w:val="Style55"/>
        <w:keepNext w:val="0"/>
        <w:keepLines w:val="0"/>
        <w:widowControl w:val="0"/>
        <w:shd w:val="clear" w:color="auto" w:fill="auto"/>
        <w:bidi w:val="0"/>
        <w:spacing w:before="0" w:after="0"/>
        <w:ind w:left="0" w:right="0" w:firstLine="380"/>
        <w:jc w:val="both"/>
      </w:pPr>
      <w:r>
        <w:rPr>
          <w:rFonts w:ascii="SimSun" w:eastAsia="SimSun" w:hAnsi="SimSun" w:cs="SimSun"/>
          <w:color w:val="000000"/>
          <w:spacing w:val="0"/>
          <w:w w:val="100"/>
          <w:position w:val="0"/>
        </w:rPr>
        <w:t>年末货币资金中</w:t>
      </w:r>
      <w:r>
        <w:rPr>
          <w:color w:val="000000"/>
          <w:spacing w:val="0"/>
          <w:w w:val="100"/>
          <w:position w:val="0"/>
        </w:rPr>
        <w:t>45,391,809.87</w:t>
      </w:r>
      <w:r>
        <w:rPr>
          <w:rFonts w:ascii="SimSun" w:eastAsia="SimSun" w:hAnsi="SimSun" w:cs="SimSun"/>
          <w:color w:val="000000"/>
          <w:spacing w:val="0"/>
          <w:w w:val="100"/>
          <w:position w:val="0"/>
        </w:rPr>
        <w:t>元使用受到限制，其中保函保证金</w:t>
      </w:r>
      <w:r>
        <w:rPr>
          <w:color w:val="000000"/>
          <w:spacing w:val="0"/>
          <w:w w:val="100"/>
          <w:position w:val="0"/>
        </w:rPr>
        <w:t>12,075,666.32</w:t>
      </w:r>
      <w:r>
        <w:rPr>
          <w:rFonts w:ascii="SimSun" w:eastAsia="SimSun" w:hAnsi="SimSun" w:cs="SimSun"/>
          <w:color w:val="000000"/>
          <w:spacing w:val="0"/>
          <w:w w:val="100"/>
          <w:position w:val="0"/>
        </w:rPr>
        <w:t>元、银行承兑汇票保证金</w:t>
      </w:r>
      <w:r>
        <w:rPr>
          <w:color w:val="000000"/>
          <w:spacing w:val="0"/>
          <w:w w:val="100"/>
          <w:position w:val="0"/>
        </w:rPr>
        <w:t>28,421,757.25</w:t>
      </w:r>
      <w:r>
        <w:rPr>
          <w:rFonts w:ascii="SimSun" w:eastAsia="SimSun" w:hAnsi="SimSun" w:cs="SimSun"/>
          <w:color w:val="000000"/>
          <w:spacing w:val="0"/>
          <w:w w:val="100"/>
          <w:position w:val="0"/>
        </w:rPr>
        <w:t>元、</w:t>
      </w:r>
    </w:p>
    <w:p>
      <w:pPr>
        <w:pStyle w:val="Style3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借款保证金</w:t>
      </w:r>
      <w:r>
        <w:rPr>
          <w:rFonts w:ascii="Times New Roman" w:eastAsia="Times New Roman" w:hAnsi="Times New Roman" w:cs="Times New Roman"/>
          <w:color w:val="000000"/>
          <w:spacing w:val="0"/>
          <w:w w:val="100"/>
          <w:position w:val="0"/>
        </w:rPr>
        <w:t>4,500,000.00</w:t>
      </w:r>
      <w:r>
        <w:rPr>
          <w:color w:val="000000"/>
          <w:spacing w:val="0"/>
          <w:w w:val="100"/>
          <w:position w:val="0"/>
        </w:rPr>
        <w:t>元、欧元投标保证金</w:t>
      </w:r>
      <w:r>
        <w:rPr>
          <w:rFonts w:ascii="Times New Roman" w:eastAsia="Times New Roman" w:hAnsi="Times New Roman" w:cs="Times New Roman"/>
          <w:color w:val="000000"/>
          <w:spacing w:val="0"/>
          <w:w w:val="100"/>
          <w:position w:val="0"/>
        </w:rPr>
        <w:t>394,386.30</w:t>
      </w:r>
      <w:r>
        <w:rPr>
          <w:color w:val="000000"/>
          <w:spacing w:val="0"/>
          <w:w w:val="100"/>
          <w:position w:val="0"/>
        </w:rPr>
        <w:t>元；年初货币资金中</w:t>
      </w:r>
      <w:r>
        <w:rPr>
          <w:rFonts w:ascii="Times New Roman" w:eastAsia="Times New Roman" w:hAnsi="Times New Roman" w:cs="Times New Roman"/>
          <w:color w:val="000000"/>
          <w:spacing w:val="0"/>
          <w:w w:val="100"/>
          <w:position w:val="0"/>
        </w:rPr>
        <w:t>14,769,676.67</w:t>
      </w:r>
      <w:r>
        <w:rPr>
          <w:color w:val="000000"/>
          <w:spacing w:val="0"/>
          <w:w w:val="100"/>
          <w:position w:val="0"/>
        </w:rPr>
        <w:t>元(其中</w:t>
      </w:r>
      <w:r>
        <w:rPr>
          <w:rFonts w:ascii="Times New Roman" w:eastAsia="Times New Roman" w:hAnsi="Times New Roman" w:cs="Times New Roman"/>
          <w:color w:val="000000"/>
          <w:spacing w:val="0"/>
          <w:w w:val="100"/>
          <w:position w:val="0"/>
        </w:rPr>
        <w:t>10,769,676.67</w:t>
      </w:r>
      <w:r>
        <w:rPr>
          <w:color w:val="000000"/>
          <w:spacing w:val="0"/>
          <w:w w:val="100"/>
          <w:position w:val="0"/>
        </w:rPr>
        <w:t>元为保函保证 金，</w:t>
      </w:r>
      <w:r>
        <w:rPr>
          <w:rFonts w:ascii="Times New Roman" w:eastAsia="Times New Roman" w:hAnsi="Times New Roman" w:cs="Times New Roman"/>
          <w:color w:val="000000"/>
          <w:spacing w:val="0"/>
          <w:w w:val="100"/>
          <w:position w:val="0"/>
        </w:rPr>
        <w:t>4,000,000.00</w:t>
      </w:r>
      <w:r>
        <w:rPr>
          <w:color w:val="000000"/>
          <w:spacing w:val="0"/>
          <w:w w:val="100"/>
          <w:position w:val="0"/>
        </w:rPr>
        <w:t>元为银行承兑汇票保证金)使用受到限制，己从现金及现金等价物中扣除。</w:t>
      </w:r>
    </w:p>
    <w:p>
      <w:pPr>
        <w:pStyle w:val="Style40"/>
        <w:keepNext/>
        <w:keepLines/>
        <w:widowControl w:val="0"/>
        <w:shd w:val="clear" w:color="auto" w:fill="auto"/>
        <w:bidi w:val="0"/>
        <w:spacing w:before="0" w:after="36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b/>
          <w:bCs/>
          <w:color w:val="000000"/>
          <w:spacing w:val="0"/>
          <w:w w:val="100"/>
          <w:position w:val="0"/>
        </w:rPr>
        <w:t>2</w:t>
      </w:r>
      <w:bookmarkEnd w:id="826"/>
      <w:r>
        <w:rPr>
          <w:color w:val="000000"/>
          <w:spacing w:val="0"/>
          <w:w w:val="100"/>
          <w:position w:val="0"/>
        </w:rPr>
        <w:t>、交易性金融资产</w:t>
      </w:r>
      <w:bookmarkEnd w:id="824"/>
      <w:bookmarkEnd w:id="825"/>
      <w:bookmarkEnd w:id="827"/>
    </w:p>
    <w:p>
      <w:pPr>
        <w:pStyle w:val="Style40"/>
        <w:keepNext/>
        <w:keepLines/>
        <w:widowControl w:val="0"/>
        <w:numPr>
          <w:ilvl w:val="0"/>
          <w:numId w:val="41"/>
        </w:numPr>
        <w:shd w:val="clear" w:color="auto" w:fill="auto"/>
        <w:bidi w:val="0"/>
        <w:spacing w:before="0" w:after="360" w:line="240" w:lineRule="auto"/>
        <w:ind w:left="0" w:right="0" w:firstLine="140"/>
        <w:jc w:val="left"/>
      </w:pPr>
      <w:bookmarkStart w:id="828" w:name="bookmark828"/>
      <w:bookmarkStart w:id="829" w:name="bookmark829"/>
      <w:bookmarkStart w:id="830" w:name="bookmark830"/>
      <w:bookmarkStart w:id="831" w:name="bookmark831"/>
      <w:bookmarkEnd w:id="830"/>
      <w:r>
        <w:rPr>
          <w:color w:val="000000"/>
          <w:spacing w:val="0"/>
          <w:w w:val="100"/>
          <w:position w:val="0"/>
        </w:rPr>
        <w:t>交易性金融资产</w:t>
      </w:r>
      <w:bookmarkEnd w:id="828"/>
      <w:bookmarkEnd w:id="829"/>
      <w:bookmarkEnd w:id="8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654"/>
        <w:gridCol w:w="266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期初公允价值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18,175.00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17,230.00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18,175.00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b/>
          <w:bCs/>
          <w:color w:val="000000"/>
          <w:spacing w:val="0"/>
          <w:w w:val="100"/>
          <w:position w:val="0"/>
        </w:rPr>
        <w:t>3</w:t>
      </w:r>
      <w:bookmarkEnd w:id="834"/>
      <w:r>
        <w:rPr>
          <w:color w:val="000000"/>
          <w:spacing w:val="0"/>
          <w:w w:val="100"/>
          <w:position w:val="0"/>
        </w:rPr>
        <w:t>、应收票据</w:t>
      </w:r>
      <w:bookmarkEnd w:id="832"/>
      <w:bookmarkEnd w:id="833"/>
      <w:bookmarkEnd w:id="835"/>
    </w:p>
    <w:p>
      <w:pPr>
        <w:pStyle w:val="Style40"/>
        <w:keepNext/>
        <w:keepLines/>
        <w:widowControl w:val="0"/>
        <w:numPr>
          <w:ilvl w:val="0"/>
          <w:numId w:val="43"/>
        </w:numPr>
        <w:shd w:val="clear" w:color="auto" w:fill="auto"/>
        <w:bidi w:val="0"/>
        <w:spacing w:before="0" w:after="360" w:line="240" w:lineRule="auto"/>
        <w:ind w:left="0" w:right="0" w:firstLine="140"/>
        <w:jc w:val="left"/>
      </w:pPr>
      <w:bookmarkStart w:id="836" w:name="bookmark836"/>
      <w:bookmarkStart w:id="837" w:name="bookmark837"/>
      <w:bookmarkStart w:id="838" w:name="bookmark838"/>
      <w:bookmarkStart w:id="839" w:name="bookmark839"/>
      <w:bookmarkEnd w:id="838"/>
      <w:r>
        <w:rPr>
          <w:color w:val="000000"/>
          <w:spacing w:val="0"/>
          <w:w w:val="100"/>
          <w:position w:val="0"/>
        </w:rPr>
        <w:t>应收票据的分类</w:t>
      </w:r>
      <w:bookmarkEnd w:id="836"/>
      <w:bookmarkEnd w:id="837"/>
      <w:bookmarkEnd w:id="839"/>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3994"/>
        <w:gridCol w:w="2659"/>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2,170,000.00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2,170,000.00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24,500,000.00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b/>
          <w:bCs/>
          <w:color w:val="000000"/>
          <w:spacing w:val="0"/>
          <w:w w:val="100"/>
          <w:position w:val="0"/>
        </w:rPr>
        <w:t>4</w:t>
      </w:r>
      <w:bookmarkEnd w:id="842"/>
      <w:r>
        <w:rPr>
          <w:color w:val="000000"/>
          <w:spacing w:val="0"/>
          <w:w w:val="100"/>
          <w:position w:val="0"/>
        </w:rPr>
        <w:t>、应收账款</w:t>
      </w:r>
      <w:bookmarkEnd w:id="840"/>
      <w:bookmarkEnd w:id="841"/>
      <w:bookmarkEnd w:id="843"/>
    </w:p>
    <w:p>
      <w:pPr>
        <w:pStyle w:val="Style40"/>
        <w:keepNext/>
        <w:keepLines/>
        <w:widowControl w:val="0"/>
        <w:numPr>
          <w:ilvl w:val="0"/>
          <w:numId w:val="45"/>
        </w:numPr>
        <w:shd w:val="clear" w:color="auto" w:fill="auto"/>
        <w:bidi w:val="0"/>
        <w:spacing w:before="0" w:after="360" w:line="240" w:lineRule="auto"/>
        <w:ind w:left="0" w:right="0" w:firstLine="140"/>
        <w:jc w:val="left"/>
      </w:pPr>
      <w:bookmarkStart w:id="844" w:name="bookmark844"/>
      <w:bookmarkStart w:id="845" w:name="bookmark845"/>
      <w:bookmarkStart w:id="846" w:name="bookmark846"/>
      <w:bookmarkStart w:id="847" w:name="bookmark847"/>
      <w:bookmarkEnd w:id="846"/>
      <w:r>
        <w:rPr>
          <w:color w:val="000000"/>
          <w:spacing w:val="0"/>
          <w:w w:val="100"/>
          <w:position w:val="0"/>
        </w:rPr>
        <w:t>应收账款按种类披露</w:t>
      </w:r>
      <w:bookmarkEnd w:id="844"/>
      <w:bookmarkEnd w:id="845"/>
      <w:bookmarkEnd w:id="847"/>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2006"/>
        <w:gridCol w:w="1858"/>
        <w:gridCol w:w="1858"/>
        <w:gridCol w:w="1728"/>
        <w:gridCol w:w="213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bl>
    <w:p>
      <w:pPr>
        <w:widowControl w:val="0"/>
        <w:spacing w:line="1" w:lineRule="exact"/>
      </w:pPr>
      <w:r>
        <w:br w:type="page"/>
      </w:r>
    </w:p>
    <w:tbl>
      <w:tblPr>
        <w:tblOverlap w:val="never"/>
        <w:jc w:val="center"/>
        <w:tblLayout w:type="fixed"/>
      </w:tblPr>
      <w:tblGrid>
        <w:gridCol w:w="2006"/>
        <w:gridCol w:w="926"/>
        <w:gridCol w:w="931"/>
        <w:gridCol w:w="931"/>
        <w:gridCol w:w="926"/>
        <w:gridCol w:w="797"/>
        <w:gridCol w:w="931"/>
        <w:gridCol w:w="1061"/>
        <w:gridCol w:w="107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比例(％)</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401,628,37</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24,620,099.</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383,176,7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24,265,615.4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6.33%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401,628,37</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24,620,099.</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383,176,7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24,265,615.4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6.33%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130" w:lineRule="auto"/>
              <w:ind w:left="0" w:right="0" w:firstLine="0"/>
              <w:jc w:val="left"/>
              <w:rPr>
                <w:sz w:val="10"/>
                <w:szCs w:val="10"/>
              </w:rPr>
            </w:pPr>
            <w:r>
              <w:rPr>
                <w:color w:val="000000"/>
                <w:spacing w:val="0"/>
                <w:w w:val="100"/>
                <w:position w:val="0"/>
                <w:sz w:val="10"/>
                <w:szCs w:val="10"/>
              </w:rPr>
              <w:t>.Zx-J-l. n H</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401,628,37</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9.31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24,620,099.</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84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383,176,7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24,265,615.4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26"/>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个月以内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146,026,204.35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146,236,095.42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95,617,229.98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956,172.29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90,600,676.16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906,006.76</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21,282,295.39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425,645.91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23,672,794.27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6.18%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473,455.88</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6-9</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39,019,160.49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1,170,574.80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16,385,604.66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491,568.14</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13,876,772.98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693,838.68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14,955,036.09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747,751.81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315,821,663.19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78.65%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3,246,231.68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291,850,206.60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2,618,782.59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u w:val="single"/>
              </w:rPr>
              <w:t>至.</w:t>
            </w:r>
            <w:r>
              <w:rPr>
                <w:rFonts w:ascii="SimSun" w:eastAsia="SimSun" w:hAnsi="SimSun" w:cs="SimSun"/>
                <w:i/>
                <w:iCs/>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45,425,197.41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3,874,732.91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50,316,958.36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4,189,995.17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15,562,038.49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3,112,407.70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18,363,982.88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3,672,796.58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24,819,480.22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14,386,727.55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22,645,637.26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13,784,041.10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u w:val="single"/>
              </w:rPr>
              <w:t>至.</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9,731,939.37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2,919,581.80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8,567,414.23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2,570,224.28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u w:val="single"/>
              </w:rPr>
              <w:t>至.</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6,033,991.82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2,413,596.72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4,774,010.34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1,909,604.13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9,053,549.03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9,053,549.03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9,304,212.69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9,304,212.69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401,628,379.31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24,620,099.84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383,176,785.10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24,265,615.44</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组合中，采用余额白分比法计提坏账准备的应收账款</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期末单项金额虽不币;大但单项计提坏账准备的应收账款</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numPr>
          <w:ilvl w:val="0"/>
          <w:numId w:val="45"/>
        </w:numPr>
        <w:shd w:val="clear" w:color="auto" w:fill="auto"/>
        <w:bidi w:val="0"/>
        <w:spacing w:before="0" w:after="380" w:line="240" w:lineRule="auto"/>
        <w:ind w:left="0" w:right="0" w:firstLine="0"/>
        <w:jc w:val="left"/>
      </w:pPr>
      <w:bookmarkStart w:id="848" w:name="bookmark848"/>
      <w:bookmarkStart w:id="849" w:name="bookmark849"/>
      <w:bookmarkStart w:id="850" w:name="bookmark850"/>
      <w:bookmarkStart w:id="851" w:name="bookmark851"/>
      <w:bookmarkEnd w:id="850"/>
      <w:r>
        <w:rPr>
          <w:color w:val="000000"/>
          <w:spacing w:val="0"/>
          <w:w w:val="100"/>
          <w:position w:val="0"/>
        </w:rPr>
        <w:t>本报告期实际核销的应收账款情况</w:t>
      </w:r>
      <w:bookmarkEnd w:id="848"/>
      <w:bookmarkEnd w:id="849"/>
      <w:bookmarkEnd w:id="85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应收账款性质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是否因关联交易产 生</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兴业银行郑州分行</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贝戒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91,000.00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青岛怡和科技有限 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贝戒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87,330.00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大连英泰资讯科技</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42,500.00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中国光大银行长春 分行</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中国银行股份有限 公司山西分行</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贝戒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25,500.00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234,007.30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510,337.30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bl>
    <w:p>
      <w:pPr>
        <w:widowControl w:val="0"/>
        <w:spacing w:after="319" w:line="1" w:lineRule="exact"/>
      </w:pPr>
    </w:p>
    <w:p>
      <w:pPr>
        <w:pStyle w:val="Style40"/>
        <w:keepNext/>
        <w:keepLines/>
        <w:widowControl w:val="0"/>
        <w:numPr>
          <w:ilvl w:val="0"/>
          <w:numId w:val="45"/>
        </w:numPr>
        <w:shd w:val="clear" w:color="auto" w:fill="auto"/>
        <w:bidi w:val="0"/>
        <w:spacing w:before="0" w:after="380" w:line="240" w:lineRule="auto"/>
        <w:ind w:left="0" w:right="0" w:firstLine="0"/>
        <w:jc w:val="left"/>
      </w:pPr>
      <w:bookmarkStart w:id="852" w:name="bookmark852"/>
      <w:bookmarkStart w:id="853" w:name="bookmark853"/>
      <w:bookmarkStart w:id="854" w:name="bookmark854"/>
      <w:bookmarkStart w:id="855" w:name="bookmark855"/>
      <w:bookmarkEnd w:id="854"/>
      <w:r>
        <w:rPr>
          <w:color w:val="000000"/>
          <w:spacing w:val="0"/>
          <w:w w:val="100"/>
          <w:position w:val="0"/>
        </w:rPr>
        <w:t>应收账款中金额前五名单位情况</w:t>
      </w:r>
      <w:bookmarkEnd w:id="852"/>
      <w:bookmarkEnd w:id="853"/>
      <w:bookmarkEnd w:id="855"/>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占应收账款总额的比例</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中国银行股份有限公司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21,456,592.78</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国家税务总局</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19,154,426.00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中国建设银行股份有限 公司河南省分行</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18,143,347.38</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中国农业银行广东省分 行</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14,290,653.72</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r>
      <w:tr>
        <w:trPr>
          <w:trHeight w:val="1022"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中国农业银行股份有限 公司新疆维吾尔自治区 分行</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12,228,978.00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130" w:lineRule="auto"/>
              <w:ind w:left="0" w:right="0" w:firstLine="0"/>
              <w:jc w:val="left"/>
              <w:rPr>
                <w:sz w:val="10"/>
                <w:szCs w:val="10"/>
              </w:rPr>
            </w:pPr>
            <w:r>
              <w:rPr>
                <w:color w:val="000000"/>
                <w:spacing w:val="0"/>
                <w:w w:val="100"/>
                <w:position w:val="0"/>
                <w:sz w:val="10"/>
                <w:szCs w:val="10"/>
              </w:rPr>
              <w:t>.Zx-J-l. n H</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85,273,997.88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w:t>
            </w:r>
          </w:p>
        </w:tc>
      </w:tr>
    </w:tbl>
    <w:p>
      <w:pPr>
        <w:widowControl w:val="0"/>
        <w:spacing w:after="319" w:line="1" w:lineRule="exact"/>
      </w:pPr>
    </w:p>
    <w:p>
      <w:pPr>
        <w:pStyle w:val="Style40"/>
        <w:keepNext/>
        <w:keepLines/>
        <w:widowControl w:val="0"/>
        <w:numPr>
          <w:ilvl w:val="0"/>
          <w:numId w:val="45"/>
        </w:numPr>
        <w:shd w:val="clear" w:color="auto" w:fill="auto"/>
        <w:bidi w:val="0"/>
        <w:spacing w:before="0" w:after="380" w:line="240" w:lineRule="auto"/>
        <w:ind w:left="0" w:right="0" w:firstLine="0"/>
        <w:jc w:val="left"/>
      </w:pPr>
      <w:bookmarkStart w:id="856" w:name="bookmark856"/>
      <w:bookmarkStart w:id="857" w:name="bookmark857"/>
      <w:bookmarkStart w:id="858" w:name="bookmark858"/>
      <w:bookmarkStart w:id="859" w:name="bookmark859"/>
      <w:bookmarkEnd w:id="858"/>
      <w:r>
        <w:rPr>
          <w:color w:val="000000"/>
          <w:spacing w:val="0"/>
          <w:w w:val="100"/>
          <w:position w:val="0"/>
        </w:rPr>
        <w:t>应收关联方账款情况</w:t>
      </w:r>
      <w:bookmarkEnd w:id="856"/>
      <w:bookmarkEnd w:id="857"/>
      <w:bookmarkEnd w:id="859"/>
    </w:p>
    <w:p>
      <w:pPr>
        <w:pStyle w:val="Style32"/>
        <w:keepNext w:val="0"/>
        <w:keepLines w:val="0"/>
        <w:widowControl w:val="0"/>
        <w:shd w:val="clear" w:color="auto" w:fill="auto"/>
        <w:bidi w:val="0"/>
        <w:spacing w:before="0" w:after="380" w:line="240" w:lineRule="auto"/>
        <w:ind w:left="0" w:right="0" w:firstLine="0"/>
        <w:jc w:val="right"/>
        <w:rPr>
          <w:sz w:val="16"/>
          <w:szCs w:val="16"/>
        </w:rPr>
      </w:pPr>
      <w:r>
        <w:rPr>
          <w:i/>
          <w:iCs/>
          <w:color w:val="000000"/>
          <w:spacing w:val="0"/>
          <w:w w:val="100"/>
          <w:position w:val="0"/>
          <w:sz w:val="17"/>
          <w:szCs w:val="17"/>
        </w:rPr>
        <w:t>单位:</w:t>
      </w:r>
      <w:r>
        <w:rPr>
          <w:color w:val="000000"/>
          <w:spacing w:val="0"/>
          <w:w w:val="100"/>
          <w:position w:val="0"/>
          <w:sz w:val="16"/>
          <w:szCs w:val="16"/>
        </w:rPr>
        <w:t>元</w:t>
      </w:r>
      <w:r>
        <w:br w:type="page"/>
      </w:r>
    </w:p>
    <w:tbl>
      <w:tblPr>
        <w:tblOverlap w:val="never"/>
        <w:jc w:val="center"/>
        <w:tblLayout w:type="fixed"/>
      </w:tblPr>
      <w:tblGrid>
        <w:gridCol w:w="2285"/>
        <w:gridCol w:w="2429"/>
        <w:gridCol w:w="2429"/>
        <w:gridCol w:w="243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占应收账款总额的比例(%)</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云南医药工业股份有限公司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1,996,460.00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0.53%</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云南产权交易所有限公司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同受工投集团控制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云南佳程防伪科技有限公司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2,320,135.10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b/>
          <w:bCs/>
          <w:color w:val="000000"/>
          <w:spacing w:val="0"/>
          <w:w w:val="100"/>
          <w:position w:val="0"/>
        </w:rPr>
        <w:t>5</w:t>
      </w:r>
      <w:bookmarkEnd w:id="862"/>
      <w:r>
        <w:rPr>
          <w:color w:val="000000"/>
          <w:spacing w:val="0"/>
          <w:w w:val="100"/>
          <w:position w:val="0"/>
        </w:rPr>
        <w:t>、其他应收款</w:t>
      </w:r>
      <w:bookmarkEnd w:id="860"/>
      <w:bookmarkEnd w:id="861"/>
      <w:bookmarkEnd w:id="863"/>
    </w:p>
    <w:p>
      <w:pPr>
        <w:pStyle w:val="Style40"/>
        <w:keepNext/>
        <w:keepLines/>
        <w:widowControl w:val="0"/>
        <w:shd w:val="clear" w:color="auto" w:fill="auto"/>
        <w:bidi w:val="0"/>
        <w:spacing w:before="0" w:after="360" w:line="240" w:lineRule="auto"/>
        <w:ind w:left="0" w:right="0" w:firstLine="0"/>
        <w:jc w:val="left"/>
      </w:pPr>
      <w:bookmarkStart w:id="864" w:name="bookmark864"/>
      <w:bookmarkStart w:id="865" w:name="bookmark865"/>
      <w:bookmarkStart w:id="866" w:name="bookmark866"/>
      <w:r>
        <w:rPr>
          <w:color w:val="000000"/>
          <w:spacing w:val="0"/>
          <w:w w:val="100"/>
          <w:position w:val="0"/>
        </w:rPr>
        <w:t>(])</w:t>
      </w:r>
      <w:r>
        <w:rPr>
          <w:color w:val="000000"/>
          <w:spacing w:val="0"/>
          <w:w w:val="100"/>
          <w:position w:val="0"/>
        </w:rPr>
        <w:t>其他应收款按种类披露</w:t>
      </w:r>
      <w:bookmarkEnd w:id="864"/>
      <w:bookmarkEnd w:id="865"/>
      <w:bookmarkEnd w:id="86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56"/>
        <w:gridCol w:w="797"/>
        <w:gridCol w:w="1056"/>
        <w:gridCol w:w="926"/>
        <w:gridCol w:w="1190"/>
        <w:gridCol w:w="8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12,676,175.9</w:t>
            </w:r>
          </w:p>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1,691,936.01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17,802,432.1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2,275,084.34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12,676,175.9</w:t>
            </w:r>
          </w:p>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1,691,936.01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17,802,432.1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2,275,084.34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12.78%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12,676,175.9</w:t>
            </w:r>
          </w:p>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1,691,936.01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17,802,432.1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2,275,084.34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组合中，采用账龄分析法计提坏账准备的其他应收款</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843"/>
        <w:gridCol w:w="658"/>
        <w:gridCol w:w="1445"/>
        <w:gridCol w:w="1450"/>
        <w:gridCol w:w="658"/>
        <w:gridCol w:w="168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40"/>
              <w:jc w:val="left"/>
            </w:pPr>
            <w:r>
              <w:rPr>
                <w:rFonts w:ascii="SimSun" w:eastAsia="SimSun" w:hAnsi="SimSun" w:cs="SimSun"/>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rFonts w:ascii="SimSun" w:eastAsia="SimSun" w:hAnsi="SimSun" w:cs="SimSun"/>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rFonts w:ascii="SimSun" w:eastAsia="SimSun" w:hAnsi="SimSun" w:cs="SimSun"/>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个月以内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3,643,241.17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4,539,642.76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1,874,881.63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18,748.81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2,801,723.29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28,017.24</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1,251,780.04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25,035.60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1,883,900.88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37,678.02</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6-9</w:t>
            </w:r>
            <w:r>
              <w:rPr>
                <w:rFonts w:ascii="SimSun" w:eastAsia="SimSun" w:hAnsi="SimSun" w:cs="SimSun"/>
                <w:color w:val="000000"/>
                <w:spacing w:val="0"/>
                <w:w w:val="100"/>
                <w:position w:val="0"/>
              </w:rPr>
              <w:t>个月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762,573.62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22,877.20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1,643,348.76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49,300.46</w:t>
            </w:r>
          </w:p>
        </w:tc>
      </w:tr>
    </w:tbl>
    <w:p>
      <w:pPr>
        <w:widowControl w:val="0"/>
        <w:spacing w:line="1" w:lineRule="exact"/>
      </w:pPr>
      <w:r>
        <w:br w:type="page"/>
      </w:r>
    </w:p>
    <w:tbl>
      <w:tblPr>
        <w:tblOverlap w:val="never"/>
        <w:jc w:val="center"/>
        <w:tblLayout w:type="fixed"/>
      </w:tblPr>
      <w:tblGrid>
        <w:gridCol w:w="1853"/>
        <w:gridCol w:w="1843"/>
        <w:gridCol w:w="658"/>
        <w:gridCol w:w="1445"/>
        <w:gridCol w:w="1450"/>
        <w:gridCol w:w="658"/>
        <w:gridCol w:w="1680"/>
      </w:tblGrid>
      <w:tr>
        <w:trPr>
          <w:trHeight w:val="40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206,974.35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696,500.56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34,825.03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7,739,450.81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77,010.33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11,565,116.25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149,820.75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u w:val="single"/>
              </w:rPr>
              <w:t>至.</w:t>
            </w:r>
            <w:r>
              <w:rPr>
                <w:rFonts w:ascii="SimSun" w:eastAsia="SimSun" w:hAnsi="SimSun" w:cs="SimSun"/>
                <w:i/>
                <w:iCs/>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1,639,337.34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138,097.26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2,283,559.42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201,281.97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1,435,557.63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287,111.53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926,981.51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185,396.31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1,861,830.19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1,189,716.89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3,026,774.99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1,738,585.31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u w:val="single"/>
              </w:rPr>
              <w:t>至.</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740,356.27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222,106.89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1,617,389.44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485,216.83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u w:val="single"/>
              </w:rPr>
              <w:t>至.</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256,439.86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102,575.94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260,028.45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104,011.38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865,034.06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865,034.06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1,149,357.10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1,149,357.10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62" w:lineRule="exact"/>
              <w:ind w:left="0" w:right="0" w:firstLine="0"/>
              <w:jc w:val="left"/>
            </w:pPr>
            <w:r>
              <w:rPr>
                <w:color w:val="000000"/>
                <w:spacing w:val="0"/>
                <w:w w:val="100"/>
                <w:position w:val="0"/>
              </w:rPr>
              <w:t>.Zx-J-l. n H</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12,676,175.97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1,691,936.01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17,802,432.17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2,275,084.34</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numPr>
          <w:ilvl w:val="0"/>
          <w:numId w:val="43"/>
        </w:numPr>
        <w:shd w:val="clear" w:color="auto" w:fill="auto"/>
        <w:bidi w:val="0"/>
        <w:spacing w:before="0" w:after="360" w:line="240" w:lineRule="auto"/>
        <w:ind w:left="0" w:right="0" w:firstLine="0"/>
        <w:jc w:val="left"/>
      </w:pPr>
      <w:bookmarkStart w:id="867" w:name="bookmark867"/>
      <w:bookmarkStart w:id="868" w:name="bookmark868"/>
      <w:bookmarkStart w:id="869" w:name="bookmark869"/>
      <w:bookmarkStart w:id="870" w:name="bookmark870"/>
      <w:bookmarkEnd w:id="869"/>
      <w:r>
        <w:rPr>
          <w:color w:val="000000"/>
          <w:spacing w:val="0"/>
          <w:w w:val="100"/>
          <w:position w:val="0"/>
        </w:rPr>
        <w:t>本报告期实际核销的其他应收款情况</w:t>
      </w:r>
      <w:bookmarkEnd w:id="867"/>
      <w:bookmarkEnd w:id="868"/>
      <w:bookmarkEnd w:id="87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464"/>
        <w:gridCol w:w="1517"/>
        <w:gridCol w:w="181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其他应收款性质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是否因关联交易产生</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昆明风情国际旅游</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(集团)有限公司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40,100.00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时间较长，无法收 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湖南职工国际旅行 社</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32,600.00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时间较长，无法收 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72,700.00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319" w:line="1" w:lineRule="exact"/>
      </w:pPr>
    </w:p>
    <w:p>
      <w:pPr>
        <w:pStyle w:val="Style40"/>
        <w:keepNext/>
        <w:keepLines/>
        <w:widowControl w:val="0"/>
        <w:numPr>
          <w:ilvl w:val="0"/>
          <w:numId w:val="43"/>
        </w:numPr>
        <w:shd w:val="clear" w:color="auto" w:fill="auto"/>
        <w:bidi w:val="0"/>
        <w:spacing w:before="0" w:after="360" w:line="240" w:lineRule="auto"/>
        <w:ind w:left="0" w:right="0" w:firstLine="0"/>
        <w:jc w:val="left"/>
      </w:pPr>
      <w:bookmarkStart w:id="871" w:name="bookmark871"/>
      <w:bookmarkStart w:id="872" w:name="bookmark872"/>
      <w:bookmarkStart w:id="873" w:name="bookmark873"/>
      <w:bookmarkStart w:id="874" w:name="bookmark874"/>
      <w:bookmarkEnd w:id="873"/>
      <w:r>
        <w:rPr>
          <w:color w:val="000000"/>
          <w:spacing w:val="0"/>
          <w:w w:val="100"/>
          <w:position w:val="0"/>
        </w:rPr>
        <w:t>其他应收款金额前五名单位情况</w:t>
      </w:r>
      <w:bookmarkEnd w:id="871"/>
      <w:bookmarkEnd w:id="872"/>
      <w:bookmarkEnd w:id="874"/>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占其他应收款总额的比</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例(％)</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东莞农村商业银行</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595,000.00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中国农业银行宁波分行</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408,870.00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中国建行银行股份有限 公司湖北省分行</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391,610.00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广东水利电力职业技术 学院</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329,300.00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衡阳商业银行</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300,000.00</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2,024,780.00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15.98%</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b/>
          <w:bCs/>
          <w:color w:val="000000"/>
          <w:spacing w:val="0"/>
          <w:w w:val="100"/>
          <w:position w:val="0"/>
        </w:rPr>
        <w:t>（</w:t>
      </w:r>
      <w:bookmarkEnd w:id="877"/>
      <w:r>
        <w:rPr>
          <w:rFonts w:ascii="Times New Roman" w:eastAsia="Times New Roman" w:hAnsi="Times New Roman" w:cs="Times New Roman"/>
          <w:b/>
          <w:bCs/>
          <w:color w:val="000000"/>
          <w:spacing w:val="0"/>
          <w:w w:val="100"/>
          <w:position w:val="0"/>
        </w:rPr>
        <w:t>4）</w:t>
      </w:r>
      <w:r>
        <w:rPr>
          <w:color w:val="000000"/>
          <w:spacing w:val="0"/>
          <w:w w:val="100"/>
          <w:position w:val="0"/>
        </w:rPr>
        <w:t>其他应收关联方账款情况</w:t>
      </w:r>
      <w:bookmarkEnd w:id="875"/>
      <w:bookmarkEnd w:id="876"/>
      <w:bookmarkEnd w:id="87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29"/>
        <w:gridCol w:w="243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占其他应收款总额的比例（%）</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云南东盟公共物流信息有限 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225,000.00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云南佳程防伪科技有限公司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217,452.47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130" w:lineRule="auto"/>
              <w:ind w:left="0" w:right="0" w:firstLine="0"/>
              <w:jc w:val="center"/>
              <w:rPr>
                <w:sz w:val="10"/>
                <w:szCs w:val="10"/>
              </w:rPr>
            </w:pPr>
            <w:r>
              <w:rPr>
                <w:color w:val="000000"/>
                <w:spacing w:val="0"/>
                <w:w w:val="100"/>
                <w:position w:val="0"/>
                <w:sz w:val="10"/>
                <w:szCs w:val="10"/>
              </w:rPr>
              <w:t>.Zx-J-l. n H</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color w:val="000000"/>
                <w:spacing w:val="0"/>
                <w:w w:val="100"/>
                <w:position w:val="0"/>
              </w:rPr>
              <w:t>442,452.47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b/>
          <w:bCs/>
          <w:color w:val="000000"/>
          <w:spacing w:val="0"/>
          <w:w w:val="100"/>
          <w:position w:val="0"/>
        </w:rPr>
        <w:t>6</w:t>
      </w:r>
      <w:bookmarkEnd w:id="881"/>
      <w:r>
        <w:rPr>
          <w:color w:val="000000"/>
          <w:spacing w:val="0"/>
          <w:w w:val="100"/>
          <w:position w:val="0"/>
        </w:rPr>
        <w:t>、预付款项</w:t>
      </w:r>
      <w:bookmarkEnd w:id="879"/>
      <w:bookmarkEnd w:id="880"/>
      <w:bookmarkEnd w:id="882"/>
    </w:p>
    <w:p>
      <w:pPr>
        <w:pStyle w:val="Style40"/>
        <w:keepNext/>
        <w:keepLines/>
        <w:widowControl w:val="0"/>
        <w:shd w:val="clear" w:color="auto" w:fill="auto"/>
        <w:bidi w:val="0"/>
        <w:spacing w:before="0" w:line="240" w:lineRule="auto"/>
        <w:ind w:left="0" w:right="0" w:firstLine="0"/>
        <w:jc w:val="left"/>
      </w:pPr>
      <w:bookmarkStart w:id="883" w:name="bookmark883"/>
      <w:bookmarkStart w:id="884" w:name="bookmark884"/>
      <w:bookmarkStart w:id="885" w:name="bookmark885"/>
      <w:bookmarkStart w:id="886" w:name="bookmark886"/>
      <w:r>
        <w:rPr>
          <w:b/>
          <w:bCs/>
          <w:color w:val="000000"/>
          <w:spacing w:val="0"/>
          <w:w w:val="100"/>
          <w:position w:val="0"/>
        </w:rPr>
        <w:t>（</w:t>
      </w:r>
      <w:bookmarkEnd w:id="885"/>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color w:val="000000"/>
          <w:spacing w:val="0"/>
          <w:w w:val="100"/>
          <w:position w:val="0"/>
        </w:rPr>
        <w:t>预付款项按账龄列示</w:t>
      </w:r>
      <w:bookmarkEnd w:id="883"/>
      <w:bookmarkEnd w:id="884"/>
      <w:bookmarkEnd w:id="88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1"/>
        <w:gridCol w:w="3053"/>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64,667,182.12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86.71%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54,878,330.02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u w:val="single"/>
              </w:rPr>
              <w:t>至.</w:t>
            </w:r>
            <w:r>
              <w:rPr>
                <w:rFonts w:ascii="SimSun" w:eastAsia="SimSun" w:hAnsi="SimSun" w:cs="SimSun"/>
                <w:i/>
                <w:iCs/>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5,909,851.11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4,572,778.69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3,031,456.32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1,043,496.30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974,422.59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544,075.29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0.89%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62" w:lineRule="exact"/>
              <w:ind w:left="0" w:right="0" w:firstLine="0"/>
              <w:jc w:val="center"/>
            </w:pPr>
            <w:r>
              <w:rPr>
                <w:color w:val="000000"/>
                <w:spacing w:val="0"/>
                <w:w w:val="100"/>
                <w:position w:val="0"/>
              </w:rPr>
              <w:t>.Zx-J-l. n H</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74,582,912.14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61,038,680.30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887" w:name="bookmark887"/>
      <w:bookmarkStart w:id="888" w:name="bookmark888"/>
      <w:bookmarkStart w:id="889" w:name="bookmark889"/>
      <w:bookmarkStart w:id="890" w:name="bookmark890"/>
      <w:r>
        <w:rPr>
          <w:b/>
          <w:bCs/>
          <w:color w:val="000000"/>
          <w:spacing w:val="0"/>
          <w:w w:val="100"/>
          <w:position w:val="0"/>
        </w:rPr>
        <w:t>（</w:t>
      </w:r>
      <w:bookmarkEnd w:id="889"/>
      <w:r>
        <w:rPr>
          <w:rFonts w:ascii="Times New Roman" w:eastAsia="Times New Roman" w:hAnsi="Times New Roman" w:cs="Times New Roman"/>
          <w:b/>
          <w:bCs/>
          <w:color w:val="000000"/>
          <w:spacing w:val="0"/>
          <w:w w:val="100"/>
          <w:position w:val="0"/>
        </w:rPr>
        <w:t>2）</w:t>
      </w:r>
      <w:r>
        <w:rPr>
          <w:color w:val="000000"/>
          <w:spacing w:val="0"/>
          <w:w w:val="100"/>
          <w:position w:val="0"/>
        </w:rPr>
        <w:t>预付款项金额前五名单位情况</w:t>
      </w:r>
      <w:bookmarkEnd w:id="887"/>
      <w:bookmarkEnd w:id="888"/>
      <w:bookmarkEnd w:id="890"/>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时间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未结算原因</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普赢创新科技（深圳） 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30,474,110.47</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采购预付货款</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华贸广通供应链管理</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23,786,062.95</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采购预付货款</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云南省公安厅</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3,768,810.00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u w:val="single"/>
              </w:rPr>
              <w:t>至.</w:t>
            </w:r>
            <w:r>
              <w:rPr>
                <w:rFonts w:ascii="SimSun" w:eastAsia="SimSun" w:hAnsi="SimSun" w:cs="SimSun"/>
                <w:i/>
                <w:iCs/>
                <w:color w:val="000000"/>
                <w:spacing w:val="0"/>
                <w:w w:val="100"/>
                <w:position w:val="0"/>
              </w:rPr>
              <w:t>2</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质量保证金</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泉州天和智能电子科技 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2,032,750.00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尚未结算</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江苏特思达电子科技股 份有限公司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1,347,179.58</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采购预付货款，货未到</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61,408,913.00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b/>
          <w:bCs/>
          <w:color w:val="000000"/>
          <w:spacing w:val="0"/>
          <w:w w:val="100"/>
          <w:position w:val="0"/>
        </w:rPr>
        <w:t>7</w:t>
      </w:r>
      <w:bookmarkEnd w:id="893"/>
      <w:r>
        <w:rPr>
          <w:color w:val="000000"/>
          <w:spacing w:val="0"/>
          <w:w w:val="100"/>
          <w:position w:val="0"/>
        </w:rPr>
        <w:t>、存货</w:t>
      </w:r>
      <w:bookmarkEnd w:id="891"/>
      <w:bookmarkEnd w:id="892"/>
      <w:bookmarkEnd w:id="894"/>
    </w:p>
    <w:p>
      <w:pPr>
        <w:pStyle w:val="Style40"/>
        <w:keepNext/>
        <w:keepLines/>
        <w:widowControl w:val="0"/>
        <w:shd w:val="clear" w:color="auto" w:fill="auto"/>
        <w:bidi w:val="0"/>
        <w:spacing w:before="0" w:line="240" w:lineRule="auto"/>
        <w:ind w:left="0" w:right="0" w:firstLine="0"/>
        <w:jc w:val="left"/>
      </w:pPr>
      <w:bookmarkStart w:id="895" w:name="bookmark895"/>
      <w:bookmarkStart w:id="896" w:name="bookmark896"/>
      <w:bookmarkStart w:id="897" w:name="bookmark897"/>
      <w:r>
        <w:rPr>
          <w:color w:val="000000"/>
          <w:spacing w:val="0"/>
          <w:w w:val="100"/>
          <w:position w:val="0"/>
        </w:rPr>
        <w:t>（］）</w:t>
      </w:r>
      <w:r>
        <w:rPr>
          <w:color w:val="000000"/>
          <w:spacing w:val="0"/>
          <w:w w:val="100"/>
          <w:position w:val="0"/>
        </w:rPr>
        <w:t>存货分类</w:t>
      </w:r>
      <w:bookmarkEnd w:id="895"/>
      <w:bookmarkEnd w:id="896"/>
      <w:bookmarkEnd w:id="89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64"/>
        <w:gridCol w:w="1190"/>
        <w:gridCol w:w="1330"/>
        <w:gridCol w:w="1330"/>
        <w:gridCol w:w="1330"/>
        <w:gridCol w:w="133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跌价准备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120,252,246.10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8,581,071.62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111,671,174.48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110,123,544.38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6,768,809.67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103,354,734.71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201,895,999.98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8,690,146.44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193,205,853.54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197,192,099.93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2,503,115.44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194,688,984.49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129,633,532.51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10,443,335.42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119,190,197.09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110,314,448.40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8,653,902.85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101,660,545.55</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自制半成品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285,470.08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285,470.08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130" w:lineRule="auto"/>
              <w:ind w:left="0" w:right="0" w:firstLine="0"/>
              <w:jc w:val="center"/>
              <w:rPr>
                <w:sz w:val="10"/>
                <w:szCs w:val="10"/>
              </w:rPr>
            </w:pPr>
            <w:r>
              <w:rPr>
                <w:color w:val="000000"/>
                <w:spacing w:val="0"/>
                <w:w w:val="100"/>
                <w:position w:val="0"/>
                <w:sz w:val="10"/>
                <w:szCs w:val="10"/>
              </w:rPr>
              <w:t>.Zx-J-l. n H</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452,067,248.67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27,714,553.48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424,352,695.19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417,630,092.71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17,925,827.96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399,704,264.75</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898" w:name="bookmark898"/>
      <w:bookmarkStart w:id="899" w:name="bookmark899"/>
      <w:bookmarkStart w:id="900" w:name="bookmark900"/>
      <w:bookmarkStart w:id="901" w:name="bookmark901"/>
      <w:r>
        <w:rPr>
          <w:b/>
          <w:bCs/>
          <w:color w:val="000000"/>
          <w:spacing w:val="0"/>
          <w:w w:val="100"/>
          <w:position w:val="0"/>
        </w:rPr>
        <w:t>（</w:t>
      </w:r>
      <w:bookmarkEnd w:id="900"/>
      <w:r>
        <w:rPr>
          <w:rFonts w:ascii="Times New Roman" w:eastAsia="Times New Roman" w:hAnsi="Times New Roman" w:cs="Times New Roman"/>
          <w:b/>
          <w:bCs/>
          <w:color w:val="000000"/>
          <w:spacing w:val="0"/>
          <w:w w:val="100"/>
          <w:position w:val="0"/>
        </w:rPr>
        <w:t>2）</w:t>
      </w:r>
      <w:r>
        <w:rPr>
          <w:color w:val="000000"/>
          <w:spacing w:val="0"/>
          <w:w w:val="100"/>
          <w:position w:val="0"/>
        </w:rPr>
        <w:t>存货跌价准备</w:t>
      </w:r>
      <w:bookmarkEnd w:id="898"/>
      <w:bookmarkEnd w:id="899"/>
      <w:bookmarkEnd w:id="90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618"/>
        <w:gridCol w:w="1613"/>
        <w:gridCol w:w="1416"/>
        <w:gridCol w:w="1430"/>
        <w:gridCol w:w="176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存货种类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本期计提额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6,768,809.67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2,852,391.19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1,040,129.24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8,581,071.62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2,503,115.44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9,645,426.14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3,458,395.14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8,690,146.44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8,653,902.85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3,710,513.22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1,921,080.65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10,443,335.42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7"/>
                <w:szCs w:val="17"/>
              </w:rPr>
              <w:t xml:space="preserve">.入 </w:t>
            </w:r>
            <w:r>
              <w:rPr>
                <w:rFonts w:ascii="Courier New" w:eastAsia="Courier New" w:hAnsi="Courier New" w:cs="Courier New"/>
                <w:color w:val="000000"/>
                <w:spacing w:val="0"/>
                <w:w w:val="100"/>
                <w:position w:val="0"/>
                <w:sz w:val="15"/>
                <w:szCs w:val="15"/>
              </w:rPr>
              <w:t>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17,925,827.96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16,208,330.55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6,419,605.03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27,714,553.48</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902" w:name="bookmark902"/>
      <w:bookmarkStart w:id="903" w:name="bookmark903"/>
      <w:bookmarkStart w:id="904" w:name="bookmark904"/>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color w:val="000000"/>
          <w:spacing w:val="0"/>
          <w:w w:val="100"/>
          <w:position w:val="0"/>
        </w:rPr>
        <w:t>存货跌价准备情况</w:t>
      </w:r>
      <w:bookmarkEnd w:id="902"/>
      <w:bookmarkEnd w:id="903"/>
      <w:bookmarkEnd w:id="904"/>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计提存货跌价准备的依据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本期转回金额占该项存货期</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末余额的比例（%）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账面价值与可变现净值孰低</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账面价值与可变现净值孰低</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账面价值与可变现净值孰低</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b/>
          <w:bCs/>
          <w:color w:val="000000"/>
          <w:spacing w:val="0"/>
          <w:w w:val="100"/>
          <w:position w:val="0"/>
        </w:rPr>
        <w:t>8</w:t>
      </w:r>
      <w:bookmarkEnd w:id="907"/>
      <w:r>
        <w:rPr>
          <w:color w:val="000000"/>
          <w:spacing w:val="0"/>
          <w:w w:val="100"/>
          <w:position w:val="0"/>
        </w:rPr>
        <w:t>、其他流动资产</w:t>
      </w:r>
      <w:bookmarkEnd w:id="905"/>
      <w:bookmarkEnd w:id="906"/>
      <w:bookmarkEnd w:id="90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923"/>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预交税金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1,930,826.56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4,764,750.49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291,956.34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170,434.94</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16,050,704.95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12,669,381.08</w:t>
            </w:r>
          </w:p>
        </w:tc>
      </w:tr>
    </w:tbl>
    <w:p>
      <w:pPr>
        <w:widowControl w:val="0"/>
        <w:spacing w:line="1" w:lineRule="exact"/>
      </w:pPr>
      <w:r>
        <w:br w:type="page"/>
      </w:r>
    </w:p>
    <w:tbl>
      <w:tblPr>
        <w:tblOverlap w:val="never"/>
        <w:jc w:val="center"/>
        <w:tblLayout w:type="fixed"/>
      </w:tblPr>
      <w:tblGrid>
        <w:gridCol w:w="3461"/>
        <w:gridCol w:w="2923"/>
        <w:gridCol w:w="32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18,273,487.85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17,604,566.51</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b/>
          <w:bCs/>
          <w:color w:val="000000"/>
          <w:spacing w:val="0"/>
          <w:w w:val="100"/>
          <w:position w:val="0"/>
        </w:rPr>
        <w:t>9</w:t>
      </w:r>
      <w:bookmarkEnd w:id="911"/>
      <w:r>
        <w:rPr>
          <w:color w:val="000000"/>
          <w:spacing w:val="0"/>
          <w:w w:val="100"/>
          <w:position w:val="0"/>
        </w:rPr>
        <w:t>、长期股权投资</w:t>
      </w:r>
      <w:bookmarkEnd w:id="909"/>
      <w:bookmarkEnd w:id="910"/>
      <w:bookmarkEnd w:id="912"/>
    </w:p>
    <w:p>
      <w:pPr>
        <w:pStyle w:val="Style40"/>
        <w:keepNext/>
        <w:keepLines/>
        <w:widowControl w:val="0"/>
        <w:shd w:val="clear" w:color="auto" w:fill="auto"/>
        <w:bidi w:val="0"/>
        <w:spacing w:before="0" w:line="240" w:lineRule="auto"/>
        <w:ind w:left="0" w:right="0" w:firstLine="0"/>
        <w:jc w:val="left"/>
      </w:pPr>
      <w:bookmarkStart w:id="913" w:name="bookmark913"/>
      <w:bookmarkStart w:id="914" w:name="bookmark914"/>
      <w:bookmarkStart w:id="915" w:name="bookmark915"/>
      <w:r>
        <w:rPr>
          <w:rFonts w:ascii="Times New Roman" w:eastAsia="Times New Roman" w:hAnsi="Times New Roman" w:cs="Times New Roman"/>
          <w:b/>
          <w:bCs/>
          <w:color w:val="000000"/>
          <w:spacing w:val="0"/>
          <w:w w:val="100"/>
          <w:position w:val="0"/>
        </w:rPr>
        <w:t>(1)</w:t>
      </w:r>
      <w:r>
        <w:rPr>
          <w:color w:val="000000"/>
          <w:spacing w:val="0"/>
          <w:w w:val="100"/>
          <w:position w:val="0"/>
        </w:rPr>
        <w:t>长期股权投资明细情况</w:t>
      </w:r>
      <w:bookmarkEnd w:id="913"/>
      <w:bookmarkEnd w:id="914"/>
      <w:bookmarkEnd w:id="91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300" w:right="0" w:hanging="300"/>
              <w:jc w:val="both"/>
            </w:pPr>
            <w:r>
              <w:rPr>
                <w:rFonts w:ascii="SimSun" w:eastAsia="SimSun" w:hAnsi="SimSun" w:cs="SimSun"/>
                <w:color w:val="000000"/>
                <w:spacing w:val="0"/>
                <w:w w:val="100"/>
                <w:position w:val="0"/>
              </w:rPr>
              <w:t>被投资单 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核算方法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增减变动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在被投资 单位持股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在被投资 单位表决 权比例</w:t>
            </w:r>
          </w:p>
          <w:p>
            <w:pPr>
              <w:pStyle w:val="Style24"/>
              <w:keepNext w:val="0"/>
              <w:keepLines w:val="0"/>
              <w:widowControl w:val="0"/>
              <w:shd w:val="clear" w:color="auto" w:fill="auto"/>
              <w:bidi w:val="0"/>
              <w:spacing w:before="0" w:after="0" w:line="310" w:lineRule="exact"/>
              <w:ind w:left="0" w:right="240" w:firstLine="0"/>
              <w:jc w:val="right"/>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本期计提 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本期现金 红利</w:t>
            </w:r>
          </w:p>
        </w:tc>
      </w:tr>
      <w:tr>
        <w:trPr>
          <w:trHeight w:val="446" w:hRule="exact"/>
        </w:trPr>
        <w:tc>
          <w:tcPr>
            <w:vMerge w:val="restart"/>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上海致同 信息技术</w:t>
            </w:r>
          </w:p>
        </w:tc>
        <w:tc>
          <w:tcPr>
            <w:vMerge w:val="restart"/>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1,781,373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-365,309.</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1,416,063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CCE8CF"/>
            <w:vAlign w:val="bottom"/>
          </w:tcPr>
          <w:p>
            <w:pPr/>
          </w:p>
        </w:tc>
        <w:tc>
          <w:tcPr>
            <w:vMerge/>
            <w:tcBorders>
              <w:left w:val="single" w:sz="4"/>
            </w:tcBorders>
            <w:shd w:val="clear" w:color="auto" w:fill="CCE8C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云南佳程 防伪科技</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12,404,34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285,580.8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12,689,92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350" w:lineRule="exact"/>
              <w:ind w:left="0" w:right="0" w:firstLine="0"/>
              <w:jc w:val="both"/>
            </w:pPr>
            <w:r>
              <w:rPr>
                <w:rFonts w:ascii="SimSun" w:eastAsia="SimSun" w:hAnsi="SimSun" w:cs="SimSun"/>
                <w:color w:val="000000"/>
                <w:spacing w:val="0"/>
                <w:w w:val="100"/>
                <w:position w:val="0"/>
              </w:rPr>
              <w:t>云南南天 信息软件</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814,300.0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595,467.9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595,467.9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595,467.9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云南医药 工业股份</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74,981,16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234,891,4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14,746,39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249,637,8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97.84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云南东盟</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val="restart"/>
            <w:tcBorders>
              <w:left w:val="single" w:sz="4"/>
            </w:tcBorders>
            <w:shd w:val="clear" w:color="auto" w:fill="CCE8CF"/>
            <w:vAlign w:val="top"/>
          </w:tcPr>
          <w:p>
            <w:pPr>
              <w:pStyle w:val="Style24"/>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公共物流 信息有限</w:t>
            </w:r>
          </w:p>
        </w:tc>
        <w:tc>
          <w:tcPr>
            <w:vMerge w:val="restart"/>
            <w:tcBorders>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21,000,00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22,082,79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1,548,396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23,631,19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CCE8CF"/>
            <w:vAlign w:val="top"/>
          </w:tcPr>
          <w:p>
            <w:pPr/>
          </w:p>
        </w:tc>
        <w:tc>
          <w:tcPr>
            <w:vMerge/>
            <w:tcBorders>
              <w:left w:val="single" w:sz="4"/>
            </w:tcBorders>
            <w:shd w:val="clear" w:color="auto" w:fill="CCE8C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8.12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广州南天</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圭/日/日息、</w:t>
            </w:r>
          </w:p>
        </w:tc>
        <w:tc>
          <w:tcPr>
            <w:vMerge w:val="restart"/>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600,000.0</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692,384.4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694,330.4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工程有限</w:t>
            </w:r>
          </w:p>
        </w:tc>
        <w:tc>
          <w:tcPr>
            <w:vMerge/>
            <w:tcBorders>
              <w:left w:val="single" w:sz="4"/>
            </w:tcBorders>
            <w:shd w:val="clear" w:color="auto" w:fill="CCE8C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1,946.03</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CCE8CF"/>
            <w:vAlign w:val="bottom"/>
          </w:tcPr>
          <w:p>
            <w:pPr/>
          </w:p>
        </w:tc>
        <w:tc>
          <w:tcPr>
            <w:vMerge/>
            <w:tcBorders>
              <w:left w:val="single" w:sz="4"/>
            </w:tcBorders>
            <w:shd w:val="clear" w:color="auto" w:fill="CCE8C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CCE8C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CCE8C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CCE8C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盈富泰克 创业投资</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14,783,69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14,783,69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14,783,69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3,660,000</w:t>
            </w: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6.72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283"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富滇银行 股份有限</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46,000,00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w:t>
            </w:r>
          </w:p>
        </w:tc>
      </w:tr>
      <w:tr>
        <w:trPr>
          <w:trHeight w:val="144"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283"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深圳市帕</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纳投资有</w:t>
            </w:r>
          </w:p>
        </w:tc>
        <w:tc>
          <w:tcPr>
            <w:tcBorders>
              <w:left w:val="single" w:sz="4"/>
              <w:bottom w:val="single" w:sz="4"/>
            </w:tcBorders>
            <w:shd w:val="clear" w:color="auto" w:fill="CCE8C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CCE8C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370" w:hRule="exact"/>
        </w:trPr>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厦门南天 世纪信息 技术有限 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114,837.4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12,908.62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127,746.0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172,079,1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334,846,3</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16,229,91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351,076,3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595,467.9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6,260,000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b/>
          <w:bCs/>
          <w:color w:val="000000"/>
          <w:spacing w:val="0"/>
          <w:w w:val="100"/>
          <w:position w:val="0"/>
        </w:rPr>
        <w:t>1</w:t>
      </w:r>
      <w:bookmarkEnd w:id="918"/>
      <w:r>
        <w:rPr>
          <w:rFonts w:ascii="Times New Roman" w:eastAsia="Times New Roman" w:hAnsi="Times New Roman" w:cs="Times New Roman"/>
          <w:b/>
          <w:bCs/>
          <w:color w:val="000000"/>
          <w:spacing w:val="0"/>
          <w:w w:val="100"/>
          <w:position w:val="0"/>
        </w:rPr>
        <w:t>0</w:t>
      </w:r>
      <w:r>
        <w:rPr>
          <w:color w:val="000000"/>
          <w:spacing w:val="0"/>
          <w:w w:val="100"/>
          <w:position w:val="0"/>
        </w:rPr>
        <w:t>、投资性房地产</w:t>
      </w:r>
      <w:bookmarkEnd w:id="916"/>
      <w:bookmarkEnd w:id="917"/>
      <w:bookmarkEnd w:id="919"/>
    </w:p>
    <w:p>
      <w:pPr>
        <w:pStyle w:val="Style40"/>
        <w:keepNext/>
        <w:keepLines/>
        <w:widowControl w:val="0"/>
        <w:shd w:val="clear" w:color="auto" w:fill="auto"/>
        <w:bidi w:val="0"/>
        <w:spacing w:before="0" w:after="360" w:line="240" w:lineRule="auto"/>
        <w:ind w:left="0" w:right="0" w:firstLine="0"/>
        <w:jc w:val="left"/>
      </w:pPr>
      <w:bookmarkStart w:id="920" w:name="bookmark920"/>
      <w:bookmarkStart w:id="921" w:name="bookmark921"/>
      <w:bookmarkStart w:id="922" w:name="bookmark922"/>
      <w:r>
        <w:rPr>
          <w:color w:val="000000"/>
          <w:spacing w:val="0"/>
          <w:w w:val="100"/>
          <w:position w:val="0"/>
        </w:rPr>
        <w:t>(])</w:t>
      </w:r>
      <w:r>
        <w:rPr>
          <w:color w:val="000000"/>
          <w:spacing w:val="0"/>
          <w:w w:val="100"/>
          <w:position w:val="0"/>
        </w:rPr>
        <w:t>按成本计量的投资性房地产</w:t>
      </w:r>
      <w:bookmarkEnd w:id="920"/>
      <w:bookmarkEnd w:id="921"/>
      <w:bookmarkEnd w:id="92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992"/>
        <w:gridCol w:w="1862"/>
        <w:gridCol w:w="1858"/>
        <w:gridCol w:w="213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41,018,678.66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6,256,187.12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34,762,491.54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38,335,163.06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6,256,187.12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32,078,975.94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2,683,515.60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2,683,515.60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二、累计折旧和累计 摊销合计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13,597,011.65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1,191,688.56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4,601,910.18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10,186,790.03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13,241,035.24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1,125,969.84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4,601,910.18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9,765,094.90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355,976.41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421,695.13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三、投资性房地产账</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面净值合计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27,421,667.01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-1,191,688.56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1,654,276.94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24,575,701.51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25,094,127.82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-1,125,969.84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1,654,276.94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22,313,881.04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2,327,539.19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2,261,820.47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五、投资性房地产账</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27,421,667.01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-1,191,688.56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1,654,276.94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24,575,701.51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25,094,127.82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22,313,881.04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2,327,539.19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2,261,820.47</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66"/>
        <w:gridCol w:w="421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本期折旧和摊销额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1,191,688.56</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b/>
          <w:bCs/>
          <w:color w:val="000000"/>
          <w:spacing w:val="0"/>
          <w:w w:val="100"/>
          <w:position w:val="0"/>
        </w:rPr>
        <w:t>1</w:t>
      </w:r>
      <w:bookmarkEnd w:id="925"/>
      <w:r>
        <w:rPr>
          <w:rFonts w:ascii="Times New Roman" w:eastAsia="Times New Roman" w:hAnsi="Times New Roman" w:cs="Times New Roman"/>
          <w:b/>
          <w:bCs/>
          <w:color w:val="000000"/>
          <w:spacing w:val="0"/>
          <w:w w:val="100"/>
          <w:position w:val="0"/>
        </w:rPr>
        <w:t>1</w:t>
      </w:r>
      <w:r>
        <w:rPr>
          <w:color w:val="000000"/>
          <w:spacing w:val="0"/>
          <w:w w:val="100"/>
          <w:position w:val="0"/>
        </w:rPr>
        <w:t>、固定资产</w:t>
      </w:r>
      <w:bookmarkEnd w:id="923"/>
      <w:bookmarkEnd w:id="924"/>
      <w:bookmarkEnd w:id="926"/>
    </w:p>
    <w:p>
      <w:pPr>
        <w:pStyle w:val="Style40"/>
        <w:keepNext/>
        <w:keepLines/>
        <w:widowControl w:val="0"/>
        <w:shd w:val="clear" w:color="auto" w:fill="auto"/>
        <w:bidi w:val="0"/>
        <w:spacing w:before="0" w:after="360" w:line="240" w:lineRule="auto"/>
        <w:ind w:left="0" w:right="0" w:firstLine="0"/>
        <w:jc w:val="left"/>
      </w:pPr>
      <w:bookmarkStart w:id="927" w:name="bookmark927"/>
      <w:bookmarkStart w:id="928" w:name="bookmark928"/>
      <w:bookmarkStart w:id="929" w:name="bookmark929"/>
      <w:r>
        <w:rPr>
          <w:rFonts w:ascii="Times New Roman" w:eastAsia="Times New Roman" w:hAnsi="Times New Roman" w:cs="Times New Roman"/>
          <w:b/>
          <w:bCs/>
          <w:color w:val="000000"/>
          <w:spacing w:val="0"/>
          <w:w w:val="100"/>
          <w:position w:val="0"/>
        </w:rPr>
        <w:t>(1)</w:t>
      </w:r>
      <w:r>
        <w:rPr>
          <w:color w:val="000000"/>
          <w:spacing w:val="0"/>
          <w:w w:val="100"/>
          <w:position w:val="0"/>
        </w:rPr>
        <w:t>固定资产情况</w:t>
      </w:r>
      <w:bookmarkEnd w:id="927"/>
      <w:bookmarkEnd w:id="928"/>
      <w:bookmarkEnd w:id="929"/>
      <w:r>
        <w:br w:type="page"/>
      </w:r>
    </w:p>
    <w:tbl>
      <w:tblPr>
        <w:tblOverlap w:val="never"/>
        <w:jc w:val="center"/>
        <w:tblLayout w:type="fixed"/>
      </w:tblPr>
      <w:tblGrid>
        <w:gridCol w:w="2136"/>
        <w:gridCol w:w="1459"/>
        <w:gridCol w:w="1330"/>
        <w:gridCol w:w="1594"/>
        <w:gridCol w:w="1594"/>
        <w:gridCol w:w="146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期初账面余额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380,826,785.45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105,430,963.32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8,949,061.99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477,308,686.78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244,568,396.54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97,786,453.05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342,354,849.59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61,359,299.96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840,598.30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1,693,098.00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60,506,800.26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22,175,529.60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1,435,152.57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960,200.00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22,650,482.17</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屯子设备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34,061,450.37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4,930,425.31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5,657,719.42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33,334,156.26</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18,662,108.98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438,334.09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638,044.57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18,462,398.50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本期新增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117,739,130.66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19,152,693.17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6,093,085.53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130,798,738.30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41,721,993.28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6,317,438.26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48,039,431.54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35,839,804.17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3,731,576.24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1,608,443.10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37,962,937.31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14,022,113.78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2,006,101.00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613,203.79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15,415,010.99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屯子设备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15,090,869.04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4,588,625.58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3,452,256.09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16,227,238.53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11,064,350.39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2,508,952.09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419,182.55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13,154,119.93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期初账面余额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三、固定资产账面净值合计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263,087,654.79</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346,509,948.48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202,846,403.26</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294,315,418.05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25,519,495.79</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22,543,862.95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8,153,415.82</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7,235,471.18</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屯子设备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18,970,581.33</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17,106,917.73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7,597,758.59</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5,308,278.57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四、减值准备合计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193,326.22</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253,841.57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50,709.30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屯子设备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33,376.59</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41,620.24</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159,949.63</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161,512.03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五、固定资产账面价值合计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262,894,328.57</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346,256,106.91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202,846,403.26</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294,315,418.05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25,519,495.79</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22,543,862.95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8,153,415.82</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7,184,761.88</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屯子设备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18,937,204.74</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17,065,297.49</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7,437,808.96</w:t>
            </w:r>
          </w:p>
        </w:tc>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5,146,766.54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19,152,693.17</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95,541,177.05</w:t>
      </w:r>
      <w:r>
        <w:rPr>
          <w:color w:val="000000"/>
          <w:spacing w:val="0"/>
          <w:w w:val="100"/>
          <w:position w:val="0"/>
        </w:rPr>
        <w:t>元。</w:t>
      </w:r>
      <w:r>
        <w:br w:type="page"/>
      </w:r>
    </w:p>
    <w:p>
      <w:pPr>
        <w:pStyle w:val="Style40"/>
        <w:keepNext/>
        <w:keepLines/>
        <w:widowControl w:val="0"/>
        <w:shd w:val="clear" w:color="auto" w:fill="auto"/>
        <w:bidi w:val="0"/>
        <w:spacing w:before="0" w:after="320" w:line="240" w:lineRule="auto"/>
        <w:ind w:left="0" w:right="0" w:firstLine="140"/>
        <w:jc w:val="left"/>
      </w:pPr>
      <w:bookmarkStart w:id="930" w:name="bookmark930"/>
      <w:bookmarkStart w:id="931" w:name="bookmark931"/>
      <w:bookmarkStart w:id="932" w:name="bookmark932"/>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color w:val="000000"/>
          <w:spacing w:val="0"/>
          <w:w w:val="100"/>
          <w:position w:val="0"/>
        </w:rPr>
        <w:t>未办妥产权证书的固定资产情况</w:t>
      </w:r>
      <w:bookmarkEnd w:id="930"/>
      <w:bookmarkEnd w:id="931"/>
      <w:bookmarkEnd w:id="932"/>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预计办结产权证书时间</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鼎盛国际大厦</w:t>
            </w:r>
            <w:r>
              <w:rPr>
                <w:color w:val="000000"/>
                <w:spacing w:val="0"/>
                <w:w w:val="100"/>
                <w:position w:val="0"/>
              </w:rPr>
              <w:t>501</w:t>
            </w:r>
            <w:r>
              <w:rPr>
                <w:rFonts w:ascii="SimSun" w:eastAsia="SimSun" w:hAnsi="SimSun" w:cs="SimSun"/>
                <w:color w:val="000000"/>
                <w:spacing w:val="0"/>
                <w:w w:val="100"/>
                <w:position w:val="0"/>
              </w:rPr>
              <w:t>房</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月交房</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厂洼</w:t>
            </w:r>
            <w:r>
              <w:rPr>
                <w:color w:val="000000"/>
                <w:spacing w:val="0"/>
                <w:w w:val="100"/>
                <w:position w:val="0"/>
              </w:rPr>
              <w:t>13</w:t>
            </w:r>
            <w:r>
              <w:rPr>
                <w:rFonts w:ascii="SimSun" w:eastAsia="SimSun" w:hAnsi="SimSun" w:cs="SimSun"/>
                <w:color w:val="000000"/>
                <w:spacing w:val="0"/>
                <w:w w:val="100"/>
                <w:position w:val="0"/>
              </w:rPr>
              <w:t>号楼</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集资建房，产权不清晰</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预计无法办理权证</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信息产业基地一期房产</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年投入使用，尚未办理</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信息产业基地二期房产</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年投入使用，尚未办理</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固定资产说明</w:t>
      </w:r>
    </w:p>
    <w:p>
      <w:pPr>
        <w:pStyle w:val="Style32"/>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所有权受到限制的固定资产情况，</w:t>
      </w:r>
    </w:p>
    <w:p>
      <w:pPr>
        <w:pStyle w:val="Style55"/>
        <w:keepNext w:val="0"/>
        <w:keepLines w:val="0"/>
        <w:widowControl w:val="0"/>
        <w:shd w:val="clear" w:color="auto" w:fill="auto"/>
        <w:bidi w:val="0"/>
        <w:spacing w:before="0" w:after="0" w:line="316" w:lineRule="exact"/>
        <w:ind w:left="0" w:right="0" w:firstLine="380"/>
        <w:jc w:val="both"/>
      </w:pPr>
      <w:r>
        <w:rPr>
          <w:rFonts w:ascii="SimSun" w:eastAsia="SimSun" w:hAnsi="SimSun" w:cs="SimSun"/>
          <w:color w:val="000000"/>
          <w:spacing w:val="0"/>
          <w:w w:val="100"/>
          <w:position w:val="0"/>
        </w:rPr>
        <w:t>于</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日,本公司以账面价值约为</w:t>
      </w:r>
      <w:r>
        <w:rPr>
          <w:color w:val="000000"/>
          <w:spacing w:val="0"/>
          <w:w w:val="100"/>
          <w:position w:val="0"/>
        </w:rPr>
        <w:t>2,241,240.10</w:t>
      </w:r>
      <w:r>
        <w:rPr>
          <w:rFonts w:ascii="SimSun" w:eastAsia="SimSun" w:hAnsi="SimSun" w:cs="SimSun"/>
          <w:color w:val="000000"/>
          <w:spacing w:val="0"/>
          <w:w w:val="100"/>
          <w:position w:val="0"/>
        </w:rPr>
        <w:t>元（原值</w:t>
      </w:r>
      <w:r>
        <w:rPr>
          <w:color w:val="000000"/>
          <w:spacing w:val="0"/>
          <w:w w:val="100"/>
          <w:position w:val="0"/>
        </w:rPr>
        <w:t>6,669,383.00</w:t>
      </w:r>
      <w:r>
        <w:rPr>
          <w:rFonts w:ascii="SimSun" w:eastAsia="SimSun" w:hAnsi="SimSun" w:cs="SimSun"/>
          <w:color w:val="000000"/>
          <w:spacing w:val="0"/>
          <w:w w:val="100"/>
          <w:position w:val="0"/>
        </w:rPr>
        <w:t>元）的房屋建筑物</w:t>
      </w:r>
      <w:r>
        <w:rPr>
          <w:rFonts w:ascii="SimSun" w:eastAsia="SimSun" w:hAnsi="SimSun" w:cs="SimSun"/>
          <w:color w:val="000000"/>
          <w:spacing w:val="0"/>
          <w:w w:val="100"/>
          <w:position w:val="0"/>
        </w:rPr>
        <w:t>（</w:t>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日:账面价 值</w:t>
      </w:r>
      <w:r>
        <w:rPr>
          <w:color w:val="000000"/>
          <w:spacing w:val="0"/>
          <w:w w:val="100"/>
          <w:position w:val="0"/>
        </w:rPr>
        <w:t>2</w:t>
      </w:r>
      <w:r>
        <w:rPr>
          <w:color w:val="000000"/>
          <w:spacing w:val="0"/>
          <w:w w:val="100"/>
          <w:position w:val="0"/>
        </w:rPr>
        <w:t>,399,704.66</w:t>
      </w:r>
      <w:r>
        <w:rPr>
          <w:rFonts w:ascii="SimSun" w:eastAsia="SimSun" w:hAnsi="SimSun" w:cs="SimSun"/>
          <w:color w:val="000000"/>
          <w:spacing w:val="0"/>
          <w:w w:val="100"/>
          <w:position w:val="0"/>
        </w:rPr>
        <w:t>元，原值</w:t>
      </w:r>
      <w:r>
        <w:rPr>
          <w:color w:val="000000"/>
          <w:spacing w:val="0"/>
          <w:w w:val="100"/>
          <w:position w:val="0"/>
        </w:rPr>
        <w:t>6,669,383.00</w:t>
      </w:r>
      <w:r>
        <w:rPr>
          <w:rFonts w:ascii="SimSun" w:eastAsia="SimSun" w:hAnsi="SimSun" w:cs="SimSun"/>
          <w:color w:val="000000"/>
          <w:spacing w:val="0"/>
          <w:w w:val="100"/>
          <w:position w:val="0"/>
        </w:rPr>
        <w:t>元）作为</w:t>
      </w:r>
      <w:r>
        <w:rPr>
          <w:color w:val="000000"/>
          <w:spacing w:val="0"/>
          <w:w w:val="100"/>
          <w:position w:val="0"/>
        </w:rPr>
        <w:t>764,449.20</w:t>
      </w:r>
      <w:r>
        <w:rPr>
          <w:rFonts w:ascii="SimSun" w:eastAsia="SimSun" w:hAnsi="SimSun" w:cs="SimSun"/>
          <w:color w:val="000000"/>
          <w:spacing w:val="0"/>
          <w:w w:val="100"/>
          <w:position w:val="0"/>
        </w:rPr>
        <w:t>美元长期借款</w:t>
      </w:r>
      <w:r>
        <w:rPr>
          <w:rFonts w:ascii="SimSun" w:eastAsia="SimSun" w:hAnsi="SimSun" w:cs="SimSun"/>
          <w:color w:val="000000"/>
          <w:spacing w:val="0"/>
          <w:w w:val="100"/>
          <w:position w:val="0"/>
        </w:rPr>
        <w:t>（</w:t>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854,384.40</w:t>
      </w:r>
      <w:r>
        <w:rPr>
          <w:rFonts w:ascii="SimSun" w:eastAsia="SimSun" w:hAnsi="SimSun" w:cs="SimSun"/>
          <w:color w:val="000000"/>
          <w:spacing w:val="0"/>
          <w:w w:val="100"/>
          <w:position w:val="0"/>
        </w:rPr>
        <w:t>美元）的抵押物。</w:t>
      </w:r>
    </w:p>
    <w:p>
      <w:pPr>
        <w:pStyle w:val="Style32"/>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本公司之子公司深圳南天东华科技有限公司（以下简称“深圳东华”）于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日，账面价值为</w:t>
      </w:r>
      <w:r>
        <w:rPr>
          <w:rFonts w:ascii="Times New Roman" w:eastAsia="Times New Roman" w:hAnsi="Times New Roman" w:cs="Times New Roman"/>
          <w:color w:val="000000"/>
          <w:spacing w:val="0"/>
          <w:w w:val="100"/>
          <w:position w:val="0"/>
        </w:rPr>
        <w:t>1,942,571.20</w:t>
      </w:r>
      <w:r>
        <w:rPr>
          <w:color w:val="000000"/>
          <w:spacing w:val="0"/>
          <w:w w:val="100"/>
          <w:position w:val="0"/>
        </w:rPr>
        <w:t>元（原 值</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,934,570.88</w:t>
      </w:r>
      <w:r>
        <w:rPr>
          <w:color w:val="000000"/>
          <w:spacing w:val="0"/>
          <w:w w:val="100"/>
          <w:position w:val="0"/>
        </w:rPr>
        <w:t>元）的房屋、建筑物</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,014,404.88</w:t>
      </w:r>
      <w:r>
        <w:rPr>
          <w:color w:val="000000"/>
          <w:spacing w:val="0"/>
          <w:w w:val="100"/>
          <w:position w:val="0"/>
        </w:rPr>
        <w:t>元、原值</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,934,570.88</w:t>
      </w:r>
      <w:r>
        <w:rPr>
          <w:color w:val="000000"/>
          <w:spacing w:val="0"/>
          <w:w w:val="100"/>
          <w:position w:val="0"/>
        </w:rPr>
        <w:t>元）作为</w:t>
      </w:r>
      <w:r>
        <w:rPr>
          <w:rFonts w:ascii="Times New Roman" w:eastAsia="Times New Roman" w:hAnsi="Times New Roman" w:cs="Times New Roman"/>
          <w:color w:val="000000"/>
          <w:spacing w:val="0"/>
          <w:w w:val="100"/>
          <w:position w:val="0"/>
        </w:rPr>
        <w:t>1,000.00</w:t>
      </w:r>
      <w:r>
        <w:rPr>
          <w:color w:val="000000"/>
          <w:spacing w:val="0"/>
          <w:w w:val="100"/>
          <w:position w:val="0"/>
        </w:rPr>
        <w:t>万元的 短期借款</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1,000.00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本节七、</w:t>
      </w:r>
      <w:r>
        <w:rPr>
          <w:rFonts w:ascii="Times New Roman" w:eastAsia="Times New Roman" w:hAnsi="Times New Roman" w:cs="Times New Roman"/>
          <w:color w:val="000000"/>
          <w:spacing w:val="0"/>
          <w:w w:val="100"/>
          <w:position w:val="0"/>
        </w:rPr>
        <w:t>18）</w:t>
      </w:r>
      <w:r>
        <w:rPr>
          <w:color w:val="000000"/>
          <w:spacing w:val="0"/>
          <w:w w:val="100"/>
          <w:position w:val="0"/>
        </w:rPr>
        <w:t>的抵押物。</w:t>
      </w:r>
    </w:p>
    <w:p>
      <w:pPr>
        <w:pStyle w:val="Style32"/>
        <w:keepNext w:val="0"/>
        <w:keepLines w:val="0"/>
        <w:widowControl w:val="0"/>
        <w:shd w:val="clear" w:color="auto" w:fill="auto"/>
        <w:bidi w:val="0"/>
        <w:spacing w:before="0" w:after="380" w:line="316" w:lineRule="exact"/>
        <w:ind w:left="0" w:right="0" w:firstLine="380"/>
        <w:jc w:val="both"/>
      </w:pPr>
      <w:r>
        <w:rPr>
          <w:color w:val="000000"/>
          <w:spacing w:val="0"/>
          <w:w w:val="100"/>
          <w:position w:val="0"/>
        </w:rPr>
        <w:t>本公司之子公司广州南天于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日，账面价值为</w:t>
      </w:r>
      <w:r>
        <w:rPr>
          <w:rFonts w:ascii="Times New Roman" w:eastAsia="Times New Roman" w:hAnsi="Times New Roman" w:cs="Times New Roman"/>
          <w:color w:val="000000"/>
          <w:spacing w:val="0"/>
          <w:w w:val="100"/>
          <w:position w:val="0"/>
        </w:rPr>
        <w:t>1,370,571.5</w:t>
      </w:r>
      <w:r>
        <w:rPr>
          <w:rFonts w:ascii="Times New Roman" w:eastAsia="Times New Roman" w:hAnsi="Times New Roman" w:cs="Times New Roman"/>
          <w:color w:val="000000"/>
          <w:spacing w:val="0"/>
          <w:w w:val="100"/>
          <w:position w:val="0"/>
        </w:rPr>
        <w:t>2</w:t>
      </w:r>
      <w:r>
        <w:rPr>
          <w:color w:val="000000"/>
          <w:spacing w:val="0"/>
          <w:w w:val="100"/>
          <w:position w:val="0"/>
        </w:rPr>
        <w:t>元（原值为</w:t>
      </w:r>
      <w:r>
        <w:rPr>
          <w:rFonts w:ascii="Times New Roman" w:eastAsia="Times New Roman" w:hAnsi="Times New Roman" w:cs="Times New Roman"/>
          <w:color w:val="000000"/>
          <w:spacing w:val="0"/>
          <w:w w:val="100"/>
          <w:position w:val="0"/>
        </w:rPr>
        <w:t>2,733,308.63</w:t>
      </w:r>
      <w:r>
        <w:rPr>
          <w:color w:val="000000"/>
          <w:spacing w:val="0"/>
          <w:w w:val="100"/>
          <w:position w:val="0"/>
        </w:rPr>
        <w:t>元）的房屋、建筑物及账 面价值为</w:t>
      </w:r>
      <w:r>
        <w:rPr>
          <w:rFonts w:ascii="Times New Roman" w:eastAsia="Times New Roman" w:hAnsi="Times New Roman" w:cs="Times New Roman"/>
          <w:color w:val="000000"/>
          <w:spacing w:val="0"/>
          <w:w w:val="100"/>
          <w:position w:val="0"/>
        </w:rPr>
        <w:t>3,046,342.7</w:t>
      </w:r>
      <w:r>
        <w:rPr>
          <w:rFonts w:ascii="Times New Roman" w:eastAsia="Times New Roman" w:hAnsi="Times New Roman" w:cs="Times New Roman"/>
          <w:color w:val="000000"/>
          <w:spacing w:val="0"/>
          <w:w w:val="100"/>
          <w:position w:val="0"/>
        </w:rPr>
        <w:t>0</w:t>
      </w:r>
      <w:r>
        <w:rPr>
          <w:color w:val="000000"/>
          <w:spacing w:val="0"/>
          <w:w w:val="100"/>
          <w:position w:val="0"/>
        </w:rPr>
        <w:t>元（原值为</w:t>
      </w:r>
      <w:r>
        <w:rPr>
          <w:rFonts w:ascii="Times New Roman" w:eastAsia="Times New Roman" w:hAnsi="Times New Roman" w:cs="Times New Roman"/>
          <w:color w:val="000000"/>
          <w:spacing w:val="0"/>
          <w:w w:val="100"/>
          <w:position w:val="0"/>
        </w:rPr>
        <w:t>6,075,281.74</w:t>
      </w:r>
      <w:r>
        <w:rPr>
          <w:color w:val="000000"/>
          <w:spacing w:val="0"/>
          <w:w w:val="100"/>
          <w:position w:val="0"/>
        </w:rPr>
        <w:t>元）的投资性房地产作为</w:t>
      </w:r>
      <w:r>
        <w:rPr>
          <w:rFonts w:ascii="Times New Roman" w:eastAsia="Times New Roman" w:hAnsi="Times New Roman" w:cs="Times New Roman"/>
          <w:color w:val="000000"/>
          <w:spacing w:val="0"/>
          <w:w w:val="100"/>
          <w:position w:val="0"/>
        </w:rPr>
        <w:t>200.00</w:t>
      </w:r>
      <w:r>
        <w:rPr>
          <w:color w:val="000000"/>
          <w:spacing w:val="0"/>
          <w:w w:val="100"/>
          <w:position w:val="0"/>
        </w:rPr>
        <w:t>万元的为期</w:t>
      </w:r>
      <w:r>
        <w:rPr>
          <w:rFonts w:ascii="Times New Roman" w:eastAsia="Times New Roman" w:hAnsi="Times New Roman" w:cs="Times New Roman"/>
          <w:color w:val="000000"/>
          <w:spacing w:val="0"/>
          <w:w w:val="100"/>
          <w:position w:val="0"/>
        </w:rPr>
        <w:t>70</w:t>
      </w:r>
      <w:r>
        <w:rPr>
          <w:color w:val="000000"/>
          <w:spacing w:val="0"/>
          <w:w w:val="100"/>
          <w:position w:val="0"/>
        </w:rPr>
        <w:t>个月的长期借款（本节七、</w:t>
      </w:r>
      <w:r>
        <w:rPr>
          <w:rFonts w:ascii="Times New Roman" w:eastAsia="Times New Roman" w:hAnsi="Times New Roman" w:cs="Times New Roman"/>
          <w:color w:val="000000"/>
          <w:spacing w:val="0"/>
          <w:w w:val="100"/>
          <w:position w:val="0"/>
        </w:rPr>
        <w:t xml:space="preserve">31）（2013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日）和</w:t>
      </w:r>
      <w:r>
        <w:rPr>
          <w:rFonts w:ascii="Times New Roman" w:eastAsia="Times New Roman" w:hAnsi="Times New Roman" w:cs="Times New Roman"/>
          <w:color w:val="000000"/>
          <w:spacing w:val="0"/>
          <w:w w:val="100"/>
          <w:position w:val="0"/>
        </w:rPr>
        <w:t>2,000.00</w:t>
      </w:r>
      <w:r>
        <w:rPr>
          <w:color w:val="000000"/>
          <w:spacing w:val="0"/>
          <w:w w:val="100"/>
          <w:position w:val="0"/>
        </w:rPr>
        <w:t>万元的为期</w:t>
      </w:r>
      <w:r>
        <w:rPr>
          <w:rFonts w:ascii="Times New Roman" w:eastAsia="Times New Roman" w:hAnsi="Times New Roman" w:cs="Times New Roman"/>
          <w:color w:val="000000"/>
          <w:spacing w:val="0"/>
          <w:w w:val="100"/>
          <w:position w:val="0"/>
        </w:rPr>
        <w:t>69</w:t>
      </w:r>
      <w:r>
        <w:rPr>
          <w:color w:val="000000"/>
          <w:spacing w:val="0"/>
          <w:w w:val="100"/>
          <w:position w:val="0"/>
        </w:rPr>
        <w:t>个月的的长期借款</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日）抵押物。</w:t>
      </w:r>
    </w:p>
    <w:p>
      <w:pPr>
        <w:pStyle w:val="Style40"/>
        <w:keepNext/>
        <w:keepLines/>
        <w:widowControl w:val="0"/>
        <w:shd w:val="clear" w:color="auto" w:fill="auto"/>
        <w:bidi w:val="0"/>
        <w:spacing w:before="0" w:after="380" w:line="240" w:lineRule="auto"/>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b/>
          <w:bCs/>
          <w:color w:val="000000"/>
          <w:spacing w:val="0"/>
          <w:w w:val="100"/>
          <w:position w:val="0"/>
        </w:rPr>
        <w:t>1</w:t>
      </w:r>
      <w:bookmarkEnd w:id="935"/>
      <w:r>
        <w:rPr>
          <w:rFonts w:ascii="Times New Roman" w:eastAsia="Times New Roman" w:hAnsi="Times New Roman" w:cs="Times New Roman"/>
          <w:b/>
          <w:bCs/>
          <w:color w:val="000000"/>
          <w:spacing w:val="0"/>
          <w:w w:val="100"/>
          <w:position w:val="0"/>
        </w:rPr>
        <w:t>2</w:t>
      </w:r>
      <w:r>
        <w:rPr>
          <w:color w:val="000000"/>
          <w:spacing w:val="0"/>
          <w:w w:val="100"/>
          <w:position w:val="0"/>
        </w:rPr>
        <w:t>、在建工程</w:t>
      </w:r>
      <w:bookmarkEnd w:id="933"/>
      <w:bookmarkEnd w:id="934"/>
      <w:bookmarkEnd w:id="936"/>
    </w:p>
    <w:p>
      <w:pPr>
        <w:pStyle w:val="Style40"/>
        <w:keepNext/>
        <w:keepLines/>
        <w:widowControl w:val="0"/>
        <w:shd w:val="clear" w:color="auto" w:fill="auto"/>
        <w:bidi w:val="0"/>
        <w:spacing w:before="0" w:after="380" w:line="240" w:lineRule="auto"/>
        <w:ind w:left="0" w:right="0" w:firstLine="140"/>
        <w:jc w:val="left"/>
      </w:pPr>
      <w:bookmarkStart w:id="937" w:name="bookmark937"/>
      <w:bookmarkStart w:id="938" w:name="bookmark938"/>
      <w:bookmarkStart w:id="939" w:name="bookmark939"/>
      <w:r>
        <w:rPr>
          <w:rFonts w:ascii="Times New Roman" w:eastAsia="Times New Roman" w:hAnsi="Times New Roman" w:cs="Times New Roman"/>
          <w:b/>
          <w:bCs/>
          <w:color w:val="000000"/>
          <w:spacing w:val="0"/>
          <w:w w:val="100"/>
          <w:position w:val="0"/>
        </w:rPr>
        <w:t>（1）</w:t>
      </w:r>
      <w:r>
        <w:rPr>
          <w:color w:val="000000"/>
          <w:spacing w:val="0"/>
          <w:w w:val="100"/>
          <w:position w:val="0"/>
        </w:rPr>
        <w:t>在建工程情况</w:t>
      </w:r>
      <w:bookmarkEnd w:id="937"/>
      <w:bookmarkEnd w:id="938"/>
      <w:bookmarkEnd w:id="939"/>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2270"/>
        <w:gridCol w:w="1195"/>
        <w:gridCol w:w="1195"/>
        <w:gridCol w:w="1195"/>
        <w:gridCol w:w="1195"/>
        <w:gridCol w:w="1195"/>
        <w:gridCol w:w="1339"/>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信息产业基地二期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45,815,636.40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45,815,636.40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南天大厦三楼装修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46,172,636.40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46,172,636.40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940" w:name="bookmark940"/>
      <w:bookmarkStart w:id="941" w:name="bookmark941"/>
      <w:bookmarkStart w:id="942" w:name="bookmark942"/>
      <w:r>
        <w:rPr>
          <w:rFonts w:ascii="Times New Roman" w:eastAsia="Times New Roman" w:hAnsi="Times New Roman" w:cs="Times New Roman"/>
          <w:b/>
          <w:bCs/>
          <w:color w:val="000000"/>
          <w:spacing w:val="0"/>
          <w:w w:val="100"/>
          <w:position w:val="0"/>
        </w:rPr>
        <w:t>（2）</w:t>
      </w:r>
      <w:r>
        <w:rPr>
          <w:color w:val="000000"/>
          <w:spacing w:val="0"/>
          <w:w w:val="100"/>
          <w:position w:val="0"/>
        </w:rPr>
        <w:t>重大在建工程项目变动情况</w:t>
      </w:r>
      <w:bookmarkEnd w:id="940"/>
      <w:bookmarkEnd w:id="941"/>
      <w:bookmarkEnd w:id="942"/>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预算数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本期增 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转入固</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其他减 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工程投 入占预 算比例</w:t>
            </w:r>
          </w:p>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工程进</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利息资 本化累 计金额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8" w:lineRule="exact"/>
              <w:ind w:left="0" w:right="0" w:firstLine="0"/>
              <w:jc w:val="center"/>
            </w:pPr>
            <w:r>
              <w:rPr>
                <w:rFonts w:ascii="SimSun" w:eastAsia="SimSun" w:hAnsi="SimSun" w:cs="SimSun"/>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本期利 息资本 化率（％）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期末数</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信息产 业基地 二期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45,815,6</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49,725,5</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95,541,1</w:t>
            </w:r>
          </w:p>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95.54%</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自筹及</w:t>
            </w:r>
          </w:p>
          <w:p>
            <w:pPr>
              <w:pStyle w:val="Style24"/>
              <w:keepNext w:val="0"/>
              <w:keepLines w:val="0"/>
              <w:widowControl w:val="0"/>
              <w:shd w:val="clear" w:color="auto" w:fill="auto"/>
              <w:tabs>
                <w:tab w:pos="322" w:val="left"/>
              </w:tabs>
              <w:bidi w:val="0"/>
              <w:spacing w:before="0" w:after="180" w:line="240" w:lineRule="auto"/>
              <w:ind w:left="0" w:right="0" w:firstLine="0"/>
              <w:jc w:val="left"/>
            </w:pPr>
            <w:r>
              <w:rPr>
                <w:color w:val="000000"/>
                <w:spacing w:val="0"/>
                <w:w w:val="100"/>
                <w:position w:val="0"/>
                <w:sz w:val="10"/>
                <w:szCs w:val="10"/>
                <w:u w:val="single"/>
              </w:rPr>
              <w:t>iMi'</w:t>
            </w:r>
            <w:r>
              <w:rPr>
                <w:color w:val="000000"/>
                <w:spacing w:val="0"/>
                <w:w w:val="100"/>
                <w:position w:val="0"/>
                <w:sz w:val="10"/>
                <w:szCs w:val="10"/>
              </w:rPr>
              <w:tab/>
              <w:t>f</w:t>
            </w:r>
            <w:r>
              <w:rPr>
                <w:rFonts w:ascii="SimSun" w:eastAsia="SimSun" w:hAnsi="SimSun" w:cs="SimSun"/>
                <w:color w:val="000000"/>
                <w:spacing w:val="0"/>
                <w:w w:val="100"/>
                <w:position w:val="0"/>
              </w:rPr>
              <w:t>欠</w:t>
            </w:r>
          </w:p>
          <w:p>
            <w:pPr>
              <w:pStyle w:val="Style24"/>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南天大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357,000.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595,000.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color w:val="000000"/>
                <w:spacing w:val="0"/>
                <w:w w:val="100"/>
                <w:position w:val="0"/>
                <w:sz w:val="11"/>
                <w:szCs w:val="11"/>
              </w:rPr>
              <w:t>曰寿</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682"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115" w:lineRule="exact"/>
              <w:ind w:left="0" w:right="0" w:firstLine="0"/>
              <w:jc w:val="center"/>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厦二楼</w:t>
            </w:r>
          </w:p>
          <w:p>
            <w:pPr>
              <w:pStyle w:val="Style24"/>
              <w:keepNext w:val="0"/>
              <w:keepLines w:val="0"/>
              <w:widowControl w:val="0"/>
              <w:shd w:val="clear" w:color="auto" w:fill="auto"/>
              <w:bidi w:val="0"/>
              <w:spacing w:before="0" w:after="0" w:line="115" w:lineRule="exact"/>
              <w:ind w:left="0" w:right="0" w:firstLine="0"/>
              <w:jc w:val="left"/>
            </w:pPr>
            <w:r>
              <w:rPr>
                <w:rFonts w:ascii="SimSun" w:eastAsia="SimSun" w:hAnsi="SimSun" w:cs="SimSun"/>
                <w:color w:val="000000"/>
                <w:spacing w:val="0"/>
                <w:w w:val="100"/>
                <w:position w:val="0"/>
              </w:rPr>
              <w:t>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130" w:lineRule="auto"/>
              <w:ind w:left="0" w:right="0" w:firstLine="0"/>
              <w:jc w:val="left"/>
              <w:rPr>
                <w:sz w:val="10"/>
                <w:szCs w:val="10"/>
              </w:rPr>
            </w:pPr>
            <w:r>
              <w:rPr>
                <w:color w:val="000000"/>
                <w:spacing w:val="0"/>
                <w:w w:val="100"/>
                <w:position w:val="0"/>
                <w:sz w:val="10"/>
                <w:szCs w:val="10"/>
              </w:rPr>
              <w:t>.Zx-J-l. n H</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46,172,6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49,963,5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95,541,1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595,000.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b/>
          <w:bCs/>
          <w:color w:val="000000"/>
          <w:spacing w:val="0"/>
          <w:w w:val="100"/>
          <w:position w:val="0"/>
        </w:rPr>
        <w:t>（</w:t>
      </w:r>
      <w:bookmarkEnd w:id="945"/>
      <w:r>
        <w:rPr>
          <w:rFonts w:ascii="Times New Roman" w:eastAsia="Times New Roman" w:hAnsi="Times New Roman" w:cs="Times New Roman"/>
          <w:b/>
          <w:bCs/>
          <w:color w:val="000000"/>
          <w:spacing w:val="0"/>
          <w:w w:val="100"/>
          <w:position w:val="0"/>
        </w:rPr>
        <w:t>3）</w:t>
      </w:r>
      <w:r>
        <w:rPr>
          <w:color w:val="000000"/>
          <w:spacing w:val="0"/>
          <w:w w:val="100"/>
          <w:position w:val="0"/>
        </w:rPr>
        <w:t>重大在建工程的工程进度情况</w:t>
      </w:r>
      <w:bookmarkEnd w:id="943"/>
      <w:bookmarkEnd w:id="944"/>
      <w:bookmarkEnd w:id="946"/>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工程进度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信息产业基地二期</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南天大厦三楼装修</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38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b/>
          <w:bCs/>
          <w:color w:val="000000"/>
          <w:spacing w:val="0"/>
          <w:w w:val="100"/>
          <w:position w:val="0"/>
        </w:rPr>
        <w:t>1</w:t>
      </w:r>
      <w:bookmarkEnd w:id="949"/>
      <w:r>
        <w:rPr>
          <w:rFonts w:ascii="Times New Roman" w:eastAsia="Times New Roman" w:hAnsi="Times New Roman" w:cs="Times New Roman"/>
          <w:b/>
          <w:bCs/>
          <w:color w:val="000000"/>
          <w:spacing w:val="0"/>
          <w:w w:val="100"/>
          <w:position w:val="0"/>
        </w:rPr>
        <w:t>3</w:t>
      </w:r>
      <w:r>
        <w:rPr>
          <w:color w:val="000000"/>
          <w:spacing w:val="0"/>
          <w:w w:val="100"/>
          <w:position w:val="0"/>
        </w:rPr>
        <w:t>、无形资产</w:t>
      </w:r>
      <w:bookmarkEnd w:id="947"/>
      <w:bookmarkEnd w:id="948"/>
      <w:bookmarkEnd w:id="950"/>
    </w:p>
    <w:p>
      <w:pPr>
        <w:pStyle w:val="Style40"/>
        <w:keepNext/>
        <w:keepLines/>
        <w:widowControl w:val="0"/>
        <w:shd w:val="clear" w:color="auto" w:fill="auto"/>
        <w:bidi w:val="0"/>
        <w:spacing w:before="0" w:after="380" w:line="240" w:lineRule="auto"/>
        <w:ind w:left="0" w:right="0" w:firstLine="0"/>
        <w:jc w:val="left"/>
      </w:pPr>
      <w:bookmarkStart w:id="951" w:name="bookmark951"/>
      <w:bookmarkStart w:id="952" w:name="bookmark952"/>
      <w:bookmarkStart w:id="953" w:name="bookmark953"/>
      <w:r>
        <w:rPr>
          <w:color w:val="000000"/>
          <w:spacing w:val="0"/>
          <w:w w:val="100"/>
          <w:position w:val="0"/>
        </w:rPr>
        <w:t>（］）</w:t>
      </w:r>
      <w:r>
        <w:rPr>
          <w:color w:val="000000"/>
          <w:spacing w:val="0"/>
          <w:w w:val="100"/>
          <w:position w:val="0"/>
        </w:rPr>
        <w:t>无形资产情况</w:t>
      </w:r>
      <w:bookmarkEnd w:id="951"/>
      <w:bookmarkEnd w:id="952"/>
      <w:bookmarkEnd w:id="95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183,067,235.38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15,993,920.18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199,061,155.56</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51,855,896.43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51,855,896.43</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非专利技术（南天商业银行 核心业务系统）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7,800,000.00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7,800,000.00</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非专利技术（南天客户资源</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8,464,500.00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8,464,500.00</w:t>
            </w:r>
          </w:p>
        </w:tc>
      </w:tr>
      <w:tr>
        <w:trPr>
          <w:trHeight w:val="715" w:hRule="exact"/>
        </w:trPr>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非专利技术（南天网络工具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7,235,953.78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7,235,953.78</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非专利技术（南天</w:t>
            </w:r>
            <w:r>
              <w:rPr>
                <w:color w:val="000000"/>
                <w:spacing w:val="0"/>
                <w:w w:val="100"/>
                <w:position w:val="0"/>
              </w:rPr>
              <w:t>Remedy</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Connector </w:t>
            </w: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8,120,114.20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8,120,114.20</w:t>
            </w:r>
          </w:p>
        </w:tc>
      </w:tr>
      <w:tr>
        <w:trPr>
          <w:trHeight w:val="1022"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非专利技术（基于云计算的 银行核心业务系统-产品管 理子系统）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4,670,202.87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4,670,202.87</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OFP AutoBranch5.5 </w:t>
            </w:r>
            <w:r>
              <w:rPr>
                <w:rFonts w:ascii="SimSun" w:eastAsia="SimSun" w:hAnsi="SimSun" w:cs="SimSun"/>
                <w:color w:val="000000"/>
                <w:spacing w:val="0"/>
                <w:w w:val="100"/>
                <w:position w:val="0"/>
              </w:rPr>
              <w:t>金融智 能前端平台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1,725,683.63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1,725,683.63</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信息系统（金融）运行维护 支持系统研发及产业化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13,429,927.11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13,429,927.11</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外包基础软件平台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6,724,830.40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6,724,830.40</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面向中小银行主机核心系 统的研发及产业化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7,584,625.10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7,584,625.10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80,611,112.60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838,309.44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81,449,422.04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60,674,395.85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23,649,462.57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84,323,858.42</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5,834,216.46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1,111,041.48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6,945,257.94</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非专利技术（南天商业银行 核心业务系统）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4,441,666.53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5,741,666.49</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非专利技术（南天客户资源</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2,292,468.75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2,116,125.00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4,408,593.75</w:t>
            </w:r>
          </w:p>
        </w:tc>
      </w:tr>
      <w:tr>
        <w:trPr>
          <w:trHeight w:val="715" w:hRule="exact"/>
        </w:trPr>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非专利技术（南天网络工具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844,194.61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1,447,190.76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2,291,385.37</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非专利技术（南天</w:t>
            </w:r>
            <w:r>
              <w:rPr>
                <w:color w:val="000000"/>
                <w:spacing w:val="0"/>
                <w:w w:val="100"/>
                <w:position w:val="0"/>
              </w:rPr>
              <w:t>Remedy</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Connector </w:t>
            </w: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270,670.46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1,624,022.76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1,894,693.22</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非专利技术（基于云计算的 银行核心业务系统-产品管 理子系统）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155,673.42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934,040.52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1,089,713.94</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OFP AutoBranch5.5 </w:t>
            </w:r>
            <w:r>
              <w:rPr>
                <w:rFonts w:ascii="SimSun" w:eastAsia="SimSun" w:hAnsi="SimSun" w:cs="SimSun"/>
                <w:color w:val="000000"/>
                <w:spacing w:val="0"/>
                <w:w w:val="100"/>
                <w:position w:val="0"/>
              </w:rPr>
              <w:t>金融智 能前端平台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95,871.32</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信息系统（金融）运行维护 支持系统研发及产业化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671,496.33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671,496.33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外包基础软件平台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2,335,010.50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1,120,805.04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3,455,815.54</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46" w:lineRule="exact"/>
              <w:ind w:left="0" w:right="0" w:firstLine="0"/>
              <w:jc w:val="left"/>
            </w:pPr>
            <w:r>
              <w:rPr>
                <w:rFonts w:ascii="SimSun" w:eastAsia="SimSun" w:hAnsi="SimSun" w:cs="SimSun"/>
                <w:color w:val="000000"/>
                <w:spacing w:val="0"/>
                <w:w w:val="100"/>
                <w:position w:val="0"/>
              </w:rPr>
              <w:t>面向中小银行主机核心系 统的研发及产业化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1,027,084.64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948,078.12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1,975,162.76</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43,473,410.48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12,280,791.28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55,754,201.76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三、无形资产账面净值合计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122,392,839.53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-7,655,542.39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114,737,297.14</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46,021,679.97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-23,649,462.57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44,910,638.49</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非专利技术（南天商业银行 核心业务系统）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3,358,333.47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2,058,333.51</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非专利技术（南天客户资源</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6,172,031.25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4,055,906.25</w:t>
            </w:r>
          </w:p>
        </w:tc>
      </w:tr>
      <w:tr>
        <w:trPr>
          <w:trHeight w:val="715" w:hRule="exact"/>
        </w:trPr>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非专利技术（南天网络工具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6,391,759.17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-1,447,190.76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4,944,568.41</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非专利技术（南天</w:t>
            </w:r>
            <w:r>
              <w:rPr>
                <w:color w:val="000000"/>
                <w:spacing w:val="0"/>
                <w:w w:val="100"/>
                <w:position w:val="0"/>
              </w:rPr>
              <w:t>Remedy</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Connector </w:t>
            </w: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7,849,443.74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-1,447,190.76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6,225,420.98</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非专利技术（基于云计算的 银行核心业务系统-产品管 理子系统）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4,514,529.45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-934,040.52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3,580,488.93</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OFP AutoBranch5.5 </w:t>
            </w:r>
            <w:r>
              <w:rPr>
                <w:rFonts w:ascii="SimSun" w:eastAsia="SimSun" w:hAnsi="SimSun" w:cs="SimSun"/>
                <w:color w:val="000000"/>
                <w:spacing w:val="0"/>
                <w:w w:val="100"/>
                <w:position w:val="0"/>
              </w:rPr>
              <w:t>金融智 能前端平台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791,643.11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1,629,812.31</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信息系统（金融）运行维护 支持系统研发及产业化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12,758,430.78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12,758,430.78</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外包基础软件平台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4,389,819.90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-671,496.33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3,269,014.86</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72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面向中小银行主机核心系 统的研发及产业化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6,557,540.46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-948,078.12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5,609,462.34</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37,137,702.12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-109,768.68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25,695,220.28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四、减值准备合计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8,420,475.00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6,821,242.98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15,241,717.98</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非专利技术（南天商业银行 核心业务系统）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非专利技术（南天客户资源</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非专利技术（南天网络工具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非专利技术（南天</w:t>
            </w:r>
            <w:r>
              <w:rPr>
                <w:color w:val="000000"/>
                <w:spacing w:val="0"/>
                <w:w w:val="100"/>
                <w:position w:val="0"/>
              </w:rPr>
              <w:t>Remedy</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Connector </w:t>
            </w: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非专利技术（基于云计算的 银行核心业务系统-产品管 理子系统）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OFP AutoBranch5.5 </w:t>
            </w:r>
            <w:r>
              <w:rPr>
                <w:rFonts w:ascii="SimSun" w:eastAsia="SimSun" w:hAnsi="SimSun" w:cs="SimSun"/>
                <w:color w:val="000000"/>
                <w:spacing w:val="0"/>
                <w:w w:val="100"/>
                <w:position w:val="0"/>
              </w:rPr>
              <w:t>金融智 能前端平台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信息系统（金融）运行维护 支持系统研发及产业化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外包基础软件平台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面向中小银行主机核心系 统的研发及产业化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8,420,475.00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6,821,242.98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15,241,717.98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113,972,364.53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-14,476,785.37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99,495,579.16</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46,021,679.97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color w:val="000000"/>
                <w:spacing w:val="0"/>
                <w:w w:val="100"/>
                <w:position w:val="0"/>
              </w:rPr>
              <w:t>44,910,638.49</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非专利技术（南天商业银行 核心业务系统）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3,358,333.47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2,058,333.51</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非专利技术（南天客户资源</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6,172,031.25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4,055,906.25</w:t>
            </w:r>
          </w:p>
        </w:tc>
      </w:tr>
      <w:tr>
        <w:trPr>
          <w:trHeight w:val="710" w:hRule="exact"/>
        </w:trPr>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非专利技术（南天网络工具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6,391,759.17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4,944,568.41</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非专利技术（南天</w:t>
            </w:r>
            <w:r>
              <w:rPr>
                <w:color w:val="000000"/>
                <w:spacing w:val="0"/>
                <w:w w:val="100"/>
                <w:position w:val="0"/>
              </w:rPr>
              <w:t>Remedy</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Connector </w:t>
            </w: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7,849,443.74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6,225,420.98</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非专利技术（基于云计算的 银行核心业务系统-产品管 理子系统）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4,514,529.45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3,580,488.93</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OFP AutoBranch5.5 </w:t>
            </w:r>
            <w:r>
              <w:rPr>
                <w:rFonts w:ascii="SimSun" w:eastAsia="SimSun" w:hAnsi="SimSun" w:cs="SimSun"/>
                <w:color w:val="000000"/>
                <w:spacing w:val="0"/>
                <w:w w:val="100"/>
                <w:position w:val="0"/>
              </w:rPr>
              <w:t>金融智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1,629,812.31</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370" w:hRule="exact"/>
        </w:trPr>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能前端平台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信息系统（金融）运行维护 支持系统研发及产业化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12,758,430.78</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外包基础软件平台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4,389,819.90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3,269,014.86</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面向中小银行主机核心系 统的研发及产业化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6,557,540.46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5,609,462.34</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28,717,227.12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10,453,502.30</w:t>
            </w:r>
          </w:p>
        </w:tc>
      </w:tr>
    </w:tbl>
    <w:p>
      <w:pPr>
        <w:widowControl w:val="0"/>
        <w:spacing w:after="79" w:line="1" w:lineRule="exact"/>
      </w:pPr>
    </w:p>
    <w:p>
      <w:pPr>
        <w:pStyle w:val="Style55"/>
        <w:keepNext w:val="0"/>
        <w:keepLines w:val="0"/>
        <w:widowControl w:val="0"/>
        <w:shd w:val="clear" w:color="auto" w:fill="auto"/>
        <w:bidi w:val="0"/>
        <w:spacing w:before="0" w:after="380" w:line="240" w:lineRule="auto"/>
        <w:ind w:left="0" w:right="0" w:firstLine="0"/>
        <w:jc w:val="left"/>
      </w:pPr>
      <w:r>
        <w:rPr>
          <w:rFonts w:ascii="SimSun" w:eastAsia="SimSun" w:hAnsi="SimSun" w:cs="SimSun"/>
          <w:color w:val="000000"/>
          <w:spacing w:val="0"/>
          <w:w w:val="100"/>
          <w:position w:val="0"/>
        </w:rPr>
        <w:t>本期摊销额</w:t>
      </w:r>
      <w:r>
        <w:rPr>
          <w:color w:val="000000"/>
          <w:spacing w:val="0"/>
          <w:w w:val="100"/>
          <w:position w:val="0"/>
        </w:rPr>
        <w:t>23,649,462.57</w:t>
      </w:r>
      <w:r>
        <w:rPr>
          <w:rFonts w:ascii="SimSun" w:eastAsia="SimSun" w:hAnsi="SimSun" w:cs="SimSun"/>
          <w:color w:val="000000"/>
          <w:spacing w:val="0"/>
          <w:w w:val="100"/>
          <w:position w:val="0"/>
        </w:rPr>
        <w:t>元。</w:t>
      </w:r>
    </w:p>
    <w:p>
      <w:pPr>
        <w:pStyle w:val="Style40"/>
        <w:keepNext/>
        <w:keepLines/>
        <w:widowControl w:val="0"/>
        <w:shd w:val="clear" w:color="auto" w:fill="auto"/>
        <w:bidi w:val="0"/>
        <w:spacing w:before="0" w:after="380" w:line="240" w:lineRule="auto"/>
        <w:ind w:left="0" w:right="0" w:firstLine="0"/>
        <w:jc w:val="left"/>
      </w:pPr>
      <w:bookmarkStart w:id="954" w:name="bookmark954"/>
      <w:bookmarkStart w:id="955" w:name="bookmark955"/>
      <w:bookmarkStart w:id="956" w:name="bookmark956"/>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color w:val="000000"/>
          <w:spacing w:val="0"/>
          <w:w w:val="100"/>
          <w:position w:val="0"/>
        </w:rPr>
        <w:t>公司开发项目支出</w:t>
      </w:r>
      <w:bookmarkEnd w:id="954"/>
      <w:bookmarkEnd w:id="955"/>
      <w:bookmarkEnd w:id="95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94"/>
        <w:gridCol w:w="1589"/>
        <w:gridCol w:w="1594"/>
        <w:gridCol w:w="160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期初数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计入当期损益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银行核心业务系统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16,431,504.39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16,431,504.39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 xml:space="preserve">SJ053-13-001 </w:t>
            </w:r>
            <w:r>
              <w:rPr>
                <w:rFonts w:ascii="SimSun" w:eastAsia="SimSun" w:hAnsi="SimSun" w:cs="SimSun"/>
                <w:color w:val="000000"/>
                <w:spacing w:val="0"/>
                <w:w w:val="100"/>
                <w:position w:val="0"/>
              </w:rPr>
              <w:t>国际</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卡网上</w:t>
            </w:r>
            <w:r>
              <w:rPr>
                <w:color w:val="000000"/>
                <w:spacing w:val="0"/>
                <w:w w:val="100"/>
                <w:position w:val="0"/>
              </w:rPr>
              <w:t>DCC</w:t>
            </w:r>
            <w:r>
              <w:rPr>
                <w:rFonts w:ascii="SimSun" w:eastAsia="SimSun" w:hAnsi="SimSun" w:cs="SimSun"/>
                <w:color w:val="000000"/>
                <w:spacing w:val="0"/>
                <w:w w:val="100"/>
                <w:position w:val="0"/>
              </w:rPr>
              <w:t>收单项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7,629,531.04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7,629,531.04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SJ023-13-004 </w:t>
            </w:r>
            <w:r>
              <w:rPr>
                <w:rFonts w:ascii="SimSun" w:eastAsia="SimSun" w:hAnsi="SimSun" w:cs="SimSun"/>
                <w:color w:val="000000"/>
                <w:spacing w:val="0"/>
                <w:w w:val="100"/>
                <w:position w:val="0"/>
              </w:rPr>
              <w:t>蓝图 项目中银</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CALLCENTER </w:t>
            </w:r>
            <w:r>
              <w:rPr>
                <w:rFonts w:ascii="SimSun" w:eastAsia="SimSun" w:hAnsi="SimSun" w:cs="SimSun"/>
                <w:color w:val="000000"/>
                <w:spacing w:val="0"/>
                <w:w w:val="100"/>
                <w:position w:val="0"/>
              </w:rPr>
              <w:t>建 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7,066,232.07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7,066,232.07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软件外包开发项目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4,617,997.94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4,617,997.94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信息系统运维服务</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支撑平台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6,007,629.06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640,665.12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6,648,294.18</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信息系统（金融）运 行维护支持系统研 发及产业化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10,731,343.26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2,698,583.85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13,429,927.11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自助服务网络化智 能监控及运维管理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3,061,745.27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2,656,440.02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5,718,185.29</w:t>
            </w:r>
          </w:p>
        </w:tc>
      </w:tr>
      <w:tr>
        <w:trPr>
          <w:trHeight w:val="1339"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面向社会管理和服 务的数据中心虚拟 资源调度与管理系 统研发及应用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1,677,267.55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2,820,498.29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4,497,765.84</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核心升级项目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7,624,311.46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7,624,311.46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PR</w:t>
            </w:r>
            <w:r>
              <w:rPr>
                <w:rFonts w:ascii="SimSun" w:eastAsia="SimSun" w:hAnsi="SimSun" w:cs="SimSun"/>
                <w:color w:val="000000"/>
                <w:spacing w:val="0"/>
                <w:w w:val="100"/>
                <w:position w:val="0"/>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5,346,288.13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5,346,288.13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AutoBranch 5.X </w:t>
            </w:r>
            <w:r>
              <w:rPr>
                <w:rFonts w:ascii="SimSun" w:eastAsia="SimSun" w:hAnsi="SimSun" w:cs="SimSun"/>
                <w:color w:val="000000"/>
                <w:spacing w:val="0"/>
                <w:w w:val="100"/>
                <w:position w:val="0"/>
              </w:rPr>
              <w:t>产 品研发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1,725,683.63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1,725,683.63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8"/>
        <w:gridCol w:w="1594"/>
        <w:gridCol w:w="1589"/>
        <w:gridCol w:w="1594"/>
        <w:gridCol w:w="1603"/>
      </w:tblGrid>
      <w:tr>
        <w:trPr>
          <w:trHeight w:val="40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440,752.66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52,115,647.16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52,208,853.37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325,488.92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22,057.53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21,918,737.80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111,373,383.10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100,924,718.40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15,481,099.66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16,886,302.84</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rPr>
        <w:t>7.75%</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rPr>
        <w:t>52.32%</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rPr>
        <w:t>100</w:t>
      </w:r>
      <w:r>
        <w:rPr>
          <w:color w:val="000000"/>
          <w:spacing w:val="0"/>
          <w:w w:val="100"/>
          <w:position w:val="0"/>
        </w:rPr>
        <w:t>万元以上且以评估值为入账依据的，应披露评估机构名称、评估方法</w:t>
      </w:r>
    </w:p>
    <w:p>
      <w:pPr>
        <w:pStyle w:val="Style40"/>
        <w:keepNext/>
        <w:keepLines/>
        <w:widowControl w:val="0"/>
        <w:shd w:val="clear" w:color="auto" w:fill="auto"/>
        <w:bidi w:val="0"/>
        <w:spacing w:before="0" w:after="38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b/>
          <w:bCs/>
          <w:color w:val="000000"/>
          <w:spacing w:val="0"/>
          <w:w w:val="100"/>
          <w:position w:val="0"/>
        </w:rPr>
        <w:t>1</w:t>
      </w:r>
      <w:bookmarkEnd w:id="959"/>
      <w:r>
        <w:rPr>
          <w:rFonts w:ascii="Times New Roman" w:eastAsia="Times New Roman" w:hAnsi="Times New Roman" w:cs="Times New Roman"/>
          <w:b/>
          <w:bCs/>
          <w:color w:val="000000"/>
          <w:spacing w:val="0"/>
          <w:w w:val="100"/>
          <w:position w:val="0"/>
        </w:rPr>
        <w:t>4</w:t>
      </w:r>
      <w:r>
        <w:rPr>
          <w:color w:val="000000"/>
          <w:spacing w:val="0"/>
          <w:w w:val="100"/>
          <w:position w:val="0"/>
        </w:rPr>
        <w:t>、长期待摊费用</w:t>
      </w:r>
      <w:bookmarkEnd w:id="957"/>
      <w:bookmarkEnd w:id="958"/>
      <w:bookmarkEnd w:id="9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本期增加额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本期摊销额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其他减少额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其他减少的原因</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GLS</w:t>
            </w:r>
            <w:r>
              <w:rPr>
                <w:rFonts w:ascii="SimSun" w:eastAsia="SimSun" w:hAnsi="SimSun" w:cs="SimSun"/>
                <w:color w:val="000000"/>
                <w:spacing w:val="0"/>
                <w:w w:val="100"/>
                <w:position w:val="0"/>
              </w:rPr>
              <w:t>企业管理信</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i/>
                <w:iCs/>
                <w:color w:val="000000"/>
                <w:spacing w:val="0"/>
                <w:w w:val="100"/>
                <w:position w:val="0"/>
                <w:sz w:val="9"/>
                <w:szCs w:val="9"/>
              </w:rPr>
              <w:t>自</w:t>
            </w:r>
            <w:r>
              <w:rPr>
                <w:color w:val="000000"/>
                <w:spacing w:val="0"/>
                <w:w w:val="100"/>
                <w:position w:val="0"/>
              </w:rPr>
              <w:t xml:space="preserve"> </w:t>
            </w:r>
            <w:r>
              <w:rPr>
                <w:color w:val="000000"/>
                <w:spacing w:val="0"/>
                <w:w w:val="100"/>
                <w:position w:val="0"/>
              </w:rPr>
              <w:t>A1Z.</w:t>
            </w:r>
          </w:p>
          <w:p>
            <w:pPr>
              <w:pStyle w:val="Style24"/>
              <w:keepNext w:val="0"/>
              <w:keepLines w:val="0"/>
              <w:widowControl w:val="0"/>
              <w:shd w:val="clear" w:color="auto" w:fill="auto"/>
              <w:bidi w:val="0"/>
              <w:spacing w:before="0" w:after="0" w:line="180" w:lineRule="auto"/>
              <w:ind w:left="0" w:right="0" w:firstLine="280"/>
              <w:jc w:val="left"/>
            </w:pPr>
            <w:r>
              <w:rPr>
                <w:color w:val="000000"/>
                <w:spacing w:val="0"/>
                <w:w w:val="100"/>
                <w:position w:val="0"/>
              </w:rPr>
              <w:t xml:space="preserve">1 </w:t>
            </w:r>
            <w:r>
              <w:rPr>
                <w:color w:val="000000"/>
                <w:spacing w:val="0"/>
                <w:w w:val="100"/>
                <w:position w:val="0"/>
              </w:rPr>
              <w:t>JZJ</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133,316.28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105,555.58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27,760.70</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2,707,880.01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780,000.00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949,635.13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169,583.33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2,368,661.55</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提前退租</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2,841,196.29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780,000.00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1,055,190.71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169,583.33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2,396,422.25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b/>
          <w:bCs/>
          <w:color w:val="000000"/>
          <w:spacing w:val="0"/>
          <w:w w:val="100"/>
          <w:position w:val="0"/>
        </w:rPr>
        <w:t>1</w:t>
      </w:r>
      <w:bookmarkEnd w:id="963"/>
      <w:r>
        <w:rPr>
          <w:rFonts w:ascii="Times New Roman" w:eastAsia="Times New Roman" w:hAnsi="Times New Roman" w:cs="Times New Roman"/>
          <w:b/>
          <w:bCs/>
          <w:color w:val="000000"/>
          <w:spacing w:val="0"/>
          <w:w w:val="100"/>
          <w:position w:val="0"/>
        </w:rPr>
        <w:t>5</w:t>
      </w:r>
      <w:r>
        <w:rPr>
          <w:color w:val="000000"/>
          <w:spacing w:val="0"/>
          <w:w w:val="100"/>
          <w:position w:val="0"/>
        </w:rPr>
        <w:t>、递延所得税资产和递延所得税负债</w:t>
      </w:r>
      <w:bookmarkEnd w:id="961"/>
      <w:bookmarkEnd w:id="962"/>
      <w:bookmarkEnd w:id="964"/>
    </w:p>
    <w:p>
      <w:pPr>
        <w:pStyle w:val="Style40"/>
        <w:keepNext/>
        <w:keepLines/>
        <w:widowControl w:val="0"/>
        <w:shd w:val="clear" w:color="auto" w:fill="auto"/>
        <w:bidi w:val="0"/>
        <w:spacing w:before="0" w:after="380" w:line="240" w:lineRule="auto"/>
        <w:ind w:left="0" w:right="0" w:firstLine="0"/>
        <w:jc w:val="left"/>
      </w:pPr>
      <w:bookmarkStart w:id="965" w:name="bookmark965"/>
      <w:bookmarkStart w:id="966" w:name="bookmark966"/>
      <w:bookmarkStart w:id="967" w:name="bookmark967"/>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color w:val="000000"/>
          <w:spacing w:val="0"/>
          <w:w w:val="100"/>
          <w:position w:val="0"/>
        </w:rPr>
        <w:t>递延所得税资产和递延所得税负债不以抵销后的净额列示</w:t>
      </w:r>
      <w:bookmarkEnd w:id="965"/>
      <w:bookmarkEnd w:id="966"/>
      <w:bookmarkEnd w:id="967"/>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己确认的递延所得税资产和递延所得税负债</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5,960,035.82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7,449,816.66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2,693,807.01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己开票未确认的技术服务收入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48,062.51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264,567.20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17,557.49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9,363.75</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未实现内部利润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1,046,304.85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1,805,752.14</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713,889.06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555,261.64</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908,255.70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703,946.63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628,692.00</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2,065,068.55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1,438,125.90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13,248,671.92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13,059,834.99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58,175,459.90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40,175,649.31</w:t>
            </w:r>
          </w:p>
        </w:tc>
      </w:tr>
    </w:tbl>
    <w:p>
      <w:pPr>
        <w:widowControl w:val="0"/>
        <w:spacing w:line="1" w:lineRule="exact"/>
      </w:pPr>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25,460,931.92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8,618,069.47</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交易性金融资产的公允价值变动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16,015.00</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7,040,311.99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4,456,260.04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95,139,923.85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48,809,733.78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2002"/>
        <w:gridCol w:w="2261"/>
        <w:gridCol w:w="1992"/>
        <w:gridCol w:w="333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142,293.62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142,293.62</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1,080,990.81</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5,163,988.96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6,193,506.51</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30,838,807.43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32,758,858.37</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22,018,969.89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58,175,459.90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40,175,649.31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3859"/>
        <w:gridCol w:w="2928"/>
        <w:gridCol w:w="279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应纳税差异项目</w:t>
            </w:r>
          </w:p>
        </w:tc>
      </w:tr>
      <w:tr>
        <w:trPr>
          <w:trHeight w:val="398"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可抵扣差异项目</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46,999,436.81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46,256,908.08</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己开票未确认的技术服务收入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320,416.72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1,763,781.33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117,049.93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62,425.00</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未实现内部利润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7,797,585.62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12,038,347.57</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6,474,353.11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pPr>
            <w:r>
              <w:rPr>
                <w:color w:val="000000"/>
                <w:spacing w:val="0"/>
                <w:w w:val="100"/>
                <w:position w:val="0"/>
              </w:rPr>
              <w:t>3,701,744.27</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6,055,038.00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6,097,340.19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pPr>
            <w:r>
              <w:rPr>
                <w:color w:val="000000"/>
                <w:spacing w:val="0"/>
                <w:w w:val="100"/>
                <w:position w:val="0"/>
              </w:rPr>
              <w:t>4,191,280.00</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20,650,685.46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pPr>
            <w:r>
              <w:rPr>
                <w:color w:val="000000"/>
                <w:spacing w:val="0"/>
                <w:w w:val="100"/>
                <w:position w:val="0"/>
              </w:rPr>
              <w:t>9,587,505.99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pPr>
            <w:r>
              <w:rPr>
                <w:color w:val="000000"/>
                <w:spacing w:val="0"/>
                <w:w w:val="100"/>
                <w:position w:val="0"/>
              </w:rPr>
              <w:t>88,456,867.84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both"/>
            </w:pPr>
            <w:r>
              <w:rPr>
                <w:color w:val="000000"/>
                <w:spacing w:val="0"/>
                <w:w w:val="100"/>
                <w:position w:val="0"/>
              </w:rPr>
              <w:t>83,657,030.24</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968" w:name="bookmark968"/>
      <w:bookmarkStart w:id="969" w:name="bookmark969"/>
      <w:bookmarkStart w:id="970" w:name="bookmark970"/>
      <w:r>
        <w:rPr>
          <w:rFonts w:ascii="Times New Roman" w:eastAsia="Times New Roman" w:hAnsi="Times New Roman" w:cs="Times New Roman"/>
          <w:b/>
          <w:bCs/>
          <w:color w:val="000000"/>
          <w:spacing w:val="0"/>
          <w:w w:val="100"/>
          <w:position w:val="0"/>
        </w:rPr>
        <w:t>(2)</w:t>
      </w:r>
      <w:r>
        <w:rPr>
          <w:color w:val="000000"/>
          <w:spacing w:val="0"/>
          <w:w w:val="100"/>
          <w:position w:val="0"/>
        </w:rPr>
        <w:t>递延所得税资产和递延所得税负债以抵销后的净额列示</w:t>
      </w:r>
      <w:bookmarkEnd w:id="968"/>
      <w:bookmarkEnd w:id="969"/>
      <w:bookmarkEnd w:id="970"/>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互抵后的递延所得税资产及负债的组成项目</w:t>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627"/>
        <w:gridCol w:w="1627"/>
        <w:gridCol w:w="1627"/>
        <w:gridCol w:w="1637"/>
      </w:tblGrid>
      <w:tr>
        <w:trPr>
          <w:trHeight w:val="69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bottom"/>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报告期末互抵后的 递延所得税资产或</w:t>
            </w:r>
          </w:p>
        </w:tc>
        <w:tc>
          <w:tcPr>
            <w:tcBorders>
              <w:top w:val="single" w:sz="4"/>
              <w:left w:val="single" w:sz="4"/>
              <w:bottom w:val="single" w:sz="4"/>
            </w:tcBorders>
            <w:shd w:val="clear" w:color="auto" w:fill="D3D3D3"/>
            <w:vAlign w:val="bottom"/>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报告期末互抵后的 可抵扣或应纳税暂</w:t>
            </w:r>
          </w:p>
        </w:tc>
        <w:tc>
          <w:tcPr>
            <w:tcBorders>
              <w:top w:val="single" w:sz="4"/>
              <w:left w:val="single" w:sz="4"/>
              <w:bottom w:val="single" w:sz="4"/>
            </w:tcBorders>
            <w:shd w:val="clear" w:color="auto" w:fill="D3D3D3"/>
            <w:vAlign w:val="bottom"/>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报告期初互抵后的 递延所得税资产或</w:t>
            </w:r>
          </w:p>
        </w:tc>
        <w:tc>
          <w:tcPr>
            <w:tcBorders>
              <w:top w:val="single" w:sz="4"/>
              <w:left w:val="single" w:sz="4"/>
              <w:bottom w:val="single" w:sz="4"/>
              <w:right w:val="single" w:sz="4"/>
            </w:tcBorders>
            <w:shd w:val="clear" w:color="auto" w:fill="D3D3D3"/>
            <w:vAlign w:val="bottom"/>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报告期初互抵后的 可抵扣或应纳税暂</w:t>
            </w:r>
          </w:p>
        </w:tc>
      </w:tr>
    </w:tbl>
    <w:p>
      <w:pPr>
        <w:widowControl w:val="0"/>
        <w:spacing w:line="1" w:lineRule="exact"/>
      </w:pPr>
      <w:r>
        <w:br w:type="page"/>
      </w:r>
    </w:p>
    <w:tbl>
      <w:tblPr>
        <w:tblOverlap w:val="never"/>
        <w:jc w:val="center"/>
        <w:tblLayout w:type="fixed"/>
      </w:tblPr>
      <w:tblGrid>
        <w:gridCol w:w="3067"/>
        <w:gridCol w:w="1627"/>
        <w:gridCol w:w="1627"/>
        <w:gridCol w:w="1627"/>
        <w:gridCol w:w="1637"/>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时性差异</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时性差异</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13,248,671.92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13,059,834.99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b/>
          <w:bCs/>
          <w:color w:val="000000"/>
          <w:spacing w:val="0"/>
          <w:w w:val="100"/>
          <w:position w:val="0"/>
        </w:rPr>
        <w:t>1</w:t>
      </w:r>
      <w:bookmarkEnd w:id="973"/>
      <w:r>
        <w:rPr>
          <w:rFonts w:ascii="Times New Roman" w:eastAsia="Times New Roman" w:hAnsi="Times New Roman" w:cs="Times New Roman"/>
          <w:b/>
          <w:bCs/>
          <w:color w:val="000000"/>
          <w:spacing w:val="0"/>
          <w:w w:val="100"/>
          <w:position w:val="0"/>
        </w:rPr>
        <w:t>6</w:t>
      </w:r>
      <w:r>
        <w:rPr>
          <w:color w:val="000000"/>
          <w:spacing w:val="0"/>
          <w:w w:val="100"/>
          <w:position w:val="0"/>
        </w:rPr>
        <w:t>、资产减值准备明细</w:t>
      </w:r>
      <w:bookmarkEnd w:id="971"/>
      <w:bookmarkEnd w:id="972"/>
      <w:bookmarkEnd w:id="97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526"/>
        <w:gridCol w:w="1531"/>
        <w:gridCol w:w="1397"/>
        <w:gridCol w:w="1397"/>
        <w:gridCol w:w="146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27,739,880.38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1,497,944.63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583,037.30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28,654,787.71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17,925,827.96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16,208,330.55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6,419,605.03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27,714,553.48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五、长期股权投资减值准备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595,467.99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595,467.99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七、固定资产减值准备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193,326.22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60,515.35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253,841.57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--卜二、无形资产减值准备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8,420,475.00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6,821,242.98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15,241,717.98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54,874,977.55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24,588,033.51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7,002,642.33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72,460,368.73</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b/>
          <w:bCs/>
          <w:color w:val="000000"/>
          <w:spacing w:val="0"/>
          <w:w w:val="100"/>
          <w:position w:val="0"/>
        </w:rPr>
        <w:t>1</w:t>
      </w:r>
      <w:bookmarkEnd w:id="977"/>
      <w:r>
        <w:rPr>
          <w:rFonts w:ascii="Times New Roman" w:eastAsia="Times New Roman" w:hAnsi="Times New Roman" w:cs="Times New Roman"/>
          <w:b/>
          <w:bCs/>
          <w:color w:val="000000"/>
          <w:spacing w:val="0"/>
          <w:w w:val="100"/>
          <w:position w:val="0"/>
        </w:rPr>
        <w:t>7</w:t>
      </w:r>
      <w:r>
        <w:rPr>
          <w:color w:val="000000"/>
          <w:spacing w:val="0"/>
          <w:w w:val="100"/>
          <w:position w:val="0"/>
        </w:rPr>
        <w:t>、其他非流动资产</w:t>
      </w:r>
      <w:bookmarkEnd w:id="975"/>
      <w:bookmarkEnd w:id="976"/>
      <w:bookmarkEnd w:id="97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期初数</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预付购房款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2,245,276.00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2,245,276.00</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b/>
          <w:bCs/>
          <w:color w:val="000000"/>
          <w:spacing w:val="0"/>
          <w:w w:val="100"/>
          <w:position w:val="0"/>
        </w:rPr>
        <w:t>1</w:t>
      </w:r>
      <w:bookmarkEnd w:id="981"/>
      <w:r>
        <w:rPr>
          <w:rFonts w:ascii="Times New Roman" w:eastAsia="Times New Roman" w:hAnsi="Times New Roman" w:cs="Times New Roman"/>
          <w:b/>
          <w:bCs/>
          <w:color w:val="000000"/>
          <w:spacing w:val="0"/>
          <w:w w:val="100"/>
          <w:position w:val="0"/>
        </w:rPr>
        <w:t>8</w:t>
      </w:r>
      <w:r>
        <w:rPr>
          <w:color w:val="000000"/>
          <w:spacing w:val="0"/>
          <w:w w:val="100"/>
          <w:position w:val="0"/>
        </w:rPr>
        <w:t>、短期借款</w:t>
      </w:r>
      <w:bookmarkEnd w:id="979"/>
      <w:bookmarkEnd w:id="980"/>
      <w:bookmarkEnd w:id="982"/>
    </w:p>
    <w:p>
      <w:pPr>
        <w:pStyle w:val="Style40"/>
        <w:keepNext/>
        <w:keepLines/>
        <w:widowControl w:val="0"/>
        <w:shd w:val="clear" w:color="auto" w:fill="auto"/>
        <w:bidi w:val="0"/>
        <w:spacing w:before="0" w:line="240" w:lineRule="auto"/>
        <w:ind w:left="0" w:right="0" w:firstLine="0"/>
        <w:jc w:val="left"/>
      </w:pPr>
      <w:bookmarkStart w:id="983" w:name="bookmark983"/>
      <w:bookmarkStart w:id="984" w:name="bookmark984"/>
      <w:bookmarkStart w:id="985" w:name="bookmark985"/>
      <w:r>
        <w:rPr>
          <w:rFonts w:ascii="Times New Roman" w:eastAsia="Times New Roman" w:hAnsi="Times New Roman" w:cs="Times New Roman"/>
          <w:b/>
          <w:bCs/>
          <w:color w:val="000000"/>
          <w:spacing w:val="0"/>
          <w:w w:val="100"/>
          <w:position w:val="0"/>
        </w:rPr>
        <w:t>(1)</w:t>
      </w:r>
      <w:r>
        <w:rPr>
          <w:color w:val="000000"/>
          <w:spacing w:val="0"/>
          <w:w w:val="100"/>
          <w:position w:val="0"/>
        </w:rPr>
        <w:t>短期借款分类</w:t>
      </w:r>
      <w:bookmarkEnd w:id="983"/>
      <w:bookmarkEnd w:id="984"/>
      <w:bookmarkEnd w:id="98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136,000,000.00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63,000,000.00</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33,282,283.79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192,000,000.00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368,000,000.00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106,282,283.79</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b/>
          <w:bCs/>
          <w:color w:val="000000"/>
          <w:spacing w:val="0"/>
          <w:w w:val="100"/>
          <w:position w:val="0"/>
        </w:rPr>
        <w:t>1</w:t>
      </w:r>
      <w:bookmarkEnd w:id="988"/>
      <w:r>
        <w:rPr>
          <w:rFonts w:ascii="Times New Roman" w:eastAsia="Times New Roman" w:hAnsi="Times New Roman" w:cs="Times New Roman"/>
          <w:b/>
          <w:bCs/>
          <w:color w:val="000000"/>
          <w:spacing w:val="0"/>
          <w:w w:val="100"/>
          <w:position w:val="0"/>
        </w:rPr>
        <w:t>9</w:t>
      </w:r>
      <w:r>
        <w:rPr>
          <w:color w:val="000000"/>
          <w:spacing w:val="0"/>
          <w:w w:val="100"/>
          <w:position w:val="0"/>
        </w:rPr>
        <w:t>、应付票据</w:t>
      </w:r>
      <w:bookmarkEnd w:id="986"/>
      <w:bookmarkEnd w:id="987"/>
      <w:bookmarkEnd w:id="989"/>
      <w:r>
        <w:br w:type="page"/>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113,728,640.15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7,426,000.00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62,821,736.10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77,620,960.00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176,550,376.25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85,046,960.00</w:t>
            </w: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176,550,376.25</w:t>
      </w:r>
      <w:r>
        <w:rPr>
          <w:color w:val="000000"/>
          <w:spacing w:val="0"/>
          <w:w w:val="100"/>
          <w:position w:val="0"/>
        </w:rPr>
        <w:t>元。</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应付票据的说明</w:t>
      </w:r>
    </w:p>
    <w:p>
      <w:pPr>
        <w:pStyle w:val="Style40"/>
        <w:keepNext/>
        <w:keepLines/>
        <w:widowControl w:val="0"/>
        <w:shd w:val="clear" w:color="auto" w:fill="auto"/>
        <w:bidi w:val="0"/>
        <w:spacing w:before="0" w:after="360" w:line="240" w:lineRule="auto"/>
        <w:ind w:left="0" w:right="0" w:firstLine="0"/>
        <w:jc w:val="both"/>
      </w:pPr>
      <w:bookmarkStart w:id="990" w:name="bookmark990"/>
      <w:bookmarkStart w:id="991" w:name="bookmark991"/>
      <w:bookmarkStart w:id="992" w:name="bookmark992"/>
      <w:bookmarkStart w:id="993" w:name="bookmark993"/>
      <w:r>
        <w:rPr>
          <w:rFonts w:ascii="Times New Roman" w:eastAsia="Times New Roman" w:hAnsi="Times New Roman" w:cs="Times New Roman"/>
          <w:b/>
          <w:bCs/>
          <w:color w:val="000000"/>
          <w:spacing w:val="0"/>
          <w:w w:val="100"/>
          <w:position w:val="0"/>
        </w:rPr>
        <w:t>2</w:t>
      </w:r>
      <w:bookmarkEnd w:id="992"/>
      <w:r>
        <w:rPr>
          <w:rFonts w:ascii="Times New Roman" w:eastAsia="Times New Roman" w:hAnsi="Times New Roman" w:cs="Times New Roman"/>
          <w:b/>
          <w:bCs/>
          <w:color w:val="000000"/>
          <w:spacing w:val="0"/>
          <w:w w:val="100"/>
          <w:position w:val="0"/>
        </w:rPr>
        <w:t>0</w:t>
      </w:r>
      <w:r>
        <w:rPr>
          <w:color w:val="000000"/>
          <w:spacing w:val="0"/>
          <w:w w:val="100"/>
          <w:position w:val="0"/>
        </w:rPr>
        <w:t>、应付账款</w:t>
      </w:r>
      <w:bookmarkEnd w:id="990"/>
      <w:bookmarkEnd w:id="991"/>
      <w:bookmarkEnd w:id="993"/>
    </w:p>
    <w:p>
      <w:pPr>
        <w:pStyle w:val="Style40"/>
        <w:keepNext/>
        <w:keepLines/>
        <w:widowControl w:val="0"/>
        <w:shd w:val="clear" w:color="auto" w:fill="auto"/>
        <w:bidi w:val="0"/>
        <w:spacing w:before="0" w:after="360" w:line="240" w:lineRule="auto"/>
        <w:ind w:left="0" w:right="0" w:firstLine="140"/>
        <w:jc w:val="left"/>
      </w:pPr>
      <w:bookmarkStart w:id="994" w:name="bookmark994"/>
      <w:bookmarkStart w:id="995" w:name="bookmark995"/>
      <w:bookmarkStart w:id="996" w:name="bookmark996"/>
      <w:r>
        <w:rPr>
          <w:color w:val="000000"/>
          <w:spacing w:val="0"/>
          <w:w w:val="100"/>
          <w:position w:val="0"/>
        </w:rPr>
        <w:t>(])</w:t>
      </w:r>
      <w:r>
        <w:rPr>
          <w:color w:val="000000"/>
          <w:spacing w:val="0"/>
          <w:w w:val="100"/>
          <w:position w:val="0"/>
        </w:rPr>
        <w:t>应付账款情况</w:t>
      </w:r>
      <w:bookmarkEnd w:id="994"/>
      <w:bookmarkEnd w:id="995"/>
      <w:bookmarkEnd w:id="99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317,337,671.91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264,599,620.80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31,608,649.12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38,881,630.95</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17,027,067.79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12,205,023.46</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5,450,942.33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1,244,981.15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371,424,331.15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316,931,256.36</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997" w:name="bookmark997"/>
      <w:bookmarkStart w:id="998" w:name="bookmark998"/>
      <w:bookmarkStart w:id="999" w:name="bookmark999"/>
      <w:r>
        <w:rPr>
          <w:rFonts w:ascii="Times New Roman" w:eastAsia="Times New Roman" w:hAnsi="Times New Roman" w:cs="Times New Roman"/>
          <w:b/>
          <w:bCs/>
          <w:color w:val="000000"/>
          <w:spacing w:val="0"/>
          <w:w w:val="100"/>
          <w:position w:val="0"/>
        </w:rPr>
        <w:t>(2)</w:t>
      </w:r>
      <w:r>
        <w:rPr>
          <w:color w:val="000000"/>
          <w:spacing w:val="0"/>
          <w:w w:val="100"/>
          <w:position w:val="0"/>
        </w:rPr>
        <w:t>账龄超过一年的大额应付账款情况的说明</w:t>
      </w:r>
      <w:bookmarkEnd w:id="997"/>
      <w:bookmarkEnd w:id="998"/>
      <w:bookmarkEnd w:id="999"/>
    </w:p>
    <w:tbl>
      <w:tblPr>
        <w:tblOverlap w:val="never"/>
        <w:jc w:val="center"/>
        <w:tblLayout w:type="fixed"/>
      </w:tblPr>
      <w:tblGrid>
        <w:gridCol w:w="3682"/>
        <w:gridCol w:w="1963"/>
        <w:gridCol w:w="2270"/>
        <w:gridCol w:w="1339"/>
      </w:tblGrid>
      <w:tr>
        <w:trPr>
          <w:trHeight w:val="67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债权人名称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未偿还的原因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报表</w:t>
            </w:r>
            <w:r>
              <w:rPr>
                <w:rFonts w:ascii="Arial" w:eastAsia="Arial" w:hAnsi="Arial" w:cs="Arial"/>
                <w:color w:val="000000"/>
                <w:spacing w:val="0"/>
                <w:w w:val="100"/>
                <w:position w:val="0"/>
                <w:sz w:val="24"/>
                <w:szCs w:val="24"/>
              </w:rPr>
              <w:t>11</w:t>
            </w:r>
            <w:r>
              <w:rPr>
                <w:rFonts w:ascii="SimSun" w:eastAsia="SimSun" w:hAnsi="SimSun" w:cs="SimSun"/>
                <w:color w:val="000000"/>
                <w:spacing w:val="0"/>
                <w:w w:val="100"/>
                <w:position w:val="0"/>
                <w:sz w:val="20"/>
                <w:szCs w:val="20"/>
              </w:rPr>
              <w:t>后是否 归还</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甲骨文金融服务软件(上海)有限公司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4,870,817.86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协议退货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福建二元达软件有限公司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1,885,304.00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尚未结算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北京纳米国显科技发展有限公司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1,246,000.00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尚未结算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易程科技股份有限公司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928,155.00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米购货款，未结算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惠州天瞳智能设备有限公司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905,335.80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米购货款，未结算</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否</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446" w:val="left"/>
              </w:tabs>
              <w:bidi w:val="0"/>
              <w:spacing w:before="0" w:after="0" w:line="240" w:lineRule="auto"/>
              <w:ind w:left="0" w:right="0" w:firstLine="0"/>
              <w:jc w:val="left"/>
              <w:rPr>
                <w:sz w:val="10"/>
                <w:szCs w:val="10"/>
              </w:rPr>
            </w:pPr>
            <w:r>
              <w:rPr>
                <w:rFonts w:ascii="SimSun" w:eastAsia="SimSun" w:hAnsi="SimSun" w:cs="SimSun"/>
                <w:color w:val="000000"/>
                <w:spacing w:val="0"/>
                <w:w w:val="100"/>
                <w:position w:val="0"/>
                <w:sz w:val="20"/>
                <w:szCs w:val="20"/>
              </w:rPr>
              <w:t>口</w:t>
              <w:tab/>
            </w:r>
            <w:r>
              <w:rPr>
                <w:color w:val="000000"/>
                <w:spacing w:val="0"/>
                <w:w w:val="100"/>
                <w:position w:val="0"/>
                <w:sz w:val="10"/>
                <w:szCs w:val="10"/>
              </w:rPr>
              <w:t>V1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9,835,612.66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40"/>
        <w:keepNext/>
        <w:keepLines/>
        <w:widowControl w:val="0"/>
        <w:shd w:val="clear" w:color="auto" w:fill="auto"/>
        <w:bidi w:val="0"/>
        <w:spacing w:before="0" w:after="360" w:line="240" w:lineRule="auto"/>
        <w:ind w:left="0" w:right="0" w:firstLine="0"/>
        <w:jc w:val="both"/>
      </w:pPr>
      <w:bookmarkStart w:id="1000" w:name="bookmark1000"/>
      <w:bookmarkStart w:id="1001" w:name="bookmark1001"/>
      <w:bookmarkStart w:id="1002" w:name="bookmark1002"/>
      <w:bookmarkStart w:id="1003" w:name="bookmark1003"/>
      <w:r>
        <w:rPr>
          <w:rFonts w:ascii="Times New Roman" w:eastAsia="Times New Roman" w:hAnsi="Times New Roman" w:cs="Times New Roman"/>
          <w:b/>
          <w:bCs/>
          <w:color w:val="000000"/>
          <w:spacing w:val="0"/>
          <w:w w:val="100"/>
          <w:position w:val="0"/>
        </w:rPr>
        <w:t>2</w:t>
      </w:r>
      <w:bookmarkEnd w:id="1002"/>
      <w:r>
        <w:rPr>
          <w:rFonts w:ascii="Times New Roman" w:eastAsia="Times New Roman" w:hAnsi="Times New Roman" w:cs="Times New Roman"/>
          <w:b/>
          <w:bCs/>
          <w:color w:val="000000"/>
          <w:spacing w:val="0"/>
          <w:w w:val="100"/>
          <w:position w:val="0"/>
        </w:rPr>
        <w:t>1</w:t>
      </w:r>
      <w:r>
        <w:rPr>
          <w:color w:val="000000"/>
          <w:spacing w:val="0"/>
          <w:w w:val="100"/>
          <w:position w:val="0"/>
        </w:rPr>
        <w:t>、预收账款</w:t>
      </w:r>
      <w:bookmarkEnd w:id="1000"/>
      <w:bookmarkEnd w:id="1001"/>
      <w:bookmarkEnd w:id="1003"/>
    </w:p>
    <w:p>
      <w:pPr>
        <w:pStyle w:val="Style40"/>
        <w:keepNext/>
        <w:keepLines/>
        <w:widowControl w:val="0"/>
        <w:shd w:val="clear" w:color="auto" w:fill="auto"/>
        <w:bidi w:val="0"/>
        <w:spacing w:before="0" w:after="360" w:line="240" w:lineRule="auto"/>
        <w:ind w:left="0" w:right="0" w:firstLine="140"/>
        <w:jc w:val="both"/>
      </w:pPr>
      <w:bookmarkStart w:id="1004" w:name="bookmark1004"/>
      <w:bookmarkStart w:id="1005" w:name="bookmark1005"/>
      <w:bookmarkStart w:id="1006" w:name="bookmark1006"/>
      <w:r>
        <w:rPr>
          <w:color w:val="000000"/>
          <w:spacing w:val="0"/>
          <w:w w:val="100"/>
          <w:position w:val="0"/>
        </w:rPr>
        <w:t>(])</w:t>
      </w:r>
      <w:r>
        <w:rPr>
          <w:color w:val="000000"/>
          <w:spacing w:val="0"/>
          <w:w w:val="100"/>
          <w:position w:val="0"/>
        </w:rPr>
        <w:t>预收账款情况</w:t>
      </w:r>
      <w:bookmarkEnd w:id="1004"/>
      <w:bookmarkEnd w:id="1005"/>
      <w:bookmarkEnd w:id="100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94"/>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88,512,197.65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48,050,575.09</w:t>
            </w:r>
          </w:p>
        </w:tc>
      </w:tr>
      <w:tr>
        <w:trPr>
          <w:trHeight w:val="408"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u w:val="single"/>
              </w:rPr>
              <w:t>至.</w:t>
            </w:r>
            <w:r>
              <w:rPr>
                <w:rFonts w:ascii="SimSun" w:eastAsia="SimSun" w:hAnsi="SimSun" w:cs="SimSun"/>
                <w:i/>
                <w:iCs/>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429,345.58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164,313.49</w:t>
            </w:r>
          </w:p>
        </w:tc>
      </w:tr>
    </w:tbl>
    <w:p>
      <w:pPr>
        <w:widowControl w:val="0"/>
        <w:spacing w:line="1" w:lineRule="exact"/>
      </w:pPr>
      <w:r>
        <w:br w:type="page"/>
      </w:r>
    </w:p>
    <w:tbl>
      <w:tblPr>
        <w:tblOverlap w:val="never"/>
        <w:jc w:val="center"/>
        <w:tblLayout w:type="fixed"/>
      </w:tblPr>
      <w:tblGrid>
        <w:gridCol w:w="3859"/>
        <w:gridCol w:w="2794"/>
        <w:gridCol w:w="2928"/>
      </w:tblGrid>
      <w:tr>
        <w:trPr>
          <w:trHeight w:val="40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20,122.43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82,547.00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105,028.64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84,043.64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89,066,694.30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48,381,479.22</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007" w:name="bookmark1007"/>
      <w:bookmarkStart w:id="1008" w:name="bookmark1008"/>
      <w:bookmarkStart w:id="1009" w:name="bookmark1009"/>
      <w:r>
        <w:rPr>
          <w:rFonts w:ascii="Times New Roman" w:eastAsia="Times New Roman" w:hAnsi="Times New Roman" w:cs="Times New Roman"/>
          <w:b/>
          <w:bCs/>
          <w:color w:val="000000"/>
          <w:spacing w:val="0"/>
          <w:w w:val="100"/>
          <w:position w:val="0"/>
        </w:rPr>
        <w:t>(2)</w:t>
      </w:r>
      <w:r>
        <w:rPr>
          <w:color w:val="000000"/>
          <w:spacing w:val="0"/>
          <w:w w:val="100"/>
          <w:position w:val="0"/>
        </w:rPr>
        <w:t>账龄超过一年的大额预收账款情况的说明</w:t>
      </w:r>
      <w:bookmarkEnd w:id="1007"/>
      <w:bookmarkEnd w:id="1008"/>
      <w:bookmarkEnd w:id="1009"/>
    </w:p>
    <w:tbl>
      <w:tblPr>
        <w:tblOverlap w:val="never"/>
        <w:jc w:val="center"/>
        <w:tblLayout w:type="fixed"/>
      </w:tblPr>
      <w:tblGrid>
        <w:gridCol w:w="3619"/>
        <w:gridCol w:w="2621"/>
        <w:gridCol w:w="3014"/>
      </w:tblGrid>
      <w:tr>
        <w:trPr>
          <w:trHeight w:val="36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债权人名称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未结转的原因</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北京尚博信科技有限公司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106,000.00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尚未发货</w:t>
            </w: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深圳科捷物流有限公司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100,300.00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尚未发货</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吉林农信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39,558.97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尚未发货</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中国银联股份有限公司云南分公司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38,850.00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预付货款未开票</w:t>
            </w: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去南玉溪寒武纪空调设备有限公司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20" w:right="0" w:firstLine="0"/>
              <w:jc w:val="left"/>
              <w:rPr>
                <w:sz w:val="20"/>
                <w:szCs w:val="20"/>
              </w:rPr>
            </w:pPr>
            <w:r>
              <w:rPr>
                <w:color w:val="000000"/>
                <w:spacing w:val="0"/>
                <w:w w:val="100"/>
                <w:position w:val="0"/>
                <w:sz w:val="20"/>
                <w:szCs w:val="20"/>
              </w:rPr>
              <w:t>37,332.00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尚未发货</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662" w:val="left"/>
              </w:tabs>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w:t>
              <w:tab/>
              <w:t>汗</w:t>
            </w:r>
          </w:p>
          <w:p>
            <w:pPr>
              <w:pStyle w:val="Style24"/>
              <w:keepNext w:val="0"/>
              <w:keepLines w:val="0"/>
              <w:widowControl w:val="0"/>
              <w:shd w:val="clear" w:color="auto" w:fill="auto"/>
              <w:tabs>
                <w:tab w:pos="648" w:val="left"/>
              </w:tabs>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20"/>
                <w:szCs w:val="20"/>
              </w:rPr>
              <w:t>口</w:t>
              <w:tab/>
            </w:r>
            <w:r>
              <w:rPr>
                <w:b/>
                <w:bCs/>
                <w:i/>
                <w:iCs/>
                <w:color w:val="000000"/>
                <w:spacing w:val="0"/>
                <w:w w:val="100"/>
                <w:position w:val="0"/>
                <w:sz w:val="9"/>
                <w:szCs w:val="9"/>
              </w:rPr>
              <w:t>V</w:t>
            </w:r>
            <w:r>
              <w:rPr>
                <w:rFonts w:ascii="Arial" w:eastAsia="Arial" w:hAnsi="Arial" w:cs="Arial"/>
                <w:color w:val="000000"/>
                <w:spacing w:val="0"/>
                <w:w w:val="100"/>
                <w:position w:val="0"/>
                <w:sz w:val="13"/>
                <w:szCs w:val="13"/>
              </w:rPr>
              <w:t xml:space="preserve"> 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322,040.97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40"/>
        <w:keepNext/>
        <w:keepLines/>
        <w:widowControl w:val="0"/>
        <w:shd w:val="clear" w:color="auto" w:fill="auto"/>
        <w:bidi w:val="0"/>
        <w:spacing w:before="0" w:after="38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b/>
          <w:bCs/>
          <w:color w:val="000000"/>
          <w:spacing w:val="0"/>
          <w:w w:val="100"/>
          <w:position w:val="0"/>
        </w:rPr>
        <w:t>2</w:t>
      </w:r>
      <w:bookmarkEnd w:id="1012"/>
      <w:r>
        <w:rPr>
          <w:rFonts w:ascii="Times New Roman" w:eastAsia="Times New Roman" w:hAnsi="Times New Roman" w:cs="Times New Roman"/>
          <w:b/>
          <w:bCs/>
          <w:color w:val="000000"/>
          <w:spacing w:val="0"/>
          <w:w w:val="100"/>
          <w:position w:val="0"/>
        </w:rPr>
        <w:t>2</w:t>
      </w:r>
      <w:r>
        <w:rPr>
          <w:color w:val="000000"/>
          <w:spacing w:val="0"/>
          <w:w w:val="100"/>
          <w:position w:val="0"/>
        </w:rPr>
        <w:t>、应付职工薪酬</w:t>
      </w:r>
      <w:bookmarkEnd w:id="1010"/>
      <w:bookmarkEnd w:id="1011"/>
      <w:bookmarkEnd w:id="10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56"/>
        <w:gridCol w:w="187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tabs>
                <w:tab w:pos="317" w:val="left"/>
              </w:tabs>
              <w:bidi w:val="0"/>
              <w:spacing w:before="0" w:after="0" w:line="240" w:lineRule="auto"/>
              <w:ind w:left="0" w:right="0" w:firstLine="0"/>
              <w:jc w:val="left"/>
            </w:pPr>
            <w:r>
              <w:rPr>
                <w:color w:val="000000"/>
                <w:spacing w:val="0"/>
                <w:w w:val="100"/>
                <w:position w:val="0"/>
              </w:rPr>
              <w:t>_</w:t>
            </w:r>
            <w:r>
              <w:rPr>
                <w:color w:val="000000"/>
                <w:spacing w:val="0"/>
                <w:w w:val="100"/>
                <w:position w:val="0"/>
              </w:rPr>
              <w:t>.</w:t>
              <w:tab/>
              <w:t>nr*</w:t>
            </w:r>
            <w:r>
              <w:rPr>
                <w:rFonts w:ascii="SimSun" w:eastAsia="SimSun" w:hAnsi="SimSun" w:cs="SimSun"/>
                <w:color w:val="000000"/>
                <w:spacing w:val="0"/>
                <w:w w:val="100"/>
                <w:position w:val="0"/>
              </w:rPr>
              <w:t xml:space="preserve">次 </w:t>
            </w:r>
            <w:r>
              <w:rPr>
                <w:rFonts w:ascii="SimSun" w:eastAsia="SimSun" w:hAnsi="SimSun" w:cs="SimSun"/>
                <w:i/>
                <w:iCs/>
                <w:color w:val="000000"/>
                <w:spacing w:val="0"/>
                <w:w w:val="100"/>
                <w:position w:val="0"/>
              </w:rPr>
              <w:t>妆4</w:t>
            </w:r>
            <w:r>
              <w:rPr>
                <w:rFonts w:ascii="SimSun" w:eastAsia="SimSun" w:hAnsi="SimSun" w:cs="SimSun"/>
                <w:color w:val="000000"/>
                <w:spacing w:val="0"/>
                <w:w w:val="100"/>
                <w:position w:val="0"/>
              </w:rPr>
              <w:t xml:space="preserve"> 、净</w:t>
            </w:r>
          </w:p>
          <w:p>
            <w:pPr>
              <w:pStyle w:val="Style24"/>
              <w:keepNext w:val="0"/>
              <w:keepLines w:val="0"/>
              <w:widowControl w:val="0"/>
              <w:shd w:val="clear" w:color="auto" w:fill="auto"/>
              <w:bidi w:val="0"/>
              <w:spacing w:before="0" w:after="120" w:line="240" w:lineRule="auto"/>
              <w:ind w:left="0" w:right="0" w:firstLine="220"/>
              <w:jc w:val="left"/>
            </w:pPr>
            <w:r>
              <w:rPr>
                <w:rFonts w:ascii="SimSun" w:eastAsia="SimSun" w:hAnsi="SimSun" w:cs="SimSun"/>
                <w:i/>
                <w:iCs/>
                <w:color w:val="000000"/>
                <w:spacing w:val="0"/>
                <w:w w:val="100"/>
                <w:position w:val="0"/>
              </w:rPr>
              <w:t>、</w:t>
            </w:r>
            <w:r>
              <w:rPr>
                <w:rFonts w:ascii="SimSun" w:eastAsia="SimSun" w:hAnsi="SimSun" w:cs="SimSun"/>
                <w:i/>
                <w:iCs/>
                <w:color w:val="000000"/>
                <w:spacing w:val="0"/>
                <w:w w:val="100"/>
                <w:position w:val="0"/>
              </w:rPr>
              <w:t>......</w:t>
            </w:r>
            <w:r>
              <w:rPr>
                <w:rFonts w:ascii="SimSun" w:eastAsia="SimSun" w:hAnsi="SimSun" w:cs="SimSun"/>
                <w:i/>
                <w:iCs/>
                <w:color w:val="000000"/>
                <w:spacing w:val="0"/>
                <w:w w:val="100"/>
                <w:position w:val="0"/>
              </w:rPr>
              <w:t>匚贝、</w:t>
            </w:r>
            <w:r>
              <w:rPr>
                <w:rFonts w:ascii="SimSun" w:eastAsia="SimSun" w:hAnsi="SimSun" w:cs="SimSun"/>
                <w:color w:val="000000"/>
                <w:spacing w:val="0"/>
                <w:w w:val="100"/>
                <w:position w:val="0"/>
              </w:rPr>
              <w:t>■/半</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贴和补贴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5,813,381.89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342,162,584.16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337,598,845.41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10,377,120.64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8,221,377.31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8,221,377.31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614.00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50,286,933.98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50,285,005.22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2,542.76</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:1.</w:t>
            </w:r>
            <w:r>
              <w:rPr>
                <w:rFonts w:ascii="SimSun" w:eastAsia="SimSun" w:hAnsi="SimSun" w:cs="SimSun"/>
                <w:color w:val="000000"/>
                <w:spacing w:val="0"/>
                <w:w w:val="100"/>
                <w:position w:val="0"/>
              </w:rPr>
              <w:t>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18,466,804.15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18,466,380.83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573.32</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.基本养老保险费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27,860,243.99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27,858,919.19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1,724.80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2,079,252.68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2,079,139.80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152.88</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704,754.48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704,720.60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45.88</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1,175,878.68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1,175,844.80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398,266.20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21,361,098.46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21,505,865.81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253,498.85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666,525.86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666,525.86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7,203,702.29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6,635,641.30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7,061,548.86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6,777,794.73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62" w:lineRule="exact"/>
              <w:ind w:left="0" w:right="0" w:firstLine="0"/>
              <w:jc w:val="left"/>
            </w:pPr>
            <w:r>
              <w:rPr>
                <w:color w:val="000000"/>
                <w:spacing w:val="0"/>
                <w:w w:val="100"/>
                <w:position w:val="0"/>
              </w:rPr>
              <w:t>.Zx-J-l. n H</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13,415,964.38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429,334,161.07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425,339,168.47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17,410,956.98</w:t>
            </w:r>
          </w:p>
        </w:tc>
      </w:tr>
    </w:tbl>
    <w:p>
      <w:pPr>
        <w:widowControl w:val="0"/>
        <w:spacing w:after="5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7,061,548.86</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666,525.86</w:t>
      </w:r>
      <w:r>
        <w:rPr>
          <w:color w:val="000000"/>
          <w:spacing w:val="0"/>
          <w:w w:val="100"/>
          <w:position w:val="0"/>
        </w:rPr>
        <w:t>元。</w:t>
      </w:r>
    </w:p>
    <w:p>
      <w:pPr>
        <w:pStyle w:val="Style40"/>
        <w:keepNext/>
        <w:keepLines/>
        <w:widowControl w:val="0"/>
        <w:shd w:val="clear" w:color="auto" w:fill="auto"/>
        <w:bidi w:val="0"/>
        <w:spacing w:before="0" w:after="38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b/>
          <w:bCs/>
          <w:color w:val="000000"/>
          <w:spacing w:val="0"/>
          <w:w w:val="100"/>
          <w:position w:val="0"/>
        </w:rPr>
        <w:t>2</w:t>
      </w:r>
      <w:bookmarkEnd w:id="1016"/>
      <w:r>
        <w:rPr>
          <w:rFonts w:ascii="Times New Roman" w:eastAsia="Times New Roman" w:hAnsi="Times New Roman" w:cs="Times New Roman"/>
          <w:b/>
          <w:bCs/>
          <w:color w:val="000000"/>
          <w:spacing w:val="0"/>
          <w:w w:val="100"/>
          <w:position w:val="0"/>
        </w:rPr>
        <w:t>3</w:t>
      </w:r>
      <w:r>
        <w:rPr>
          <w:color w:val="000000"/>
          <w:spacing w:val="0"/>
          <w:w w:val="100"/>
          <w:position w:val="0"/>
        </w:rPr>
        <w:t>、应交税费</w:t>
      </w:r>
      <w:bookmarkEnd w:id="1014"/>
      <w:bookmarkEnd w:id="1015"/>
      <w:bookmarkEnd w:id="101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9"/>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4128"/>
        <w:gridCol w:w="2789"/>
        <w:gridCol w:w="266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22,972,720.28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14,956,568.48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43,548.21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1,646,145.73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pPr>
            <w:r>
              <w:rPr>
                <w:color w:val="000000"/>
                <w:spacing w:val="0"/>
                <w:w w:val="100"/>
                <w:position w:val="0"/>
              </w:rPr>
              <w:t>9,309,608.04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pPr>
            <w:r>
              <w:rPr>
                <w:color w:val="000000"/>
                <w:spacing w:val="0"/>
                <w:w w:val="100"/>
                <w:position w:val="0"/>
              </w:rPr>
              <w:t>7,021,873.26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6,522,484.85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pPr>
            <w:r>
              <w:rPr>
                <w:color w:val="000000"/>
                <w:spacing w:val="0"/>
                <w:w w:val="100"/>
                <w:position w:val="0"/>
              </w:rPr>
              <w:t>4,167,620.53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1,636,621.10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1,218,497.45</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137,195.79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480,697.48</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969,181.01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726,583.83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183,144.53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126,867.94</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289,572.38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515,810.82</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河道维护费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79,114.98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60,631.09</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堤防费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4,388.84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13,236.67</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防洪费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62,231.70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61,108.45</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副食品调剂基金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6,738.36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20,978.16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42,216,970.07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31,017,039.89</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b/>
          <w:bCs/>
          <w:color w:val="000000"/>
          <w:spacing w:val="0"/>
          <w:w w:val="100"/>
          <w:position w:val="0"/>
        </w:rPr>
        <w:t>2</w:t>
      </w:r>
      <w:bookmarkEnd w:id="1020"/>
      <w:r>
        <w:rPr>
          <w:rFonts w:ascii="Times New Roman" w:eastAsia="Times New Roman" w:hAnsi="Times New Roman" w:cs="Times New Roman"/>
          <w:b/>
          <w:bCs/>
          <w:color w:val="000000"/>
          <w:spacing w:val="0"/>
          <w:w w:val="100"/>
          <w:position w:val="0"/>
        </w:rPr>
        <w:t>4</w:t>
      </w:r>
      <w:r>
        <w:rPr>
          <w:color w:val="000000"/>
          <w:spacing w:val="0"/>
          <w:w w:val="100"/>
          <w:position w:val="0"/>
        </w:rPr>
        <w:t>、应付利息</w:t>
      </w:r>
      <w:bookmarkEnd w:id="1018"/>
      <w:bookmarkEnd w:id="1019"/>
      <w:bookmarkEnd w:id="1021"/>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4128"/>
        <w:gridCol w:w="2789"/>
        <w:gridCol w:w="266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288,372.18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168,900.00</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短期融资券利息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866,666.67</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46,968.66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335,340.84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1,069,866.67</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b/>
          <w:bCs/>
          <w:color w:val="000000"/>
          <w:spacing w:val="0"/>
          <w:w w:val="100"/>
          <w:position w:val="0"/>
        </w:rPr>
        <w:t>2</w:t>
      </w:r>
      <w:bookmarkEnd w:id="1024"/>
      <w:r>
        <w:rPr>
          <w:rFonts w:ascii="Times New Roman" w:eastAsia="Times New Roman" w:hAnsi="Times New Roman" w:cs="Times New Roman"/>
          <w:b/>
          <w:bCs/>
          <w:color w:val="000000"/>
          <w:spacing w:val="0"/>
          <w:w w:val="100"/>
          <w:position w:val="0"/>
        </w:rPr>
        <w:t>5</w:t>
      </w:r>
      <w:r>
        <w:rPr>
          <w:color w:val="000000"/>
          <w:spacing w:val="0"/>
          <w:w w:val="100"/>
          <w:position w:val="0"/>
        </w:rPr>
        <w:t>、应付股利</w:t>
      </w:r>
      <w:bookmarkEnd w:id="1022"/>
      <w:bookmarkEnd w:id="1023"/>
      <w:bookmarkEnd w:id="1025"/>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2798"/>
        <w:gridCol w:w="1992"/>
        <w:gridCol w:w="2126"/>
        <w:gridCol w:w="266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超过一年未支付原因</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香港亚森公司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423,170.36</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明源贸易（香港）公司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606,666.73</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1,029,837.09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85"/>
        <w:keepNext w:val="0"/>
        <w:keepLines w:val="0"/>
        <w:widowControl w:val="0"/>
        <w:shd w:val="clear" w:color="auto" w:fill="auto"/>
        <w:bidi w:val="0"/>
        <w:spacing w:before="0" w:line="240" w:lineRule="auto"/>
        <w:ind w:left="0" w:right="0" w:firstLine="0"/>
        <w:jc w:val="left"/>
      </w:pPr>
      <w:bookmarkStart w:id="1026" w:name="bookmark1026"/>
      <w:r>
        <w:rPr>
          <w:rFonts w:ascii="Times New Roman" w:eastAsia="Times New Roman" w:hAnsi="Times New Roman" w:cs="Times New Roman"/>
          <w:b/>
          <w:bCs/>
          <w:color w:val="000000"/>
          <w:spacing w:val="0"/>
          <w:w w:val="100"/>
          <w:position w:val="0"/>
        </w:rPr>
        <w:t>2</w:t>
      </w:r>
      <w:bookmarkEnd w:id="1026"/>
      <w:r>
        <w:rPr>
          <w:rFonts w:ascii="Times New Roman" w:eastAsia="Times New Roman" w:hAnsi="Times New Roman" w:cs="Times New Roman"/>
          <w:b/>
          <w:bCs/>
          <w:color w:val="000000"/>
          <w:spacing w:val="0"/>
          <w:w w:val="100"/>
          <w:position w:val="0"/>
        </w:rPr>
        <w:t>6</w:t>
      </w:r>
      <w:r>
        <w:rPr>
          <w:color w:val="000000"/>
          <w:spacing w:val="0"/>
          <w:w w:val="100"/>
          <w:position w:val="0"/>
        </w:rPr>
        <w:t>、其他应付款</w:t>
      </w:r>
    </w:p>
    <w:p>
      <w:pPr>
        <w:pStyle w:val="Style85"/>
        <w:keepNext w:val="0"/>
        <w:keepLines w:val="0"/>
        <w:widowControl w:val="0"/>
        <w:shd w:val="clear" w:color="auto" w:fill="auto"/>
        <w:bidi w:val="0"/>
        <w:spacing w:before="0" w:line="240" w:lineRule="auto"/>
        <w:ind w:left="0" w:right="0" w:firstLine="140"/>
        <w:jc w:val="left"/>
      </w:pPr>
      <w:r>
        <w:rPr>
          <w:color w:val="000000"/>
          <w:spacing w:val="0"/>
          <w:w w:val="100"/>
          <w:position w:val="0"/>
        </w:rPr>
        <w:t>(])</w:t>
      </w:r>
      <w:r>
        <w:rPr>
          <w:color w:val="000000"/>
          <w:spacing w:val="0"/>
          <w:w w:val="100"/>
          <w:position w:val="0"/>
        </w:rPr>
        <w:t>其他应付款情况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2,873,898.21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6,354,854.08</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3,344,096.16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6,745,654.84</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265,792.61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79,536.06</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1,211,206.66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1,369,649.98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7,694,993.64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14,549,694.96</w:t>
            </w:r>
          </w:p>
        </w:tc>
      </w:tr>
    </w:tbl>
    <w:p>
      <w:pPr>
        <w:widowControl w:val="0"/>
        <w:spacing w:after="3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sz w:val="20"/>
          <w:szCs w:val="20"/>
        </w:rPr>
        <w:t>账龄超过一年的大额其他应付款情况的说明</w:t>
      </w:r>
    </w:p>
    <w:tbl>
      <w:tblPr>
        <w:tblOverlap w:val="never"/>
        <w:jc w:val="center"/>
        <w:tblLayout w:type="fixed"/>
      </w:tblPr>
      <w:tblGrid>
        <w:gridCol w:w="3850"/>
        <w:gridCol w:w="1656"/>
        <w:gridCol w:w="1843"/>
        <w:gridCol w:w="1906"/>
      </w:tblGrid>
      <w:tr>
        <w:trPr>
          <w:trHeight w:val="36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债权人名称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未偿还的原因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报表</w:t>
            </w:r>
            <w:r>
              <w:rPr>
                <w:rFonts w:ascii="Arial" w:eastAsia="Arial" w:hAnsi="Arial" w:cs="Arial"/>
                <w:color w:val="000000"/>
                <w:spacing w:val="0"/>
                <w:w w:val="100"/>
                <w:position w:val="0"/>
                <w:sz w:val="24"/>
                <w:szCs w:val="24"/>
              </w:rPr>
              <w:t>II</w:t>
            </w:r>
            <w:r>
              <w:rPr>
                <w:rFonts w:ascii="SimSun" w:eastAsia="SimSun" w:hAnsi="SimSun" w:cs="SimSun"/>
                <w:color w:val="000000"/>
                <w:spacing w:val="0"/>
                <w:w w:val="100"/>
                <w:position w:val="0"/>
                <w:sz w:val="20"/>
                <w:szCs w:val="20"/>
              </w:rPr>
              <w:t>后是否归还</w:t>
            </w: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云南建工集团总公司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266,333.43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工程未全部完工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海兴材料科技有限公司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201,750.00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房屋租赁押金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北京中软国际信息技术公司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130,000.00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投标保证金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北京贝奇特公司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120,750.00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无法联系该公司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广发银行股份有限公司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108,702.00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押金未到期</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614" w:val="left"/>
              </w:tabs>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20"/>
                <w:szCs w:val="20"/>
              </w:rPr>
              <w:t>口</w:t>
              <w:tab/>
            </w:r>
            <w:r>
              <w:rPr>
                <w:rFonts w:ascii="Arial" w:eastAsia="Arial" w:hAnsi="Arial" w:cs="Arial"/>
                <w:color w:val="000000"/>
                <w:spacing w:val="0"/>
                <w:w w:val="100"/>
                <w:position w:val="0"/>
                <w:sz w:val="13"/>
                <w:szCs w:val="13"/>
              </w:rPr>
              <w:t>V1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827,535.43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color w:val="000000"/>
          <w:spacing w:val="0"/>
          <w:w w:val="100"/>
          <w:position w:val="0"/>
          <w:sz w:val="20"/>
          <w:szCs w:val="20"/>
        </w:rPr>
        <w:t>金额较大的其他应付款说明内容</w:t>
      </w:r>
    </w:p>
    <w:tbl>
      <w:tblPr>
        <w:tblOverlap w:val="never"/>
        <w:jc w:val="center"/>
        <w:tblLayout w:type="fixed"/>
      </w:tblPr>
      <w:tblGrid>
        <w:gridCol w:w="4229"/>
        <w:gridCol w:w="2674"/>
        <w:gridCol w:w="2352"/>
      </w:tblGrid>
      <w:tr>
        <w:trPr>
          <w:trHeight w:val="36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债权人名称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性质或内容</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CISCO SYSTEMS</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1,958,312.08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思科产品品牌推广费</w:t>
            </w: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湖南望城建设(集团)有限公司云南分公司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474,550.38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工程税款</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海兴材料科技有限公司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201,750.00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房屋租赁押金</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工会经荔</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158,417.46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返还的工会经费</w:t>
            </w: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北京中软国际信息技术公司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130,000.00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投标保证金</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658" w:val="left"/>
              </w:tabs>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w:t>
              <w:tab/>
              <w:t>并</w:t>
            </w:r>
          </w:p>
          <w:p>
            <w:pPr>
              <w:pStyle w:val="Style24"/>
              <w:keepNext w:val="0"/>
              <w:keepLines w:val="0"/>
              <w:widowControl w:val="0"/>
              <w:shd w:val="clear" w:color="auto" w:fill="auto"/>
              <w:tabs>
                <w:tab w:pos="648" w:val="left"/>
              </w:tabs>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20"/>
                <w:szCs w:val="20"/>
              </w:rPr>
              <w:t>口</w:t>
              <w:tab/>
            </w:r>
            <w:r>
              <w:rPr>
                <w:b/>
                <w:bCs/>
                <w:i/>
                <w:iCs/>
                <w:color w:val="000000"/>
                <w:spacing w:val="0"/>
                <w:w w:val="100"/>
                <w:position w:val="0"/>
                <w:sz w:val="9"/>
                <w:szCs w:val="9"/>
              </w:rPr>
              <w:t>V</w:t>
            </w:r>
            <w:r>
              <w:rPr>
                <w:rFonts w:ascii="Arial" w:eastAsia="Arial" w:hAnsi="Arial" w:cs="Arial"/>
                <w:color w:val="000000"/>
                <w:spacing w:val="0"/>
                <w:w w:val="100"/>
                <w:position w:val="0"/>
                <w:sz w:val="13"/>
                <w:szCs w:val="13"/>
              </w:rPr>
              <w:t xml:space="preserve"> 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2,923,029.92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85"/>
        <w:keepNext w:val="0"/>
        <w:keepLines w:val="0"/>
        <w:widowControl w:val="0"/>
        <w:shd w:val="clear" w:color="auto" w:fill="auto"/>
        <w:bidi w:val="0"/>
        <w:spacing w:before="0" w:line="240" w:lineRule="auto"/>
        <w:ind w:left="0" w:right="0" w:firstLine="0"/>
        <w:jc w:val="left"/>
      </w:pPr>
      <w:bookmarkStart w:id="1027" w:name="bookmark1027"/>
      <w:r>
        <w:rPr>
          <w:rFonts w:ascii="Times New Roman" w:eastAsia="Times New Roman" w:hAnsi="Times New Roman" w:cs="Times New Roman"/>
          <w:b/>
          <w:bCs/>
          <w:color w:val="000000"/>
          <w:spacing w:val="0"/>
          <w:w w:val="100"/>
          <w:position w:val="0"/>
        </w:rPr>
        <w:t>2</w:t>
      </w:r>
      <w:bookmarkEnd w:id="1027"/>
      <w:r>
        <w:rPr>
          <w:rFonts w:ascii="Times New Roman" w:eastAsia="Times New Roman" w:hAnsi="Times New Roman" w:cs="Times New Roman"/>
          <w:b/>
          <w:bCs/>
          <w:color w:val="000000"/>
          <w:spacing w:val="0"/>
          <w:w w:val="100"/>
          <w:position w:val="0"/>
        </w:rPr>
        <w:t>7</w:t>
      </w:r>
      <w:r>
        <w:rPr>
          <w:color w:val="000000"/>
          <w:spacing w:val="0"/>
          <w:w w:val="100"/>
          <w:position w:val="0"/>
        </w:rPr>
        <w:t>、预计负债</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62"/>
        <w:gridCol w:w="1858"/>
        <w:gridCol w:w="1862"/>
        <w:gridCol w:w="20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产品质量保证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4,191,280.00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4,213,088.00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待执行的亏损合同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6,340,512.23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6,340,512.23</w:t>
            </w:r>
          </w:p>
        </w:tc>
      </w:tr>
    </w:tbl>
    <w:p>
      <w:pPr>
        <w:widowControl w:val="0"/>
        <w:spacing w:line="1" w:lineRule="exact"/>
      </w:pPr>
      <w:r>
        <w:br w:type="page"/>
      </w:r>
    </w:p>
    <w:tbl>
      <w:tblPr>
        <w:tblOverlap w:val="never"/>
        <w:jc w:val="center"/>
        <w:tblLayout w:type="fixed"/>
      </w:tblPr>
      <w:tblGrid>
        <w:gridCol w:w="2002"/>
        <w:gridCol w:w="1862"/>
        <w:gridCol w:w="1858"/>
        <w:gridCol w:w="1862"/>
        <w:gridCol w:w="20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4,191,280.00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6,362,320.23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10,553,600.23</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b/>
          <w:bCs/>
          <w:color w:val="000000"/>
          <w:spacing w:val="0"/>
          <w:w w:val="100"/>
          <w:position w:val="0"/>
        </w:rPr>
        <w:t>2</w:t>
      </w:r>
      <w:bookmarkEnd w:id="1030"/>
      <w:r>
        <w:rPr>
          <w:rFonts w:ascii="Times New Roman" w:eastAsia="Times New Roman" w:hAnsi="Times New Roman" w:cs="Times New Roman"/>
          <w:b/>
          <w:bCs/>
          <w:color w:val="000000"/>
          <w:spacing w:val="0"/>
          <w:w w:val="100"/>
          <w:position w:val="0"/>
        </w:rPr>
        <w:t>8</w:t>
      </w:r>
      <w:r>
        <w:rPr>
          <w:color w:val="000000"/>
          <w:spacing w:val="0"/>
          <w:w w:val="100"/>
          <w:position w:val="0"/>
        </w:rPr>
        <w:t>、一年内到期的非流动负债</w:t>
      </w:r>
      <w:bookmarkEnd w:id="1028"/>
      <w:bookmarkEnd w:id="1029"/>
      <w:bookmarkEnd w:id="1031"/>
    </w:p>
    <w:p>
      <w:pPr>
        <w:pStyle w:val="Style40"/>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color w:val="000000"/>
          <w:spacing w:val="0"/>
          <w:w w:val="100"/>
          <w:position w:val="0"/>
        </w:rPr>
        <w:t>一年内到期的非流动负债情况</w:t>
      </w:r>
      <w:bookmarkEnd w:id="1032"/>
      <w:bookmarkEnd w:id="1033"/>
      <w:bookmarkEnd w:id="1034"/>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3595"/>
        <w:gridCol w:w="2789"/>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.Zx-J-l.</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20,000,000.00</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035" w:name="bookmark1035"/>
      <w:bookmarkStart w:id="1036" w:name="bookmark1036"/>
      <w:bookmarkStart w:id="1037" w:name="bookmark1037"/>
      <w:r>
        <w:rPr>
          <w:b/>
          <w:bCs/>
          <w:color w:val="000000"/>
          <w:spacing w:val="0"/>
          <w:w w:val="100"/>
          <w:position w:val="0"/>
        </w:rPr>
        <w:t>（</w:t>
      </w:r>
      <w:r>
        <w:rPr>
          <w:rFonts w:ascii="Times New Roman" w:eastAsia="Times New Roman" w:hAnsi="Times New Roman" w:cs="Times New Roman"/>
          <w:b/>
          <w:bCs/>
          <w:color w:val="000000"/>
          <w:spacing w:val="0"/>
          <w:w w:val="100"/>
          <w:position w:val="0"/>
        </w:rPr>
        <w:t xml:space="preserve">2） </w:t>
      </w:r>
      <w:r>
        <w:rPr>
          <w:color w:val="000000"/>
          <w:spacing w:val="0"/>
          <w:w w:val="100"/>
          <w:position w:val="0"/>
        </w:rPr>
        <w:t>一年内到期的长期借款</w:t>
      </w:r>
      <w:bookmarkEnd w:id="1035"/>
      <w:bookmarkEnd w:id="1036"/>
      <w:bookmarkEnd w:id="1037"/>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w:t>
      </w:r>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3595"/>
        <w:gridCol w:w="2789"/>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20,000,000.00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金额前五名的一年内到期的长期借款</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1070"/>
        <w:gridCol w:w="1066"/>
        <w:gridCol w:w="1061"/>
        <w:gridCol w:w="1066"/>
        <w:gridCol w:w="1061"/>
        <w:gridCol w:w="1061"/>
        <w:gridCol w:w="1066"/>
        <w:gridCol w:w="1066"/>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贷款单位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币种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本币金额</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富滇银行昆 明广场支行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基准利率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130" w:lineRule="auto"/>
              <w:ind w:left="0" w:right="0" w:firstLine="0"/>
              <w:jc w:val="center"/>
              <w:rPr>
                <w:sz w:val="10"/>
                <w:szCs w:val="10"/>
              </w:rPr>
            </w:pPr>
            <w:r>
              <w:rPr>
                <w:color w:val="000000"/>
                <w:spacing w:val="0"/>
                <w:w w:val="100"/>
                <w:position w:val="0"/>
                <w:sz w:val="10"/>
                <w:szCs w:val="10"/>
              </w:rPr>
              <w:t>.Zx-J-l. n H</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b/>
          <w:bCs/>
          <w:color w:val="000000"/>
          <w:spacing w:val="0"/>
          <w:w w:val="100"/>
          <w:position w:val="0"/>
        </w:rPr>
        <w:t>2</w:t>
      </w:r>
      <w:bookmarkEnd w:id="1040"/>
      <w:r>
        <w:rPr>
          <w:rFonts w:ascii="Times New Roman" w:eastAsia="Times New Roman" w:hAnsi="Times New Roman" w:cs="Times New Roman"/>
          <w:b/>
          <w:bCs/>
          <w:color w:val="000000"/>
          <w:spacing w:val="0"/>
          <w:w w:val="100"/>
          <w:position w:val="0"/>
        </w:rPr>
        <w:t>9</w:t>
      </w:r>
      <w:r>
        <w:rPr>
          <w:color w:val="000000"/>
          <w:spacing w:val="0"/>
          <w:w w:val="100"/>
          <w:position w:val="0"/>
        </w:rPr>
        <w:t>、其他流动负债</w:t>
      </w:r>
      <w:bookmarkEnd w:id="1038"/>
      <w:bookmarkEnd w:id="1039"/>
      <w:bookmarkEnd w:id="1041"/>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3595"/>
        <w:gridCol w:w="2923"/>
        <w:gridCol w:w="306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应付短期融资券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199,466,666.67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201,466,666.67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其他流动负债说明</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480"/>
        <w:jc w:val="left"/>
        <w:rPr>
          <w:sz w:val="24"/>
          <w:szCs w:val="24"/>
        </w:rPr>
      </w:pPr>
      <w:r>
        <w:rPr>
          <w:rFonts w:ascii="SimSun" w:eastAsia="SimSun" w:hAnsi="SimSun" w:cs="SimSun"/>
          <w:color w:val="000000"/>
          <w:spacing w:val="0"/>
          <w:w w:val="100"/>
          <w:position w:val="0"/>
          <w:sz w:val="24"/>
          <w:szCs w:val="24"/>
        </w:rPr>
        <w:t>其中，递延收益明细如下:</w:t>
      </w:r>
    </w:p>
    <w:tbl>
      <w:tblPr>
        <w:tblOverlap w:val="never"/>
        <w:jc w:val="center"/>
        <w:tblLayout w:type="fixed"/>
      </w:tblPr>
      <w:tblGrid>
        <w:gridCol w:w="5506"/>
        <w:gridCol w:w="1560"/>
        <w:gridCol w:w="2189"/>
      </w:tblGrid>
      <w:tr>
        <w:trPr>
          <w:trHeight w:val="36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年初数</w:t>
            </w:r>
          </w:p>
        </w:tc>
      </w:tr>
      <w:tr>
        <w:trPr>
          <w:trHeight w:val="370"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与收益相关的政府补助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2,000,000.00</w:t>
            </w:r>
          </w:p>
        </w:tc>
      </w:tr>
    </w:tbl>
    <w:p>
      <w:pPr>
        <w:spacing w:lineRule="exact" w:line="1"/>
        <w:rPr>
          <w:sz w:val="2"/>
          <w:szCs w:val="2"/>
        </w:rPr>
      </w:pPr>
      <w:r>
        <w:br w:type="page"/>
      </w:r>
    </w:p>
    <w:p>
      <w:pPr>
        <w:pStyle w:val="Style85"/>
        <w:keepNext w:val="0"/>
        <w:keepLines w:val="0"/>
        <w:widowControl w:val="0"/>
        <w:shd w:val="clear" w:color="auto" w:fill="auto"/>
        <w:tabs>
          <w:tab w:pos="7978" w:val="left"/>
        </w:tabs>
        <w:bidi w:val="0"/>
        <w:spacing w:before="0" w:after="720" w:line="240" w:lineRule="auto"/>
        <w:ind w:left="0" w:right="0" w:firstLine="0"/>
        <w:jc w:val="left"/>
      </w:pPr>
      <w:r>
        <w:rPr>
          <w:color w:val="000000"/>
          <w:spacing w:val="0"/>
          <w:w w:val="100"/>
          <w:position w:val="0"/>
          <w:u w:val="single"/>
        </w:rPr>
        <w:t>符合国家标准的移动支付产品研发与应用示范顼口</w:t>
        <w:tab/>
      </w:r>
      <w:r>
        <w:rPr>
          <w:rFonts w:ascii="Times New Roman" w:eastAsia="Times New Roman" w:hAnsi="Times New Roman" w:cs="Times New Roman"/>
          <w:color w:val="000000"/>
          <w:spacing w:val="0"/>
          <w:w w:val="100"/>
          <w:position w:val="0"/>
          <w:u w:val="single"/>
        </w:rPr>
        <w:t>2,000,000.00</w:t>
      </w:r>
    </w:p>
    <w:p>
      <w:pPr>
        <w:pStyle w:val="Style40"/>
        <w:keepNext/>
        <w:keepLines/>
        <w:widowControl w:val="0"/>
        <w:shd w:val="clear" w:color="auto" w:fill="auto"/>
        <w:bidi w:val="0"/>
        <w:spacing w:before="0" w:after="38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b/>
          <w:bCs/>
          <w:color w:val="000000"/>
          <w:spacing w:val="0"/>
          <w:w w:val="100"/>
          <w:position w:val="0"/>
        </w:rPr>
        <w:t>3</w:t>
      </w:r>
      <w:bookmarkEnd w:id="1044"/>
      <w:r>
        <w:rPr>
          <w:rFonts w:ascii="Times New Roman" w:eastAsia="Times New Roman" w:hAnsi="Times New Roman" w:cs="Times New Roman"/>
          <w:b/>
          <w:bCs/>
          <w:color w:val="000000"/>
          <w:spacing w:val="0"/>
          <w:w w:val="100"/>
          <w:position w:val="0"/>
        </w:rPr>
        <w:t>0</w:t>
      </w:r>
      <w:r>
        <w:rPr>
          <w:color w:val="000000"/>
          <w:spacing w:val="0"/>
          <w:w w:val="100"/>
          <w:position w:val="0"/>
        </w:rPr>
        <w:t>、长期借款</w:t>
      </w:r>
      <w:bookmarkEnd w:id="1042"/>
      <w:bookmarkEnd w:id="1043"/>
      <w:bookmarkEnd w:id="1045"/>
    </w:p>
    <w:p>
      <w:pPr>
        <w:pStyle w:val="Style40"/>
        <w:keepNext/>
        <w:keepLines/>
        <w:widowControl w:val="0"/>
        <w:shd w:val="clear" w:color="auto" w:fill="auto"/>
        <w:bidi w:val="0"/>
        <w:spacing w:before="0" w:after="380" w:line="240" w:lineRule="auto"/>
        <w:ind w:left="0" w:right="0" w:firstLine="140"/>
        <w:jc w:val="left"/>
      </w:pPr>
      <w:bookmarkStart w:id="1046" w:name="bookmark1046"/>
      <w:bookmarkStart w:id="1047" w:name="bookmark1047"/>
      <w:bookmarkStart w:id="1048" w:name="bookmark1048"/>
      <w:r>
        <w:rPr>
          <w:color w:val="000000"/>
          <w:spacing w:val="0"/>
          <w:w w:val="100"/>
          <w:position w:val="0"/>
        </w:rPr>
        <w:t>(])</w:t>
      </w:r>
      <w:r>
        <w:rPr>
          <w:color w:val="000000"/>
          <w:spacing w:val="0"/>
          <w:w w:val="100"/>
          <w:position w:val="0"/>
        </w:rPr>
        <w:t>长期借款分类</w:t>
      </w:r>
      <w:bookmarkEnd w:id="1046"/>
      <w:bookmarkEnd w:id="1047"/>
      <w:bookmarkEnd w:id="1048"/>
    </w:p>
    <w:p>
      <w:pPr>
        <w:pStyle w:val="Style30"/>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595"/>
        <w:gridCol w:w="2923"/>
        <w:gridCol w:w="30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25,995,345.90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5,370,233.15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20,000,000.00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130" w:lineRule="auto"/>
              <w:ind w:left="0" w:right="0" w:firstLine="0"/>
              <w:jc w:val="center"/>
              <w:rPr>
                <w:sz w:val="10"/>
                <w:szCs w:val="10"/>
              </w:rPr>
            </w:pPr>
            <w:r>
              <w:rPr>
                <w:color w:val="000000"/>
                <w:spacing w:val="0"/>
                <w:w w:val="100"/>
                <w:position w:val="0"/>
                <w:sz w:val="10"/>
                <w:szCs w:val="10"/>
              </w:rPr>
              <w:t>.Zx-J-l. n H</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25,995,345.90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5,370,233.15</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049" w:name="bookmark1049"/>
      <w:bookmarkStart w:id="1050" w:name="bookmark1050"/>
      <w:bookmarkStart w:id="1051" w:name="bookmark1051"/>
      <w:r>
        <w:rPr>
          <w:rFonts w:ascii="Times New Roman" w:eastAsia="Times New Roman" w:hAnsi="Times New Roman" w:cs="Times New Roman"/>
          <w:b/>
          <w:bCs/>
          <w:color w:val="000000"/>
          <w:spacing w:val="0"/>
          <w:w w:val="100"/>
          <w:position w:val="0"/>
        </w:rPr>
        <w:t>(2)</w:t>
      </w:r>
      <w:r>
        <w:rPr>
          <w:color w:val="000000"/>
          <w:spacing w:val="0"/>
          <w:w w:val="100"/>
          <w:position w:val="0"/>
        </w:rPr>
        <w:t>金额前五名的长期借款</w:t>
      </w:r>
      <w:bookmarkEnd w:id="1049"/>
      <w:bookmarkEnd w:id="1050"/>
      <w:bookmarkEnd w:id="1051"/>
    </w:p>
    <w:p>
      <w:pPr>
        <w:pStyle w:val="Style30"/>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6"/>
        <w:gridCol w:w="1061"/>
        <w:gridCol w:w="1066"/>
        <w:gridCol w:w="1066"/>
        <w:gridCol w:w="106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贷款单位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币种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本币金额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本币金额</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中国银行云 南省分行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764,449.20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4,660,770.33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854,384.40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5,370,233.15</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240" w:line="240" w:lineRule="auto"/>
              <w:ind w:left="0" w:right="0" w:firstLine="0"/>
              <w:jc w:val="left"/>
            </w:pPr>
            <w:r>
              <w:rPr>
                <w:rFonts w:ascii="SimSun" w:eastAsia="SimSun" w:hAnsi="SimSun" w:cs="SimSun"/>
                <w:color w:val="000000"/>
                <w:spacing w:val="0"/>
                <w:w w:val="100"/>
                <w:position w:val="0"/>
              </w:rPr>
              <w:t>工行广第</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1,914,285.71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240" w:line="240" w:lineRule="auto"/>
              <w:ind w:left="0" w:right="0" w:firstLine="0"/>
              <w:jc w:val="left"/>
            </w:pPr>
            <w:r>
              <w:rPr>
                <w:rFonts w:ascii="SimSun" w:eastAsia="SimSun" w:hAnsi="SimSun" w:cs="SimSun"/>
                <w:color w:val="000000"/>
                <w:spacing w:val="0"/>
                <w:w w:val="100"/>
                <w:position w:val="0"/>
              </w:rPr>
              <w:t>工行广第</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19,420,289.8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130" w:lineRule="auto"/>
              <w:ind w:left="0" w:right="0" w:firstLine="0"/>
              <w:jc w:val="left"/>
              <w:rPr>
                <w:sz w:val="10"/>
                <w:szCs w:val="10"/>
              </w:rPr>
            </w:pPr>
            <w:r>
              <w:rPr>
                <w:color w:val="000000"/>
                <w:spacing w:val="0"/>
                <w:w w:val="100"/>
                <w:position w:val="0"/>
                <w:sz w:val="10"/>
                <w:szCs w:val="10"/>
              </w:rPr>
              <w:t>.Zx-J-l. n H</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25,995,345.9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5,370,233.15</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40"/>
        <w:keepNext/>
        <w:keepLines/>
        <w:widowControl w:val="0"/>
        <w:shd w:val="clear" w:color="auto" w:fill="auto"/>
        <w:bidi w:val="0"/>
        <w:spacing w:before="0" w:after="38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b/>
          <w:bCs/>
          <w:color w:val="000000"/>
          <w:spacing w:val="0"/>
          <w:w w:val="100"/>
          <w:position w:val="0"/>
        </w:rPr>
        <w:t>3</w:t>
      </w:r>
      <w:bookmarkEnd w:id="1054"/>
      <w:r>
        <w:rPr>
          <w:rFonts w:ascii="Times New Roman" w:eastAsia="Times New Roman" w:hAnsi="Times New Roman" w:cs="Times New Roman"/>
          <w:b/>
          <w:bCs/>
          <w:color w:val="000000"/>
          <w:spacing w:val="0"/>
          <w:w w:val="100"/>
          <w:position w:val="0"/>
        </w:rPr>
        <w:t>1</w:t>
      </w:r>
      <w:r>
        <w:rPr>
          <w:color w:val="000000"/>
          <w:spacing w:val="0"/>
          <w:w w:val="100"/>
          <w:position w:val="0"/>
        </w:rPr>
        <w:t>、其他非流动负债</w:t>
      </w:r>
      <w:bookmarkEnd w:id="1052"/>
      <w:bookmarkEnd w:id="1053"/>
      <w:bookmarkEnd w:id="1055"/>
    </w:p>
    <w:p>
      <w:pPr>
        <w:pStyle w:val="Style30"/>
        <w:keepNext w:val="0"/>
        <w:keepLines w:val="0"/>
        <w:widowControl w:val="0"/>
        <w:shd w:val="clear" w:color="auto" w:fill="auto"/>
        <w:bidi w:val="0"/>
        <w:spacing w:before="0" w:after="0" w:line="240" w:lineRule="auto"/>
        <w:ind w:left="8842" w:right="0" w:firstLine="0"/>
        <w:jc w:val="left"/>
      </w:pPr>
      <w:r>
        <w:rPr>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50,850,366.56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40,675,084.33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130" w:lineRule="auto"/>
              <w:ind w:left="0" w:right="0" w:firstLine="0"/>
              <w:jc w:val="center"/>
              <w:rPr>
                <w:sz w:val="10"/>
                <w:szCs w:val="10"/>
              </w:rPr>
            </w:pPr>
            <w:r>
              <w:rPr>
                <w:color w:val="000000"/>
                <w:spacing w:val="0"/>
                <w:w w:val="100"/>
                <w:position w:val="0"/>
                <w:sz w:val="10"/>
                <w:szCs w:val="10"/>
              </w:rPr>
              <w:t>.Zx-J-l. n H</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50,850,366.56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40,675,084.33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其中，递延收益明细如下,</w:t>
      </w:r>
    </w:p>
    <w:tbl>
      <w:tblPr>
        <w:tblOverlap w:val="never"/>
        <w:jc w:val="center"/>
        <w:tblLayout w:type="fixed"/>
      </w:tblPr>
      <w:tblGrid>
        <w:gridCol w:w="2702"/>
        <w:gridCol w:w="1277"/>
        <w:gridCol w:w="1277"/>
        <w:gridCol w:w="1277"/>
        <w:gridCol w:w="989"/>
        <w:gridCol w:w="1277"/>
        <w:gridCol w:w="1166"/>
      </w:tblGrid>
      <w:tr>
        <w:trPr>
          <w:trHeight w:val="33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本年新增补助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本年计入营业</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36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外收入金额</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余额</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2702"/>
        <w:gridCol w:w="1277"/>
        <w:gridCol w:w="1277"/>
        <w:gridCol w:w="1277"/>
        <w:gridCol w:w="989"/>
        <w:gridCol w:w="1277"/>
        <w:gridCol w:w="1166"/>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2009</w:t>
            </w:r>
            <w:r>
              <w:rPr>
                <w:rFonts w:ascii="SimSun" w:eastAsia="SimSun" w:hAnsi="SimSun" w:cs="SimSun"/>
                <w:color w:val="000000"/>
                <w:spacing w:val="0"/>
                <w:w w:val="100"/>
                <w:position w:val="0"/>
              </w:rPr>
              <w:t>年电子信息产业振兴和技术 改造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20"/>
              <w:jc w:val="both"/>
            </w:pPr>
            <w:r>
              <w:rPr>
                <w:color w:val="000000"/>
                <w:spacing w:val="0"/>
                <w:w w:val="100"/>
                <w:position w:val="0"/>
              </w:rPr>
              <w:t>12,494,464.24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pPr>
            <w:r>
              <w:rPr>
                <w:color w:val="000000"/>
                <w:spacing w:val="0"/>
                <w:w w:val="100"/>
                <w:position w:val="0"/>
              </w:rPr>
              <w:t>224,682.56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20"/>
              <w:jc w:val="left"/>
            </w:pPr>
            <w:r>
              <w:rPr>
                <w:color w:val="000000"/>
                <w:spacing w:val="0"/>
                <w:w w:val="100"/>
                <w:position w:val="0"/>
              </w:rPr>
              <w:t>12,269,781.68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技术改造省级财政专项补贴资金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南天城市轨道交通票务系统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6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94" w:lineRule="exact"/>
              <w:ind w:left="0" w:right="0" w:firstLine="0"/>
              <w:jc w:val="both"/>
            </w:pPr>
            <w:r>
              <w:rPr>
                <w:rFonts w:ascii="SimSun" w:eastAsia="SimSun" w:hAnsi="SimSun" w:cs="SimSun"/>
                <w:color w:val="000000"/>
                <w:spacing w:val="0"/>
                <w:w w:val="100"/>
                <w:position w:val="0"/>
              </w:rPr>
              <w:t>南天基于云计算架构的移动支付 系统及终端产业化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经济开发区项目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3,796,394.93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68,268.92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3,728,126.01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南天终端安全管理平台产业化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1,111,111.06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1,916,666.62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1,694,444.44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6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联合开发带扫描功能的高级存折 打印机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458,333.33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基于云计算的银行核心业务系统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电子发展基金项目第三方支付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6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金融行业业务管理与信息服务系 统应用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1,880,000.00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4,910,000.00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创新能力建设项目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小巨人项目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小巨人项目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343,114.10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156,181.10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南天面向金融行业</w:t>
            </w:r>
            <w:r>
              <w:rPr>
                <w:color w:val="000000"/>
                <w:spacing w:val="0"/>
                <w:w w:val="100"/>
                <w:position w:val="0"/>
              </w:rPr>
              <w:t>IT</w:t>
            </w:r>
            <w:r>
              <w:rPr>
                <w:rFonts w:ascii="SimSun" w:eastAsia="SimSun" w:hAnsi="SimSun" w:cs="SimSun"/>
                <w:color w:val="000000"/>
                <w:spacing w:val="0"/>
                <w:w w:val="100"/>
                <w:position w:val="0"/>
              </w:rPr>
              <w:t>运维交付系 统建设项目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1,008,000.00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南天面向金融行业</w:t>
            </w:r>
            <w:r>
              <w:rPr>
                <w:color w:val="000000"/>
                <w:spacing w:val="0"/>
                <w:w w:val="100"/>
                <w:position w:val="0"/>
              </w:rPr>
              <w:t>IT</w:t>
            </w:r>
            <w:r>
              <w:rPr>
                <w:rFonts w:ascii="SimSun" w:eastAsia="SimSun" w:hAnsi="SimSun" w:cs="SimSun"/>
                <w:color w:val="000000"/>
                <w:spacing w:val="0"/>
                <w:w w:val="100"/>
                <w:position w:val="0"/>
              </w:rPr>
              <w:t>运维交付系 统建设项目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1,152,000.00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6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基于</w:t>
            </w:r>
            <w:r>
              <w:rPr>
                <w:color w:val="000000"/>
                <w:spacing w:val="0"/>
                <w:w w:val="100"/>
                <w:position w:val="0"/>
              </w:rPr>
              <w:t>ITSS</w:t>
            </w:r>
            <w:r>
              <w:rPr>
                <w:rFonts w:ascii="SimSun" w:eastAsia="SimSun" w:hAnsi="SimSun" w:cs="SimSun"/>
                <w:color w:val="000000"/>
                <w:spacing w:val="0"/>
                <w:w w:val="100"/>
                <w:position w:val="0"/>
              </w:rPr>
              <w:t>的金融行业云运维服务 模式研究及应用项目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353,600.00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基于</w:t>
            </w:r>
            <w:r>
              <w:rPr>
                <w:color w:val="000000"/>
                <w:spacing w:val="0"/>
                <w:w w:val="100"/>
                <w:position w:val="0"/>
              </w:rPr>
              <w:t>ITSS</w:t>
            </w:r>
            <w:r>
              <w:rPr>
                <w:rFonts w:ascii="SimSun" w:eastAsia="SimSun" w:hAnsi="SimSun" w:cs="SimSun"/>
                <w:color w:val="000000"/>
                <w:spacing w:val="0"/>
                <w:w w:val="100"/>
                <w:position w:val="0"/>
              </w:rPr>
              <w:t>的金融行业云运维服务 模式研究及应用项目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长宁区虹桥临空经济园区专项资 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6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上海市长宁区财政局企业职工职 业培训专项补贴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94,600.00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both"/>
            </w:pPr>
            <w:r>
              <w:rPr>
                <w:rFonts w:ascii="SimSun" w:eastAsia="SimSun" w:hAnsi="SimSun" w:cs="SimSun"/>
                <w:color w:val="000000"/>
                <w:spacing w:val="0"/>
                <w:w w:val="100"/>
                <w:position w:val="0"/>
              </w:rPr>
              <w:t>南天移动支付终端及系统平台产 业化项目政府补助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信息系统运维服务支撑平台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66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信息系统（金融）运行维护支持系统 研发及产业化</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3,087,500.00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自助服务网络化智能监控及运维 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9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面向社会管理和服务的数据中心 虚拟资源调度与管理系统研发及 应用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i/>
                <w:iCs/>
                <w:color w:val="000000"/>
                <w:spacing w:val="0"/>
                <w:w w:val="100"/>
                <w:position w:val="0"/>
                <w:sz w:val="9"/>
                <w:szCs w:val="9"/>
              </w:rPr>
              <w:t>口</w:t>
            </w:r>
            <w:r>
              <w:rPr>
                <w:color w:val="000000"/>
                <w:spacing w:val="0"/>
                <w:w w:val="100"/>
                <w:position w:val="0"/>
              </w:rPr>
              <w:t xml:space="preserve"> V1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40,675,084.33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25,834,600.00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15,579,317.77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50,850,366.56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2013</w:t>
      </w:r>
      <w:r>
        <w:rPr>
          <w:color w:val="000000"/>
          <w:spacing w:val="0"/>
          <w:w w:val="100"/>
          <w:position w:val="0"/>
        </w:rPr>
        <w:t>年度上海南天与上海软中信息技术有限公司共同向上海市科学技术委员会、上海市长宁区财政局申请的“基于</w:t>
      </w:r>
      <w:r>
        <w:rPr>
          <w:rFonts w:ascii="Times New Roman" w:eastAsia="Times New Roman" w:hAnsi="Times New Roman" w:cs="Times New Roman"/>
          <w:color w:val="000000"/>
          <w:spacing w:val="0"/>
          <w:w w:val="100"/>
          <w:position w:val="0"/>
        </w:rPr>
        <w:t>ITSS</w:t>
      </w:r>
    </w:p>
    <w:p>
      <w:pPr>
        <w:pStyle w:val="Style32"/>
        <w:keepNext w:val="0"/>
        <w:keepLines w:val="0"/>
        <w:widowControl w:val="0"/>
        <w:shd w:val="clear" w:color="auto" w:fill="auto"/>
        <w:bidi w:val="0"/>
        <w:spacing w:before="0" w:after="380" w:line="322" w:lineRule="exact"/>
        <w:ind w:left="0" w:right="0" w:firstLine="0"/>
        <w:jc w:val="both"/>
      </w:pPr>
      <w:r>
        <w:rPr>
          <w:color w:val="000000"/>
          <w:spacing w:val="0"/>
          <w:w w:val="100"/>
          <w:position w:val="0"/>
        </w:rPr>
        <w:t>的金融行业云运维服务模式研究及应用项目，，共计政府补助资金</w:t>
      </w:r>
      <w:r>
        <w:rPr>
          <w:rFonts w:ascii="Times New Roman" w:eastAsia="Times New Roman" w:hAnsi="Times New Roman" w:cs="Times New Roman"/>
          <w:color w:val="000000"/>
          <w:spacing w:val="0"/>
          <w:w w:val="100"/>
          <w:position w:val="0"/>
        </w:rPr>
        <w:t>750,000.00</w:t>
      </w:r>
      <w:r>
        <w:rPr>
          <w:color w:val="000000"/>
          <w:spacing w:val="0"/>
          <w:w w:val="100"/>
          <w:position w:val="0"/>
        </w:rPr>
        <w:t>元，本期共收到</w:t>
      </w:r>
      <w:r>
        <w:rPr>
          <w:rFonts w:ascii="Times New Roman" w:eastAsia="Times New Roman" w:hAnsi="Times New Roman" w:cs="Times New Roman"/>
          <w:color w:val="000000"/>
          <w:spacing w:val="0"/>
          <w:w w:val="100"/>
          <w:position w:val="0"/>
        </w:rPr>
        <w:t>600,000.00</w:t>
      </w:r>
      <w:r>
        <w:rPr>
          <w:color w:val="000000"/>
          <w:spacing w:val="0"/>
          <w:w w:val="100"/>
          <w:position w:val="0"/>
        </w:rPr>
        <w:t>元。根据《“基于</w:t>
      </w:r>
      <w:r>
        <w:rPr>
          <w:rFonts w:ascii="Times New Roman" w:eastAsia="Times New Roman" w:hAnsi="Times New Roman" w:cs="Times New Roman"/>
          <w:color w:val="000000"/>
          <w:spacing w:val="0"/>
          <w:w w:val="100"/>
          <w:position w:val="0"/>
        </w:rPr>
        <w:t xml:space="preserve">ITSS </w:t>
      </w:r>
      <w:r>
        <w:rPr>
          <w:color w:val="000000"/>
          <w:spacing w:val="0"/>
          <w:w w:val="100"/>
          <w:position w:val="0"/>
        </w:rPr>
        <w:t xml:space="preserve">的金融行业云运维服务模式研究及应用项目，，科研计划项目课题合同》规定本期本公司转支付上海软中信息技术有限公司 </w:t>
      </w:r>
      <w:r>
        <w:rPr>
          <w:rFonts w:ascii="Times New Roman" w:eastAsia="Times New Roman" w:hAnsi="Times New Roman" w:cs="Times New Roman"/>
          <w:color w:val="000000"/>
          <w:spacing w:val="0"/>
          <w:w w:val="100"/>
          <w:position w:val="0"/>
        </w:rPr>
        <w:t>80,000.00</w:t>
      </w:r>
      <w:r>
        <w:rPr>
          <w:color w:val="000000"/>
          <w:spacing w:val="0"/>
          <w:w w:val="100"/>
          <w:position w:val="0"/>
        </w:rPr>
        <w:t>元。</w:t>
      </w:r>
    </w:p>
    <w:p>
      <w:pPr>
        <w:pStyle w:val="Style40"/>
        <w:keepNext/>
        <w:keepLines/>
        <w:widowControl w:val="0"/>
        <w:shd w:val="clear" w:color="auto" w:fill="auto"/>
        <w:bidi w:val="0"/>
        <w:spacing w:before="0" w:after="380" w:line="240" w:lineRule="auto"/>
        <w:ind w:left="0" w:right="0" w:firstLine="0"/>
        <w:jc w:val="both"/>
      </w:pPr>
      <w:bookmarkStart w:id="1056" w:name="bookmark1056"/>
      <w:bookmarkStart w:id="1057" w:name="bookmark1057"/>
      <w:bookmarkStart w:id="1058" w:name="bookmark1058"/>
      <w:r>
        <w:rPr>
          <w:rFonts w:ascii="Times New Roman" w:eastAsia="Times New Roman" w:hAnsi="Times New Roman" w:cs="Times New Roman"/>
          <w:b/>
          <w:bCs/>
          <w:color w:val="000000"/>
          <w:spacing w:val="0"/>
          <w:w w:val="100"/>
          <w:position w:val="0"/>
        </w:rPr>
        <w:t>32</w:t>
      </w:r>
      <w:r>
        <w:rPr>
          <w:color w:val="000000"/>
          <w:spacing w:val="0"/>
          <w:w w:val="100"/>
          <w:position w:val="0"/>
        </w:rPr>
        <w:t>、股本</w:t>
      </w:r>
      <w:bookmarkEnd w:id="1056"/>
      <w:bookmarkEnd w:id="1057"/>
      <w:bookmarkEnd w:id="105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1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本期变动增减（+、</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00" w:firstLine="0"/>
              <w:jc w:val="right"/>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231,606,046.00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246,606,046.00</w:t>
            </w:r>
          </w:p>
        </w:tc>
      </w:tr>
    </w:tbl>
    <w:p>
      <w:pPr>
        <w:pStyle w:val="Style30"/>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［2013］330</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日以非公开发行股票的方式向</w:t>
      </w:r>
      <w:r>
        <w:rPr>
          <w:rFonts w:ascii="Times New Roman" w:eastAsia="Times New Roman" w:hAnsi="Times New Roman" w:cs="Times New Roman"/>
          <w:color w:val="000000"/>
          <w:spacing w:val="0"/>
          <w:w w:val="100"/>
          <w:position w:val="0"/>
        </w:rPr>
        <w:t>2</w:t>
      </w:r>
      <w:r>
        <w:rPr>
          <w:color w:val="000000"/>
          <w:spacing w:val="0"/>
          <w:w w:val="100"/>
          <w:position w:val="0"/>
        </w:rPr>
        <w:t xml:space="preserve">家特定投 资者发行了 </w:t>
      </w:r>
      <w:r>
        <w:rPr>
          <w:rFonts w:ascii="Times New Roman" w:eastAsia="Times New Roman" w:hAnsi="Times New Roman" w:cs="Times New Roman"/>
          <w:color w:val="000000"/>
          <w:spacing w:val="0"/>
          <w:w w:val="100"/>
          <w:position w:val="0"/>
        </w:rPr>
        <w:t>15,000,000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元，共计增加股本</w:t>
      </w:r>
      <w:r>
        <w:rPr>
          <w:rFonts w:ascii="Times New Roman" w:eastAsia="Times New Roman" w:hAnsi="Times New Roman" w:cs="Times New Roman"/>
          <w:color w:val="000000"/>
          <w:spacing w:val="0"/>
          <w:w w:val="100"/>
          <w:position w:val="0"/>
        </w:rPr>
        <w:t>15,000,000.00</w:t>
      </w:r>
      <w:r>
        <w:rPr>
          <w:color w:val="000000"/>
          <w:spacing w:val="0"/>
          <w:w w:val="100"/>
          <w:position w:val="0"/>
        </w:rPr>
        <w:t>元，己经瑞华会计师事务所（特 殊普通合伙）审验，并于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日出具瑞华验字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91500002</w:t>
      </w:r>
      <w:r>
        <w:rPr>
          <w:color w:val="000000"/>
          <w:spacing w:val="0"/>
          <w:w w:val="100"/>
          <w:position w:val="0"/>
        </w:rPr>
        <w:t>号验资报告。</w:t>
      </w:r>
    </w:p>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b/>
          <w:bCs/>
          <w:color w:val="000000"/>
          <w:spacing w:val="0"/>
          <w:w w:val="100"/>
          <w:position w:val="0"/>
        </w:rPr>
        <w:t>3</w:t>
      </w:r>
      <w:bookmarkEnd w:id="1061"/>
      <w:r>
        <w:rPr>
          <w:rFonts w:ascii="Times New Roman" w:eastAsia="Times New Roman" w:hAnsi="Times New Roman" w:cs="Times New Roman"/>
          <w:b/>
          <w:bCs/>
          <w:color w:val="000000"/>
          <w:spacing w:val="0"/>
          <w:w w:val="100"/>
          <w:position w:val="0"/>
        </w:rPr>
        <w:t>3</w:t>
      </w:r>
      <w:r>
        <w:rPr>
          <w:color w:val="000000"/>
          <w:spacing w:val="0"/>
          <w:w w:val="100"/>
          <w:position w:val="0"/>
        </w:rPr>
        <w:t>、资本公积</w:t>
      </w:r>
      <w:bookmarkEnd w:id="1059"/>
      <w:bookmarkEnd w:id="1060"/>
      <w:bookmarkEnd w:id="106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635,788,138.16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97,973,967.91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733,762,106.07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67,192,449.90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6,055,038.00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61,137,411.90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-104,330.54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1,031,278.35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926,947.81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702,876,257.52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99,005,246.26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6,055,038.00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795,826,465.78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pStyle w:val="Style32"/>
        <w:keepNext w:val="0"/>
        <w:keepLines w:val="0"/>
        <w:widowControl w:val="0"/>
        <w:numPr>
          <w:ilvl w:val="0"/>
          <w:numId w:val="47"/>
        </w:numPr>
        <w:shd w:val="clear" w:color="auto" w:fill="auto"/>
        <w:tabs>
          <w:tab w:pos="698" w:val="left"/>
        </w:tabs>
        <w:bidi w:val="0"/>
        <w:spacing w:before="0" w:after="0" w:line="308" w:lineRule="exact"/>
        <w:ind w:left="0" w:right="0" w:firstLine="380"/>
        <w:jc w:val="both"/>
      </w:pPr>
      <w:bookmarkStart w:id="1063" w:name="bookmark1063"/>
      <w:bookmarkEnd w:id="1063"/>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日向特定投资者非公开发行普通股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1,500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w:t>
      </w:r>
      <w:r>
        <w:rPr>
          <w:rFonts w:ascii="Times New Roman" w:eastAsia="Times New Roman" w:hAnsi="Times New Roman" w:cs="Times New Roman"/>
          <w:color w:val="000000"/>
          <w:spacing w:val="0"/>
          <w:w w:val="100"/>
          <w:position w:val="0"/>
        </w:rPr>
        <w:t xml:space="preserve">8.18 </w:t>
      </w:r>
      <w:r>
        <w:rPr>
          <w:color w:val="000000"/>
          <w:spacing w:val="0"/>
          <w:w w:val="100"/>
          <w:position w:val="0"/>
        </w:rPr>
        <w:t>元，扣除支付给信达证券的承销及保荐费用</w:t>
      </w:r>
      <w:r>
        <w:rPr>
          <w:rFonts w:ascii="Times New Roman" w:eastAsia="Times New Roman" w:hAnsi="Times New Roman" w:cs="Times New Roman"/>
          <w:color w:val="000000"/>
          <w:spacing w:val="0"/>
          <w:w w:val="100"/>
          <w:position w:val="0"/>
        </w:rPr>
        <w:t>6,760,760.00</w:t>
      </w:r>
      <w:r>
        <w:rPr>
          <w:color w:val="000000"/>
          <w:spacing w:val="0"/>
          <w:w w:val="100"/>
          <w:position w:val="0"/>
        </w:rPr>
        <w:t>元后，实际募集资金为人民币</w:t>
      </w:r>
      <w:r>
        <w:rPr>
          <w:rFonts w:ascii="Times New Roman" w:eastAsia="Times New Roman" w:hAnsi="Times New Roman" w:cs="Times New Roman"/>
          <w:color w:val="000000"/>
          <w:spacing w:val="0"/>
          <w:w w:val="100"/>
          <w:position w:val="0"/>
        </w:rPr>
        <w:t>115,939,240.00</w:t>
      </w:r>
      <w:r>
        <w:rPr>
          <w:color w:val="000000"/>
          <w:spacing w:val="0"/>
          <w:w w:val="100"/>
          <w:position w:val="0"/>
        </w:rPr>
        <w:t>元。募集资金扣除各项 发行费用后的净额为</w:t>
      </w:r>
      <w:r>
        <w:rPr>
          <w:rFonts w:ascii="Times New Roman" w:eastAsia="Times New Roman" w:hAnsi="Times New Roman" w:cs="Times New Roman"/>
          <w:color w:val="000000"/>
          <w:spacing w:val="0"/>
          <w:w w:val="100"/>
          <w:position w:val="0"/>
        </w:rPr>
        <w:t>114,475,692.84</w:t>
      </w:r>
      <w:r>
        <w:rPr>
          <w:color w:val="000000"/>
          <w:spacing w:val="0"/>
          <w:w w:val="100"/>
          <w:position w:val="0"/>
        </w:rPr>
        <w:t>元，其中，新增股本为人民币</w:t>
      </w:r>
      <w:r>
        <w:rPr>
          <w:rFonts w:ascii="Times New Roman" w:eastAsia="Times New Roman" w:hAnsi="Times New Roman" w:cs="Times New Roman"/>
          <w:color w:val="000000"/>
          <w:spacing w:val="0"/>
          <w:w w:val="100"/>
          <w:position w:val="0"/>
        </w:rPr>
        <w:t>15,000,000.00</w:t>
      </w:r>
      <w:r>
        <w:rPr>
          <w:color w:val="000000"/>
          <w:spacing w:val="0"/>
          <w:w w:val="100"/>
          <w:position w:val="0"/>
        </w:rPr>
        <w:t>元，资本公积为人民币</w:t>
      </w:r>
      <w:r>
        <w:rPr>
          <w:rFonts w:ascii="Times New Roman" w:eastAsia="Times New Roman" w:hAnsi="Times New Roman" w:cs="Times New Roman"/>
          <w:color w:val="000000"/>
          <w:spacing w:val="0"/>
          <w:w w:val="100"/>
          <w:position w:val="0"/>
        </w:rPr>
        <w:t>99,475,692.84</w:t>
      </w:r>
      <w:r>
        <w:rPr>
          <w:color w:val="000000"/>
          <w:spacing w:val="0"/>
          <w:w w:val="100"/>
          <w:position w:val="0"/>
        </w:rPr>
        <w:t>元。</w:t>
      </w:r>
    </w:p>
    <w:p>
      <w:pPr>
        <w:pStyle w:val="Style32"/>
        <w:keepNext w:val="0"/>
        <w:keepLines w:val="0"/>
        <w:widowControl w:val="0"/>
        <w:numPr>
          <w:ilvl w:val="0"/>
          <w:numId w:val="47"/>
        </w:numPr>
        <w:shd w:val="clear" w:color="auto" w:fill="auto"/>
        <w:tabs>
          <w:tab w:pos="698" w:val="left"/>
        </w:tabs>
        <w:bidi w:val="0"/>
        <w:spacing w:before="0" w:after="0" w:line="308" w:lineRule="exact"/>
        <w:ind w:left="0" w:right="0" w:firstLine="380"/>
        <w:jc w:val="both"/>
      </w:pPr>
      <w:bookmarkStart w:id="1064" w:name="bookmark1064"/>
      <w:bookmarkEnd w:id="1064"/>
      <w:r>
        <w:rPr>
          <w:color w:val="000000"/>
          <w:spacing w:val="0"/>
          <w:w w:val="100"/>
          <w:position w:val="0"/>
        </w:rPr>
        <w:t>本年度公司购买昆明南天少数股东股权新取得的长期股权投资与按照新增持股比例计算应享有子公司自合并日开始 持续计算的净资产份额之间的差额</w:t>
      </w:r>
      <w:r>
        <w:rPr>
          <w:rFonts w:ascii="Times New Roman" w:eastAsia="Times New Roman" w:hAnsi="Times New Roman" w:cs="Times New Roman"/>
          <w:color w:val="000000"/>
          <w:spacing w:val="0"/>
          <w:w w:val="100"/>
          <w:position w:val="0"/>
        </w:rPr>
        <w:t>-986,023.09</w:t>
      </w:r>
      <w:r>
        <w:rPr>
          <w:color w:val="000000"/>
          <w:spacing w:val="0"/>
          <w:w w:val="100"/>
          <w:position w:val="0"/>
        </w:rPr>
        <w:t>元，调整资本公积-资本溢价金额为</w:t>
      </w:r>
      <w:r>
        <w:rPr>
          <w:rFonts w:ascii="Times New Roman" w:eastAsia="Times New Roman" w:hAnsi="Times New Roman" w:cs="Times New Roman"/>
          <w:color w:val="000000"/>
          <w:spacing w:val="0"/>
          <w:w w:val="100"/>
          <w:position w:val="0"/>
        </w:rPr>
        <w:t>986,023.09</w:t>
      </w:r>
      <w:r>
        <w:rPr>
          <w:color w:val="000000"/>
          <w:spacing w:val="0"/>
          <w:w w:val="100"/>
          <w:position w:val="0"/>
        </w:rPr>
        <w:t>元。</w:t>
      </w:r>
    </w:p>
    <w:p>
      <w:pPr>
        <w:pStyle w:val="Style32"/>
        <w:keepNext w:val="0"/>
        <w:keepLines w:val="0"/>
        <w:widowControl w:val="0"/>
        <w:numPr>
          <w:ilvl w:val="0"/>
          <w:numId w:val="47"/>
        </w:numPr>
        <w:shd w:val="clear" w:color="auto" w:fill="auto"/>
        <w:tabs>
          <w:tab w:pos="698" w:val="left"/>
        </w:tabs>
        <w:bidi w:val="0"/>
        <w:spacing w:before="0" w:after="0" w:line="308" w:lineRule="exact"/>
        <w:ind w:left="0" w:right="0" w:firstLine="380"/>
        <w:jc w:val="both"/>
      </w:pPr>
      <w:bookmarkStart w:id="1065" w:name="bookmark1065"/>
      <w:bookmarkEnd w:id="1065"/>
      <w:r>
        <w:rPr>
          <w:color w:val="000000"/>
          <w:spacing w:val="0"/>
          <w:w w:val="100"/>
          <w:position w:val="0"/>
        </w:rPr>
        <w:t>本年度公司购买深圳东华少数股东股权新取得的长期股权投资与按照新增持股比例计算应享有子公司自合并日开始 持续计算的净资产份额之间的差额</w:t>
      </w:r>
      <w:r>
        <w:rPr>
          <w:rFonts w:ascii="Times New Roman" w:eastAsia="Times New Roman" w:hAnsi="Times New Roman" w:cs="Times New Roman"/>
          <w:color w:val="000000"/>
          <w:spacing w:val="0"/>
          <w:w w:val="100"/>
          <w:position w:val="0"/>
        </w:rPr>
        <w:t>2,487,748.02</w:t>
      </w:r>
      <w:r>
        <w:rPr>
          <w:color w:val="000000"/>
          <w:spacing w:val="0"/>
          <w:w w:val="100"/>
          <w:position w:val="0"/>
        </w:rPr>
        <w:t>元，调整资本公积-资本溢价金额为</w:t>
      </w:r>
      <w:r>
        <w:rPr>
          <w:rFonts w:ascii="Times New Roman" w:eastAsia="Times New Roman" w:hAnsi="Times New Roman" w:cs="Times New Roman"/>
          <w:color w:val="000000"/>
          <w:spacing w:val="0"/>
          <w:w w:val="100"/>
          <w:position w:val="0"/>
        </w:rPr>
        <w:t>-2,487,748.02</w:t>
      </w:r>
      <w:r>
        <w:rPr>
          <w:color w:val="000000"/>
          <w:spacing w:val="0"/>
          <w:w w:val="100"/>
          <w:position w:val="0"/>
        </w:rPr>
        <w:t>元。</w:t>
      </w:r>
    </w:p>
    <w:p>
      <w:pPr>
        <w:pStyle w:val="Style32"/>
        <w:keepNext w:val="0"/>
        <w:keepLines w:val="0"/>
        <w:widowControl w:val="0"/>
        <w:numPr>
          <w:ilvl w:val="0"/>
          <w:numId w:val="47"/>
        </w:numPr>
        <w:shd w:val="clear" w:color="auto" w:fill="auto"/>
        <w:tabs>
          <w:tab w:pos="723" w:val="left"/>
        </w:tabs>
        <w:bidi w:val="0"/>
        <w:spacing w:before="0" w:after="0" w:line="308" w:lineRule="exact"/>
        <w:ind w:left="0" w:right="0" w:firstLine="380"/>
        <w:jc w:val="both"/>
      </w:pPr>
      <w:bookmarkStart w:id="1066" w:name="bookmark1066"/>
      <w:bookmarkEnd w:id="1066"/>
      <w:r>
        <w:rPr>
          <w:color w:val="000000"/>
          <w:spacing w:val="0"/>
          <w:w w:val="100"/>
          <w:position w:val="0"/>
        </w:rPr>
        <w:t>本公司的联营企业其他综合收益变动本公司享有的金额分别为</w:t>
      </w:r>
      <w:r>
        <w:rPr>
          <w:rFonts w:ascii="Times New Roman" w:eastAsia="Times New Roman" w:hAnsi="Times New Roman" w:cs="Times New Roman"/>
          <w:color w:val="000000"/>
          <w:spacing w:val="0"/>
          <w:w w:val="100"/>
          <w:position w:val="0"/>
        </w:rPr>
        <w:t>1,031,278.35</w:t>
      </w:r>
      <w:r>
        <w:rPr>
          <w:color w:val="000000"/>
          <w:spacing w:val="0"/>
          <w:w w:val="100"/>
          <w:position w:val="0"/>
        </w:rPr>
        <w:t>元。</w:t>
      </w:r>
    </w:p>
    <w:p>
      <w:pPr>
        <w:pStyle w:val="Style32"/>
        <w:keepNext w:val="0"/>
        <w:keepLines w:val="0"/>
        <w:widowControl w:val="0"/>
        <w:numPr>
          <w:ilvl w:val="0"/>
          <w:numId w:val="47"/>
        </w:numPr>
        <w:shd w:val="clear" w:color="auto" w:fill="auto"/>
        <w:tabs>
          <w:tab w:pos="703" w:val="left"/>
        </w:tabs>
        <w:bidi w:val="0"/>
        <w:spacing w:before="0" w:after="700" w:line="308" w:lineRule="exact"/>
        <w:ind w:left="0" w:right="0" w:firstLine="380"/>
        <w:jc w:val="both"/>
      </w:pPr>
      <w:bookmarkStart w:id="1067" w:name="bookmark1067"/>
      <w:bookmarkEnd w:id="1067"/>
      <w:r>
        <w:rPr>
          <w:color w:val="000000"/>
          <w:spacing w:val="0"/>
          <w:w w:val="100"/>
          <w:position w:val="0"/>
        </w:rPr>
        <w:t>本公司</w:t>
      </w:r>
      <w:r>
        <w:rPr>
          <w:rFonts w:ascii="Times New Roman" w:eastAsia="Times New Roman" w:hAnsi="Times New Roman" w:cs="Times New Roman"/>
          <w:color w:val="000000"/>
          <w:spacing w:val="0"/>
          <w:w w:val="100"/>
          <w:position w:val="0"/>
        </w:rPr>
        <w:t>2013</w:t>
      </w:r>
      <w:r>
        <w:rPr>
          <w:color w:val="000000"/>
          <w:spacing w:val="0"/>
          <w:w w:val="100"/>
          <w:position w:val="0"/>
        </w:rPr>
        <w:t>年度确认第三期股份期权费用共计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,270,639.25</w:t>
      </w:r>
      <w:r>
        <w:rPr>
          <w:color w:val="000000"/>
          <w:spacing w:val="0"/>
          <w:w w:val="100"/>
          <w:position w:val="0"/>
        </w:rPr>
        <w:t>元，经过公司董事会薪酬与考核委员会考核，第三期期权 激励计划未能达到预定的业绩指标，因此将第三期股份期权</w:t>
      </w:r>
      <w:r>
        <w:rPr>
          <w:rFonts w:ascii="Times New Roman" w:eastAsia="Times New Roman" w:hAnsi="Times New Roman" w:cs="Times New Roman"/>
          <w:color w:val="000000"/>
          <w:spacing w:val="0"/>
          <w:w w:val="100"/>
          <w:position w:val="0"/>
        </w:rPr>
        <w:t>874,500.00</w:t>
      </w:r>
      <w:r>
        <w:rPr>
          <w:color w:val="000000"/>
          <w:spacing w:val="0"/>
          <w:w w:val="100"/>
          <w:position w:val="0"/>
        </w:rPr>
        <w:t>股，股份期权金额</w:t>
      </w:r>
      <w:r>
        <w:rPr>
          <w:rFonts w:ascii="Times New Roman" w:eastAsia="Times New Roman" w:hAnsi="Times New Roman" w:cs="Times New Roman"/>
          <w:color w:val="000000"/>
          <w:spacing w:val="0"/>
          <w:w w:val="100"/>
          <w:position w:val="0"/>
        </w:rPr>
        <w:t>8,325,677.25</w:t>
      </w:r>
      <w:r>
        <w:rPr>
          <w:color w:val="000000"/>
          <w:spacing w:val="0"/>
          <w:w w:val="100"/>
          <w:position w:val="0"/>
        </w:rPr>
        <w:t>元进行注销。</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日本公司把原计入公司管理费用、销售费用及资本公积的第三期股票期权成本</w:t>
      </w:r>
      <w:r>
        <w:rPr>
          <w:rFonts w:ascii="Times New Roman" w:eastAsia="Times New Roman" w:hAnsi="Times New Roman" w:cs="Times New Roman"/>
          <w:color w:val="000000"/>
          <w:spacing w:val="0"/>
          <w:w w:val="100"/>
          <w:position w:val="0"/>
        </w:rPr>
        <w:t>8,325,677.25</w:t>
      </w:r>
      <w:r>
        <w:rPr>
          <w:color w:val="000000"/>
          <w:spacing w:val="0"/>
          <w:w w:val="100"/>
          <w:position w:val="0"/>
        </w:rPr>
        <w:t>元冲回至当期损益。综合上 述事项本期资本公积共计减少</w:t>
      </w:r>
      <w:r>
        <w:rPr>
          <w:rFonts w:ascii="Times New Roman" w:eastAsia="Times New Roman" w:hAnsi="Times New Roman" w:cs="Times New Roman"/>
          <w:color w:val="000000"/>
          <w:spacing w:val="0"/>
          <w:w w:val="100"/>
          <w:position w:val="0"/>
        </w:rPr>
        <w:t>6,055,038.00</w:t>
      </w:r>
      <w:r>
        <w:rPr>
          <w:color w:val="000000"/>
          <w:spacing w:val="0"/>
          <w:w w:val="100"/>
          <w:position w:val="0"/>
        </w:rPr>
        <w:t>元。</w:t>
      </w:r>
    </w:p>
    <w:p>
      <w:pPr>
        <w:pStyle w:val="Style40"/>
        <w:keepNext/>
        <w:keepLines/>
        <w:widowControl w:val="0"/>
        <w:shd w:val="clear" w:color="auto" w:fill="auto"/>
        <w:bidi w:val="0"/>
        <w:spacing w:before="0" w:after="38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b/>
          <w:bCs/>
          <w:color w:val="000000"/>
          <w:spacing w:val="0"/>
          <w:w w:val="100"/>
          <w:position w:val="0"/>
        </w:rPr>
        <w:t>3</w:t>
      </w:r>
      <w:bookmarkEnd w:id="1070"/>
      <w:r>
        <w:rPr>
          <w:rFonts w:ascii="Times New Roman" w:eastAsia="Times New Roman" w:hAnsi="Times New Roman" w:cs="Times New Roman"/>
          <w:b/>
          <w:bCs/>
          <w:color w:val="000000"/>
          <w:spacing w:val="0"/>
          <w:w w:val="100"/>
          <w:position w:val="0"/>
        </w:rPr>
        <w:t>4</w:t>
      </w:r>
      <w:r>
        <w:rPr>
          <w:color w:val="000000"/>
          <w:spacing w:val="0"/>
          <w:w w:val="100"/>
          <w:position w:val="0"/>
        </w:rPr>
        <w:t>、盈余公积</w:t>
      </w:r>
      <w:bookmarkEnd w:id="1068"/>
      <w:bookmarkEnd w:id="1069"/>
      <w:bookmarkEnd w:id="107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62"/>
        <w:gridCol w:w="1992"/>
        <w:gridCol w:w="1728"/>
        <w:gridCol w:w="160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期初数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r>
    </w:tbl>
    <w:p>
      <w:pPr>
        <w:widowControl w:val="0"/>
        <w:spacing w:line="1" w:lineRule="exact"/>
      </w:pPr>
      <w:r>
        <w:br w:type="page"/>
      </w:r>
    </w:p>
    <w:tbl>
      <w:tblPr>
        <w:tblOverlap w:val="never"/>
        <w:jc w:val="center"/>
        <w:tblLayout w:type="fixed"/>
      </w:tblPr>
      <w:tblGrid>
        <w:gridCol w:w="2400"/>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53,357,393.68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53,357,393.68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任意盈余公积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11,232,558.71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11,232,558.71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64,589,952.39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64,589,952.39</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盈余公积说明，用盈余公积转增股本、弥补亏损、分派股利的，应说明有关决议</w:t>
      </w:r>
    </w:p>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提取法定盈余公积金。法定盈余公积累计额为本公司注册资本</w:t>
      </w:r>
      <w:r>
        <w:rPr>
          <w:rFonts w:ascii="Times New Roman" w:eastAsia="Times New Roman" w:hAnsi="Times New Roman" w:cs="Times New Roman"/>
          <w:color w:val="000000"/>
          <w:spacing w:val="0"/>
          <w:w w:val="100"/>
          <w:position w:val="0"/>
        </w:rPr>
        <w:t>50%</w:t>
      </w:r>
      <w:r>
        <w:rPr>
          <w:color w:val="000000"/>
          <w:spacing w:val="0"/>
          <w:w w:val="100"/>
          <w:position w:val="0"/>
        </w:rPr>
        <w:t xml:space="preserve">以 </w:t>
      </w:r>
      <w:r>
        <w:rPr>
          <w:color w:val="000000"/>
          <w:spacing w:val="0"/>
          <w:w w:val="100"/>
          <w:position w:val="0"/>
        </w:rPr>
        <w:t>上的，可不再提取。</w:t>
      </w:r>
    </w:p>
    <w:p>
      <w:pPr>
        <w:pStyle w:val="Style32"/>
        <w:keepNext w:val="0"/>
        <w:keepLines w:val="0"/>
        <w:widowControl w:val="0"/>
        <w:shd w:val="clear" w:color="auto" w:fill="auto"/>
        <w:bidi w:val="0"/>
        <w:spacing w:before="0" w:after="400" w:line="307" w:lineRule="exact"/>
        <w:ind w:left="0" w:right="0" w:firstLine="380"/>
        <w:jc w:val="left"/>
      </w:pPr>
      <w:r>
        <w:rPr>
          <w:color w:val="000000"/>
          <w:spacing w:val="0"/>
          <w:w w:val="100"/>
          <w:position w:val="0"/>
        </w:rPr>
        <w:t>本公司在提取法定盈余公积金后，可提取任意盈余公积金。经批准，任意盈余公积金可用于弥补以前年度亏损或增加股 本。</w:t>
      </w:r>
    </w:p>
    <w:p>
      <w:pPr>
        <w:pStyle w:val="Style40"/>
        <w:keepNext/>
        <w:keepLines/>
        <w:widowControl w:val="0"/>
        <w:shd w:val="clear" w:color="auto" w:fill="auto"/>
        <w:bidi w:val="0"/>
        <w:spacing w:before="0" w:after="36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b/>
          <w:bCs/>
          <w:color w:val="000000"/>
          <w:spacing w:val="0"/>
          <w:w w:val="100"/>
          <w:position w:val="0"/>
        </w:rPr>
        <w:t>3</w:t>
      </w:r>
      <w:bookmarkEnd w:id="1074"/>
      <w:r>
        <w:rPr>
          <w:rFonts w:ascii="Times New Roman" w:eastAsia="Times New Roman" w:hAnsi="Times New Roman" w:cs="Times New Roman"/>
          <w:b/>
          <w:bCs/>
          <w:color w:val="000000"/>
          <w:spacing w:val="0"/>
          <w:w w:val="100"/>
          <w:position w:val="0"/>
        </w:rPr>
        <w:t>5</w:t>
      </w:r>
      <w:r>
        <w:rPr>
          <w:color w:val="000000"/>
          <w:spacing w:val="0"/>
          <w:w w:val="100"/>
          <w:position w:val="0"/>
        </w:rPr>
        <w:t>、未分配利润</w:t>
      </w:r>
      <w:bookmarkEnd w:id="1072"/>
      <w:bookmarkEnd w:id="1073"/>
      <w:bookmarkEnd w:id="1075"/>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提取或分配比例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调整前上年末未分配利润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293,395,448.24</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调整后年初未分配利润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293,395,448.24</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40" w:right="0" w:firstLine="0"/>
              <w:jc w:val="left"/>
            </w:pPr>
            <w:r>
              <w:rPr>
                <w:color w:val="000000"/>
                <w:spacing w:val="0"/>
                <w:w w:val="100"/>
                <w:position w:val="0"/>
              </w:rPr>
              <w:t>9,477,743.36</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40" w:right="0" w:firstLine="0"/>
              <w:jc w:val="left"/>
            </w:pPr>
            <w:r>
              <w:rPr>
                <w:color w:val="000000"/>
                <w:spacing w:val="0"/>
                <w:w w:val="100"/>
                <w:position w:val="0"/>
              </w:rPr>
              <w:t>4,632,120.90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298,241,070.70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40"/>
        <w:keepNext/>
        <w:keepLines/>
        <w:widowControl w:val="0"/>
        <w:shd w:val="clear" w:color="auto" w:fill="auto"/>
        <w:bidi w:val="0"/>
        <w:spacing w:before="0" w:after="40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b/>
          <w:bCs/>
          <w:color w:val="000000"/>
          <w:spacing w:val="0"/>
          <w:w w:val="100"/>
          <w:position w:val="0"/>
        </w:rPr>
        <w:t>3</w:t>
      </w:r>
      <w:bookmarkEnd w:id="1078"/>
      <w:r>
        <w:rPr>
          <w:rFonts w:ascii="Times New Roman" w:eastAsia="Times New Roman" w:hAnsi="Times New Roman" w:cs="Times New Roman"/>
          <w:b/>
          <w:bCs/>
          <w:color w:val="000000"/>
          <w:spacing w:val="0"/>
          <w:w w:val="100"/>
          <w:position w:val="0"/>
        </w:rPr>
        <w:t>6</w:t>
      </w:r>
      <w:r>
        <w:rPr>
          <w:color w:val="000000"/>
          <w:spacing w:val="0"/>
          <w:w w:val="100"/>
          <w:position w:val="0"/>
        </w:rPr>
        <w:t>、营业收入、营业成本</w:t>
      </w:r>
      <w:bookmarkEnd w:id="1076"/>
      <w:bookmarkEnd w:id="1077"/>
      <w:bookmarkEnd w:id="1079"/>
    </w:p>
    <w:p>
      <w:pPr>
        <w:pStyle w:val="Style40"/>
        <w:keepNext/>
        <w:keepLines/>
        <w:widowControl w:val="0"/>
        <w:shd w:val="clear" w:color="auto" w:fill="auto"/>
        <w:bidi w:val="0"/>
        <w:spacing w:before="0" w:after="360" w:line="240" w:lineRule="auto"/>
        <w:ind w:left="0" w:right="0" w:firstLine="140"/>
        <w:jc w:val="left"/>
      </w:pPr>
      <w:bookmarkStart w:id="1080" w:name="bookmark1080"/>
      <w:bookmarkStart w:id="1081" w:name="bookmark1081"/>
      <w:bookmarkStart w:id="1082" w:name="bookmark1082"/>
      <w:r>
        <w:rPr>
          <w:rFonts w:ascii="Times New Roman" w:eastAsia="Times New Roman" w:hAnsi="Times New Roman" w:cs="Times New Roman"/>
          <w:b/>
          <w:bCs/>
          <w:color w:val="000000"/>
          <w:spacing w:val="0"/>
          <w:w w:val="100"/>
          <w:position w:val="0"/>
        </w:rPr>
        <w:t>(1)</w:t>
      </w:r>
      <w:r>
        <w:rPr>
          <w:color w:val="000000"/>
          <w:spacing w:val="0"/>
          <w:w w:val="100"/>
          <w:position w:val="0"/>
        </w:rPr>
        <w:t>营业收入、营业成本</w:t>
      </w:r>
      <w:bookmarkEnd w:id="1080"/>
      <w:bookmarkEnd w:id="1081"/>
      <w:bookmarkEnd w:id="1082"/>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3326"/>
        <w:gridCol w:w="3058"/>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2,067,619,617.35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1,808,104,056.35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88,572,846.91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18,462,554.76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1,733,712,798.86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1,416,519,647.64</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083" w:name="bookmark1083"/>
      <w:bookmarkStart w:id="1084" w:name="bookmark1084"/>
      <w:bookmarkStart w:id="1085" w:name="bookmark1085"/>
      <w:r>
        <w:rPr>
          <w:rFonts w:ascii="Times New Roman" w:eastAsia="Times New Roman" w:hAnsi="Times New Roman" w:cs="Times New Roman"/>
          <w:b/>
          <w:bCs/>
          <w:color w:val="000000"/>
          <w:spacing w:val="0"/>
          <w:w w:val="100"/>
          <w:position w:val="0"/>
        </w:rPr>
        <w:t>(2)</w:t>
      </w:r>
      <w:r>
        <w:rPr>
          <w:color w:val="000000"/>
          <w:spacing w:val="0"/>
          <w:w w:val="100"/>
          <w:position w:val="0"/>
        </w:rPr>
        <w:t>主营业务(分行业)</w:t>
      </w:r>
      <w:bookmarkEnd w:id="1083"/>
      <w:bookmarkEnd w:id="1084"/>
      <w:bookmarkEnd w:id="1085"/>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软件和信息技术服务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2,044,201,119.37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1,681,553,282.38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1,770,059,954.02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1,361,597,630.31</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23,418,497.98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24,303,251.05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38,044,102.33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39,042,489.73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2,067,619,617.35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1,705,856,533.43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1,808,104,056.35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1,400,640,120.04</w:t>
            </w:r>
          </w:p>
        </w:tc>
      </w:tr>
    </w:tbl>
    <w:p>
      <w:pPr>
        <w:spacing w:lineRule="exact" w:line="1"/>
        <w:rPr>
          <w:sz w:val="2"/>
          <w:szCs w:val="2"/>
        </w:rPr>
      </w:pPr>
      <w:r>
        <w:br w:type="page"/>
      </w:r>
    </w:p>
    <w:p>
      <w:pPr>
        <w:pStyle w:val="Style40"/>
        <w:keepNext/>
        <w:keepLines/>
        <w:widowControl w:val="0"/>
        <w:numPr>
          <w:ilvl w:val="0"/>
          <w:numId w:val="49"/>
        </w:numPr>
        <w:shd w:val="clear" w:color="auto" w:fill="auto"/>
        <w:bidi w:val="0"/>
        <w:spacing w:before="0" w:after="36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主营业务(分产品)</w:t>
      </w:r>
      <w:bookmarkEnd w:id="1086"/>
      <w:bookmarkEnd w:id="1087"/>
      <w:bookmarkEnd w:id="108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金融设备及服务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561,535,147.54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431,000,293.31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577,349,405.02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440,267,297.61</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集成、软件开发及服务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1,506,084,469.81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1,274,856,240.12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1,230,754,651.33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960,372,822.43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2,067,619,617.35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1,705,856,533.43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1,808,104,056.35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1,400,640,120.04</w:t>
            </w:r>
          </w:p>
        </w:tc>
      </w:tr>
    </w:tbl>
    <w:p>
      <w:pPr>
        <w:widowControl w:val="0"/>
        <w:spacing w:after="319" w:line="1" w:lineRule="exact"/>
      </w:pPr>
    </w:p>
    <w:p>
      <w:pPr>
        <w:pStyle w:val="Style40"/>
        <w:keepNext/>
        <w:keepLines/>
        <w:widowControl w:val="0"/>
        <w:numPr>
          <w:ilvl w:val="0"/>
          <w:numId w:val="49"/>
        </w:numPr>
        <w:shd w:val="clear" w:color="auto" w:fill="auto"/>
        <w:bidi w:val="0"/>
        <w:spacing w:before="0" w:after="360" w:line="240" w:lineRule="auto"/>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主营业务(分地区)</w:t>
      </w:r>
      <w:bookmarkEnd w:id="1090"/>
      <w:bookmarkEnd w:id="1091"/>
      <w:bookmarkEnd w:id="109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796,412,417.47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664,145,048.03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716,864,593.75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572,275,994.23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235,766,600.45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167,306,454.77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281,902,809.01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208,475,971.53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357,796,994.59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300,981,041.87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346,977,884.57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262,419,126.45</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608,212,730.84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514,802,883.20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396,802,318.71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300,348,972.60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32,029,649.14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26,231,224.51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34,209,439.12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29,126,727.67</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37,401,224.86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32,389,881.05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31,347,011.19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27,993,327.56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2,067,619,617.35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1,705,856,533.43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1,808,104,056.35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1,400,640,120.04</w:t>
            </w:r>
          </w:p>
        </w:tc>
      </w:tr>
    </w:tbl>
    <w:p>
      <w:pPr>
        <w:widowControl w:val="0"/>
        <w:spacing w:after="319" w:line="1" w:lineRule="exact"/>
      </w:pPr>
    </w:p>
    <w:p>
      <w:pPr>
        <w:pStyle w:val="Style40"/>
        <w:keepNext/>
        <w:keepLines/>
        <w:widowControl w:val="0"/>
        <w:numPr>
          <w:ilvl w:val="0"/>
          <w:numId w:val="49"/>
        </w:numPr>
        <w:shd w:val="clear" w:color="auto" w:fill="auto"/>
        <w:bidi w:val="0"/>
        <w:spacing w:before="0" w:after="360" w:line="240" w:lineRule="auto"/>
        <w:ind w:left="0" w:right="0" w:firstLine="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公司来自前五名客户的营业收入情况</w:t>
      </w:r>
      <w:bookmarkEnd w:id="1094"/>
      <w:bookmarkEnd w:id="1095"/>
      <w:bookmarkEnd w:id="1097"/>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2602"/>
        <w:gridCol w:w="2846"/>
        <w:gridCol w:w="413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占公司全部营业收入的比例(％)</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刖五名客户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631,103,271.73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631,103,271.73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b/>
          <w:bCs/>
          <w:color w:val="000000"/>
          <w:spacing w:val="0"/>
          <w:w w:val="100"/>
          <w:position w:val="0"/>
        </w:rPr>
        <w:t>3</w:t>
      </w:r>
      <w:bookmarkEnd w:id="1100"/>
      <w:r>
        <w:rPr>
          <w:rFonts w:ascii="Times New Roman" w:eastAsia="Times New Roman" w:hAnsi="Times New Roman" w:cs="Times New Roman"/>
          <w:b/>
          <w:bCs/>
          <w:color w:val="000000"/>
          <w:spacing w:val="0"/>
          <w:w w:val="100"/>
          <w:position w:val="0"/>
        </w:rPr>
        <w:t>7</w:t>
      </w:r>
      <w:r>
        <w:rPr>
          <w:color w:val="000000"/>
          <w:spacing w:val="0"/>
          <w:w w:val="100"/>
          <w:position w:val="0"/>
        </w:rPr>
        <w:t>、营业税金及附加</w:t>
      </w:r>
      <w:bookmarkEnd w:id="1098"/>
      <w:bookmarkEnd w:id="1099"/>
      <w:bookmarkEnd w:id="1101"/>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2798"/>
        <w:gridCol w:w="1992"/>
        <w:gridCol w:w="1862"/>
        <w:gridCol w:w="29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3,640,800.51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9,048,202.82</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4,440,733.45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3,245,844.86</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2,464,421.49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1,828,669.93</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167,979.88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184,781.56</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98"/>
        <w:gridCol w:w="1992"/>
        <w:gridCol w:w="1862"/>
        <w:gridCol w:w="2933"/>
      </w:tblGrid>
      <w:tr>
        <w:trPr>
          <w:trHeight w:val="40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堤防费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16,699.14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33,060.25</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653,089.04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630,935.75</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副食品调剂基金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21,226.59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45,779.35</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河道维护费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113,633.24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73,524.55</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11,518,583.34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15,090,799.07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b/>
          <w:bCs/>
          <w:color w:val="000000"/>
          <w:spacing w:val="0"/>
          <w:w w:val="100"/>
          <w:position w:val="0"/>
        </w:rPr>
        <w:t>3</w:t>
      </w:r>
      <w:bookmarkEnd w:id="1104"/>
      <w:r>
        <w:rPr>
          <w:rFonts w:ascii="Times New Roman" w:eastAsia="Times New Roman" w:hAnsi="Times New Roman" w:cs="Times New Roman"/>
          <w:b/>
          <w:bCs/>
          <w:color w:val="000000"/>
          <w:spacing w:val="0"/>
          <w:w w:val="100"/>
          <w:position w:val="0"/>
        </w:rPr>
        <w:t>8</w:t>
      </w:r>
      <w:r>
        <w:rPr>
          <w:color w:val="000000"/>
          <w:spacing w:val="0"/>
          <w:w w:val="100"/>
          <w:position w:val="0"/>
        </w:rPr>
        <w:t>、销售费用</w:t>
      </w:r>
      <w:bookmarkEnd w:id="1102"/>
      <w:bookmarkEnd w:id="1103"/>
      <w:bookmarkEnd w:id="1105"/>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75,353,002.61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65,358,161.63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22,815,949.79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21,677,542.02</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修理费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1,076,124.22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209,097.19</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9,694,552.55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3,611,596.49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9,555,222.38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11,320,710.55</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7,253,950.30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8,167,468.84</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2,724,797.50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2,858,163.47</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物料消耗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2,867,230.97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1,265,831.94</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1,028,025.78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1,926,838.33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1,224,641.11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1,422,553.57</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2,100,694.68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2,396,452.08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135,694,191.89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120,214,416.11</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b/>
          <w:bCs/>
          <w:color w:val="000000"/>
          <w:spacing w:val="0"/>
          <w:w w:val="100"/>
          <w:position w:val="0"/>
        </w:rPr>
        <w:t>3</w:t>
      </w:r>
      <w:bookmarkEnd w:id="1108"/>
      <w:r>
        <w:rPr>
          <w:rFonts w:ascii="Times New Roman" w:eastAsia="Times New Roman" w:hAnsi="Times New Roman" w:cs="Times New Roman"/>
          <w:b/>
          <w:bCs/>
          <w:color w:val="000000"/>
          <w:spacing w:val="0"/>
          <w:w w:val="100"/>
          <w:position w:val="0"/>
        </w:rPr>
        <w:t>9</w:t>
      </w:r>
      <w:r>
        <w:rPr>
          <w:color w:val="000000"/>
          <w:spacing w:val="0"/>
          <w:w w:val="100"/>
          <w:position w:val="0"/>
        </w:rPr>
        <w:t>、管理费用</w:t>
      </w:r>
      <w:bookmarkEnd w:id="1106"/>
      <w:bookmarkEnd w:id="1107"/>
      <w:bookmarkEnd w:id="1109"/>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研究与开发费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125,689,653.15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109,020,395.70</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66,706,446.19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75,547,403.21</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23,431,860.43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19,979,316.03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9,383,793.54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19,963,128.06</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5,963,353.05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3,966,850.31</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5,924,925.24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5,463,748.73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5,114,766.77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7,611,843.83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3,186,560.49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5,265,767.91</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2,090,874.57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4,862,994.73</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权益性股份支付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-5,123,616.27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-3,697,008.73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11,336,927.52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17,436,019.88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253,705,544.68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265,420,459.66</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b/>
          <w:bCs/>
          <w:color w:val="000000"/>
          <w:spacing w:val="0"/>
          <w:w w:val="100"/>
          <w:position w:val="0"/>
        </w:rPr>
        <w:t>4</w:t>
      </w:r>
      <w:bookmarkEnd w:id="1112"/>
      <w:r>
        <w:rPr>
          <w:rFonts w:ascii="Times New Roman" w:eastAsia="Times New Roman" w:hAnsi="Times New Roman" w:cs="Times New Roman"/>
          <w:b/>
          <w:bCs/>
          <w:color w:val="000000"/>
          <w:spacing w:val="0"/>
          <w:w w:val="100"/>
          <w:position w:val="0"/>
        </w:rPr>
        <w:t>0</w:t>
      </w:r>
      <w:r>
        <w:rPr>
          <w:color w:val="000000"/>
          <w:spacing w:val="0"/>
          <w:w w:val="100"/>
          <w:position w:val="0"/>
        </w:rPr>
        <w:t>、财务费用</w:t>
      </w:r>
      <w:bookmarkEnd w:id="1110"/>
      <w:bookmarkEnd w:id="1111"/>
      <w:bookmarkEnd w:id="11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24,937,968.64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25,203,064.56</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-1,955,846.34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-2,311,135.27</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2,184,014.08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1,466,077.79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1,930,680.17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1,542,790.28</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票据贴现息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1,591,237.47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28,688,054.02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25,900,797.36</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b/>
          <w:bCs/>
          <w:color w:val="000000"/>
          <w:spacing w:val="0"/>
          <w:w w:val="100"/>
          <w:position w:val="0"/>
        </w:rPr>
        <w:t>4</w:t>
      </w:r>
      <w:bookmarkEnd w:id="1116"/>
      <w:r>
        <w:rPr>
          <w:rFonts w:ascii="Times New Roman" w:eastAsia="Times New Roman" w:hAnsi="Times New Roman" w:cs="Times New Roman"/>
          <w:b/>
          <w:bCs/>
          <w:color w:val="000000"/>
          <w:spacing w:val="0"/>
          <w:w w:val="100"/>
          <w:position w:val="0"/>
        </w:rPr>
        <w:t>1</w:t>
      </w:r>
      <w:r>
        <w:rPr>
          <w:color w:val="000000"/>
          <w:spacing w:val="0"/>
          <w:w w:val="100"/>
          <w:position w:val="0"/>
        </w:rPr>
        <w:t>、公允价值变动收益</w:t>
      </w:r>
      <w:bookmarkEnd w:id="1114"/>
      <w:bookmarkEnd w:id="1115"/>
      <w:bookmarkEnd w:id="1117"/>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3864"/>
        <w:gridCol w:w="2789"/>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31,436.00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31,436.00</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b/>
          <w:bCs/>
          <w:color w:val="000000"/>
          <w:spacing w:val="0"/>
          <w:w w:val="100"/>
          <w:position w:val="0"/>
        </w:rPr>
        <w:t>4</w:t>
      </w:r>
      <w:bookmarkEnd w:id="1120"/>
      <w:r>
        <w:rPr>
          <w:rFonts w:ascii="Times New Roman" w:eastAsia="Times New Roman" w:hAnsi="Times New Roman" w:cs="Times New Roman"/>
          <w:b/>
          <w:bCs/>
          <w:color w:val="000000"/>
          <w:spacing w:val="0"/>
          <w:w w:val="100"/>
          <w:position w:val="0"/>
        </w:rPr>
        <w:t>2</w:t>
      </w:r>
      <w:r>
        <w:rPr>
          <w:color w:val="000000"/>
          <w:spacing w:val="0"/>
          <w:w w:val="100"/>
          <w:position w:val="0"/>
        </w:rPr>
        <w:t>、投资收益</w:t>
      </w:r>
      <w:bookmarkEnd w:id="1118"/>
      <w:bookmarkEnd w:id="1119"/>
      <w:bookmarkEnd w:id="1121"/>
    </w:p>
    <w:p>
      <w:pPr>
        <w:pStyle w:val="Style40"/>
        <w:keepNext/>
        <w:keepLines/>
        <w:widowControl w:val="0"/>
        <w:shd w:val="clear" w:color="auto" w:fill="auto"/>
        <w:bidi w:val="0"/>
        <w:spacing w:before="0" w:line="240" w:lineRule="auto"/>
        <w:ind w:left="0" w:right="0" w:firstLine="140"/>
        <w:jc w:val="left"/>
      </w:pPr>
      <w:bookmarkStart w:id="1122" w:name="bookmark1122"/>
      <w:bookmarkStart w:id="1123" w:name="bookmark1123"/>
      <w:bookmarkStart w:id="1124" w:name="bookmark1124"/>
      <w:r>
        <w:rPr>
          <w:rFonts w:ascii="Times New Roman" w:eastAsia="Times New Roman" w:hAnsi="Times New Roman" w:cs="Times New Roman"/>
          <w:b/>
          <w:bCs/>
          <w:color w:val="000000"/>
          <w:spacing w:val="0"/>
          <w:w w:val="100"/>
          <w:position w:val="0"/>
        </w:rPr>
        <w:t>(1)</w:t>
      </w:r>
      <w:r>
        <w:rPr>
          <w:color w:val="000000"/>
          <w:spacing w:val="0"/>
          <w:w w:val="100"/>
          <w:position w:val="0"/>
        </w:rPr>
        <w:t>投资收益明细情况</w:t>
      </w:r>
      <w:bookmarkEnd w:id="1122"/>
      <w:bookmarkEnd w:id="1123"/>
      <w:bookmarkEnd w:id="112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15,198,639.55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15,476,098.64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持有交易性金融资产期间取得的投资收益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-37,400.40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21,459,169.14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22,110,060.74</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140"/>
        <w:jc w:val="left"/>
      </w:pPr>
      <w:bookmarkStart w:id="1125" w:name="bookmark1125"/>
      <w:bookmarkStart w:id="1126" w:name="bookmark1126"/>
      <w:bookmarkStart w:id="1127" w:name="bookmark1127"/>
      <w:r>
        <w:rPr>
          <w:rFonts w:ascii="Times New Roman" w:eastAsia="Times New Roman" w:hAnsi="Times New Roman" w:cs="Times New Roman"/>
          <w:b/>
          <w:bCs/>
          <w:color w:val="000000"/>
          <w:spacing w:val="0"/>
          <w:w w:val="100"/>
          <w:position w:val="0"/>
        </w:rPr>
        <w:t>(2)</w:t>
      </w:r>
      <w:r>
        <w:rPr>
          <w:color w:val="000000"/>
          <w:spacing w:val="0"/>
          <w:w w:val="100"/>
          <w:position w:val="0"/>
        </w:rPr>
        <w:t>按成本法核算的长期股权投资收益</w:t>
      </w:r>
      <w:bookmarkEnd w:id="1125"/>
      <w:bookmarkEnd w:id="1126"/>
      <w:bookmarkEnd w:id="1127"/>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2933"/>
        <w:gridCol w:w="1992"/>
        <w:gridCol w:w="1728"/>
        <w:gridCol w:w="293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本期比上期增减变动的原因</w:t>
            </w:r>
          </w:p>
        </w:tc>
      </w:tr>
    </w:tbl>
    <w:p>
      <w:pPr>
        <w:widowControl w:val="0"/>
        <w:spacing w:line="1" w:lineRule="exact"/>
      </w:pPr>
      <w:r>
        <w:br w:type="page"/>
      </w:r>
    </w:p>
    <w:tbl>
      <w:tblPr>
        <w:tblOverlap w:val="never"/>
        <w:jc w:val="center"/>
        <w:tblLayout w:type="fixed"/>
      </w:tblPr>
      <w:tblGrid>
        <w:gridCol w:w="2933"/>
        <w:gridCol w:w="1992"/>
        <w:gridCol w:w="1728"/>
        <w:gridCol w:w="2933"/>
      </w:tblGrid>
      <w:tr>
        <w:trPr>
          <w:trHeight w:val="40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盈富泰克创业投资有限公司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3,660,000.00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4,270,000.00</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富滇银行股份有限公司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2,400,000.00</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6,260,000.00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6,670,000.00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0"/>
        <w:keepNext/>
        <w:keepLines/>
        <w:widowControl w:val="0"/>
        <w:numPr>
          <w:ilvl w:val="0"/>
          <w:numId w:val="51"/>
        </w:numPr>
        <w:shd w:val="clear" w:color="auto" w:fill="auto"/>
        <w:bidi w:val="0"/>
        <w:spacing w:before="0" w:after="380" w:line="240" w:lineRule="auto"/>
        <w:ind w:left="0" w:right="0" w:firstLine="14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按权益法核算的长期股权投资收益</w:t>
      </w:r>
      <w:bookmarkEnd w:id="1128"/>
      <w:bookmarkEnd w:id="1129"/>
      <w:bookmarkEnd w:id="11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3"/>
        <w:gridCol w:w="1992"/>
        <w:gridCol w:w="1728"/>
        <w:gridCol w:w="29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本期比上期增减变动的原因</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广州南天佳信信息工程有限公司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148.48</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厦门南天世纪信息技术有限公司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456.70</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上海致同信息技术有限公司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-365,309.54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-209,348.92</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云南佳程防伪科技有限公司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285,580.89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719,987.65</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云南医药工业股份有限公司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14,571,116.73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13,882,056.61</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云南东盟公共物流信息有限公司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692,396.82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1,082,798.12</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15,198,639.55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15,476,098.64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b/>
          <w:bCs/>
          <w:color w:val="000000"/>
          <w:spacing w:val="0"/>
          <w:w w:val="100"/>
          <w:position w:val="0"/>
        </w:rPr>
        <w:t>4</w:t>
      </w:r>
      <w:bookmarkEnd w:id="1134"/>
      <w:r>
        <w:rPr>
          <w:rFonts w:ascii="Times New Roman" w:eastAsia="Times New Roman" w:hAnsi="Times New Roman" w:cs="Times New Roman"/>
          <w:b/>
          <w:bCs/>
          <w:color w:val="000000"/>
          <w:spacing w:val="0"/>
          <w:w w:val="100"/>
          <w:position w:val="0"/>
        </w:rPr>
        <w:t>3</w:t>
      </w:r>
      <w:r>
        <w:rPr>
          <w:color w:val="000000"/>
          <w:spacing w:val="0"/>
          <w:w w:val="100"/>
          <w:position w:val="0"/>
        </w:rPr>
        <w:t>、资产减值损失</w:t>
      </w:r>
      <w:bookmarkEnd w:id="1132"/>
      <w:bookmarkEnd w:id="1133"/>
      <w:bookmarkEnd w:id="113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1,497,944.63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8,409,401.97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16,208,330.55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5,159,766.62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七、固定资产减值损失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60,515.35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--卜二、无形资产减值损失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6,821,242.98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8,420,475.00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24,588,033.51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21,989,643.59</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b/>
          <w:bCs/>
          <w:color w:val="000000"/>
          <w:spacing w:val="0"/>
          <w:w w:val="100"/>
          <w:position w:val="0"/>
        </w:rPr>
        <w:t>4</w:t>
      </w:r>
      <w:bookmarkEnd w:id="1138"/>
      <w:r>
        <w:rPr>
          <w:rFonts w:ascii="Times New Roman" w:eastAsia="Times New Roman" w:hAnsi="Times New Roman" w:cs="Times New Roman"/>
          <w:b/>
          <w:bCs/>
          <w:color w:val="000000"/>
          <w:spacing w:val="0"/>
          <w:w w:val="100"/>
          <w:position w:val="0"/>
        </w:rPr>
        <w:t>4</w:t>
      </w:r>
      <w:r>
        <w:rPr>
          <w:color w:val="000000"/>
          <w:spacing w:val="0"/>
          <w:w w:val="100"/>
          <w:position w:val="0"/>
        </w:rPr>
        <w:t>、营业外收入</w:t>
      </w:r>
      <w:bookmarkEnd w:id="1136"/>
      <w:bookmarkEnd w:id="1137"/>
      <w:bookmarkEnd w:id="1139"/>
    </w:p>
    <w:p>
      <w:pPr>
        <w:pStyle w:val="Style40"/>
        <w:keepNext/>
        <w:keepLines/>
        <w:widowControl w:val="0"/>
        <w:shd w:val="clear" w:color="auto" w:fill="auto"/>
        <w:bidi w:val="0"/>
        <w:spacing w:before="0" w:after="380" w:line="240" w:lineRule="auto"/>
        <w:ind w:left="0" w:right="0" w:firstLine="140"/>
        <w:jc w:val="left"/>
      </w:pPr>
      <w:bookmarkStart w:id="1140" w:name="bookmark1140"/>
      <w:bookmarkStart w:id="1141" w:name="bookmark1141"/>
      <w:bookmarkStart w:id="1142" w:name="bookmark1142"/>
      <w:r>
        <w:rPr>
          <w:rFonts w:ascii="Times New Roman" w:eastAsia="Times New Roman" w:hAnsi="Times New Roman" w:cs="Times New Roman"/>
          <w:b/>
          <w:bCs/>
          <w:color w:val="000000"/>
          <w:spacing w:val="0"/>
          <w:w w:val="100"/>
          <w:position w:val="0"/>
        </w:rPr>
        <w:t>(1)</w:t>
      </w:r>
      <w:r>
        <w:rPr>
          <w:color w:val="000000"/>
          <w:spacing w:val="0"/>
          <w:w w:val="100"/>
          <w:position w:val="0"/>
        </w:rPr>
        <w:t>营业外收入情况</w:t>
      </w:r>
      <w:bookmarkEnd w:id="1140"/>
      <w:bookmarkEnd w:id="1141"/>
      <w:bookmarkEnd w:id="114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958"/>
        <w:gridCol w:w="2160"/>
        <w:gridCol w:w="21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计入当期非经常性损益的 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84,799.03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61,650.14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84,799.03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84,799.03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61,650.14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84,799.03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20,294,167.77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15,322,050.30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20,294,167.77</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软件退税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4,114,636.36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4,978,374.34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98"/>
        <w:gridCol w:w="1958"/>
        <w:gridCol w:w="2160"/>
        <w:gridCol w:w="2170"/>
      </w:tblGrid>
      <w:tr>
        <w:trPr>
          <w:trHeight w:val="40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966,003.15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3,932,992.63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966,003.15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25,459,606.31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24,295,067.41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21,344,969.95</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40"/>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r>
        <w:rPr>
          <w:rFonts w:ascii="Times New Roman" w:eastAsia="Times New Roman" w:hAnsi="Times New Roman" w:cs="Times New Roman"/>
          <w:b/>
          <w:bCs/>
          <w:color w:val="000000"/>
          <w:spacing w:val="0"/>
          <w:w w:val="100"/>
          <w:position w:val="0"/>
        </w:rPr>
        <w:t>(2)</w:t>
      </w:r>
      <w:r>
        <w:rPr>
          <w:color w:val="000000"/>
          <w:spacing w:val="0"/>
          <w:w w:val="100"/>
          <w:position w:val="0"/>
        </w:rPr>
        <w:t>计入当期损益的政府补助</w:t>
      </w:r>
      <w:bookmarkEnd w:id="1143"/>
      <w:bookmarkEnd w:id="1144"/>
      <w:bookmarkEnd w:id="1145"/>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与资产相关/与收益相关</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是否属于非经常性损益</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昆明高新区</w:t>
            </w:r>
            <w:r>
              <w:rPr>
                <w:color w:val="000000"/>
                <w:spacing w:val="0"/>
                <w:w w:val="100"/>
                <w:position w:val="0"/>
              </w:rPr>
              <w:t>2012</w:t>
            </w:r>
            <w:r>
              <w:rPr>
                <w:rFonts w:ascii="SimSun" w:eastAsia="SimSun" w:hAnsi="SimSun" w:cs="SimSun"/>
                <w:color w:val="000000"/>
                <w:spacing w:val="0"/>
                <w:w w:val="100"/>
                <w:position w:val="0"/>
              </w:rPr>
              <w:t>年度名</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牌产品企业奖励款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昆明市质量技术监督局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年昆明名牌产品奖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81" w:lineRule="exact"/>
              <w:ind w:left="0" w:right="0" w:firstLine="0"/>
              <w:jc w:val="left"/>
            </w:pPr>
            <w:r>
              <w:rPr>
                <w:rFonts w:ascii="SimSun" w:eastAsia="SimSun" w:hAnsi="SimSun" w:cs="SimSun"/>
                <w:color w:val="000000"/>
                <w:spacing w:val="0"/>
                <w:w w:val="100"/>
                <w:position w:val="0"/>
              </w:rPr>
              <w:t>昆明市财政局经济开发 区财政分局拨入"企业 生产扶持资金</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355,200.00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205,000.00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云南省标准化研究所拨 入的项目款(附文件)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昆明盘龙区财政局扶持 生产周转金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到中国国际贸促会国际 市场开拓资金补助国 际业务部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省工信委拨微软合作项 目经费补助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广播电视体育局拨计算 机软件著作权资助费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2009</w:t>
            </w:r>
            <w:r>
              <w:rPr>
                <w:rFonts w:ascii="SimSun" w:eastAsia="SimSun" w:hAnsi="SimSun" w:cs="SimSun"/>
                <w:color w:val="000000"/>
                <w:spacing w:val="0"/>
                <w:w w:val="100"/>
                <w:position w:val="0"/>
              </w:rPr>
              <w:t>年电子信息产业振 兴和技术改造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224,682.56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224,682.56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南天城市轨道交通票务 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经济开发区项目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68,268.92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南天终端安全管理平台 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1,916,666.62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666,666.72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联合开发带扫描功能的 高级存折打印机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1,541,666.67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南天移动支付终端及系</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统平台产业化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创新能力建设项目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国家金融电子产品高新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994" w:hRule="exact"/>
        </w:trPr>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0" w:after="0" w:line="329" w:lineRule="exact"/>
              <w:ind w:left="0" w:right="0" w:firstLine="0"/>
              <w:jc w:val="both"/>
            </w:pPr>
            <w:r>
              <w:rPr>
                <w:rFonts w:ascii="SimSun" w:eastAsia="SimSun" w:hAnsi="SimSun" w:cs="SimSun"/>
                <w:color w:val="000000"/>
                <w:spacing w:val="0"/>
                <w:w w:val="100"/>
                <w:position w:val="0"/>
              </w:rPr>
              <w:t>技术产业化茎地技术创 新体系建议专项补助项 目经费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年企业法人奖励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2011</w:t>
            </w:r>
            <w:r>
              <w:rPr>
                <w:rFonts w:ascii="SimSun" w:eastAsia="SimSun" w:hAnsi="SimSun" w:cs="SimSun"/>
                <w:color w:val="000000"/>
                <w:spacing w:val="0"/>
                <w:w w:val="100"/>
                <w:position w:val="0"/>
              </w:rPr>
              <w:t>年度中国驰名商标 奖励经费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外经贸区域协调发展促 进资金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云南省科技厅关于下达 省科技计划</w:t>
            </w:r>
            <w:r>
              <w:rPr>
                <w:color w:val="000000"/>
                <w:spacing w:val="0"/>
                <w:w w:val="100"/>
                <w:position w:val="0"/>
              </w:rPr>
              <w:t>2012</w:t>
            </w:r>
            <w:r>
              <w:rPr>
                <w:rFonts w:ascii="SimSun" w:eastAsia="SimSun" w:hAnsi="SimSun" w:cs="SimSun"/>
                <w:color w:val="000000"/>
                <w:spacing w:val="0"/>
                <w:w w:val="100"/>
                <w:position w:val="0"/>
              </w:rPr>
              <w:t>年第三 批项目与经费的通知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本省产品出口奖励资金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经济开发区项目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68,268.92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南天非结构化数据平台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w:t>
            </w:r>
            <w:r>
              <w:rPr>
                <w:rFonts w:ascii="SimSun" w:eastAsia="SimSun" w:hAnsi="SimSun" w:cs="SimSun"/>
                <w:color w:val="000000"/>
                <w:spacing w:val="0"/>
                <w:w w:val="100"/>
                <w:position w:val="0"/>
              </w:rPr>
              <w:t>台</w:t>
            </w:r>
            <w:r>
              <w:rPr>
                <w:color w:val="000000"/>
                <w:spacing w:val="0"/>
                <w:w w:val="100"/>
                <w:position w:val="0"/>
              </w:rPr>
              <w:t>/</w:t>
            </w:r>
            <w:r>
              <w:rPr>
                <w:rFonts w:ascii="SimSun" w:eastAsia="SimSun" w:hAnsi="SimSun" w:cs="SimSun"/>
                <w:color w:val="000000"/>
                <w:spacing w:val="0"/>
                <w:w w:val="100"/>
                <w:position w:val="0"/>
              </w:rPr>
              <w:t>年南天</w:t>
            </w:r>
            <w:r>
              <w:rPr>
                <w:color w:val="000000"/>
                <w:spacing w:val="0"/>
                <w:w w:val="100"/>
                <w:position w:val="0"/>
              </w:rPr>
              <w:t xml:space="preserve">ATM </w:t>
            </w:r>
            <w:r>
              <w:rPr>
                <w:rFonts w:ascii="SimSun" w:eastAsia="SimSun" w:hAnsi="SimSun" w:cs="SimSun"/>
                <w:color w:val="000000"/>
                <w:spacing w:val="0"/>
                <w:w w:val="100"/>
                <w:position w:val="0"/>
              </w:rPr>
              <w:t>产</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品产业化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公从自助系统开发机应 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2,410,400.00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金融电子化技术研究中</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中关村管委会企业研发 投入补贴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中关村园区信用报告费 用补贴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北京市科学技术委员会 高新技术成果转化资金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国家知识产权局专利资</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助金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经济发展突出贡献奖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2011</w:t>
            </w:r>
            <w:r>
              <w:rPr>
                <w:rFonts w:ascii="SimSun" w:eastAsia="SimSun" w:hAnsi="SimSun" w:cs="SimSun"/>
                <w:color w:val="000000"/>
                <w:spacing w:val="0"/>
                <w:w w:val="100"/>
                <w:position w:val="0"/>
              </w:rPr>
              <w:t>北京海淀区促工业 增长专项补助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北京信息化委员会工业 保增长奖励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小巨人项目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186,933.00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187,621.50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小巨人项目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1037"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南天面向金融行业</w:t>
            </w:r>
            <w:r>
              <w:rPr>
                <w:color w:val="000000"/>
                <w:spacing w:val="0"/>
                <w:w w:val="100"/>
                <w:position w:val="0"/>
              </w:rPr>
              <w:t>IT</w:t>
            </w:r>
            <w:r>
              <w:rPr>
                <w:rFonts w:ascii="SimSun" w:eastAsia="SimSun" w:hAnsi="SimSun" w:cs="SimSun"/>
                <w:color w:val="000000"/>
                <w:spacing w:val="0"/>
                <w:w w:val="100"/>
                <w:position w:val="0"/>
              </w:rPr>
              <w:t>运 维交付系统建设项目专 项补助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784,000.00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长宁区虹桥临空经济园 区专项资金补助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上海市长宁区财政局企 业职工职业培训专项补 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22"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昆明市科技局高新技术 企业创新能力建设专项 补助费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昆明市科学技术局重点 新产品补助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昆明市科学技术局创新 型企业补助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昆明市盘龙区科学技术 信息化局东南亚银行核 心业务项目补助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申请专利返还资助费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经开区安全性奖励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信息系统（金融）运行维 护支持系统研发及产业 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南天银行现金集中监控 系统项目政府资金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41" w:lineRule="exact"/>
              <w:ind w:left="0" w:right="0" w:firstLine="0"/>
              <w:jc w:val="both"/>
            </w:pPr>
            <w:r>
              <w:rPr>
                <w:rFonts w:ascii="SimSun" w:eastAsia="SimSun" w:hAnsi="SimSun" w:cs="SimSun"/>
                <w:color w:val="000000"/>
                <w:spacing w:val="0"/>
                <w:w w:val="100"/>
                <w:position w:val="0"/>
              </w:rPr>
              <w:t>软件和动漫人才培训项 目政府资金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城市综合智慧亭项目政 府资金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收广州市就业补贴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61,910.60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收</w:t>
            </w:r>
            <w:r>
              <w:rPr>
                <w:color w:val="000000"/>
                <w:spacing w:val="0"/>
                <w:w w:val="100"/>
                <w:position w:val="0"/>
              </w:rPr>
              <w:t>2012</w:t>
            </w:r>
            <w:r>
              <w:rPr>
                <w:rFonts w:ascii="SimSun" w:eastAsia="SimSun" w:hAnsi="SimSun" w:cs="SimSun"/>
                <w:color w:val="000000"/>
                <w:spacing w:val="0"/>
                <w:w w:val="100"/>
                <w:position w:val="0"/>
              </w:rPr>
              <w:t>年第二批发展专</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软件和动漫发展专项基 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计算机著作权资助费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财政厅研发补贴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符合国家标准的移动支 付产品研发与应用示范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20,294,167.77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15,322,050.30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spacing w:lineRule="exact" w:line="1"/>
        <w:rPr>
          <w:sz w:val="2"/>
          <w:szCs w:val="2"/>
        </w:rPr>
      </w:pPr>
      <w:r>
        <w:br w:type="page"/>
      </w:r>
    </w:p>
    <w:p>
      <w:pPr>
        <w:pStyle w:val="Style40"/>
        <w:keepNext/>
        <w:keepLines/>
        <w:widowControl w:val="0"/>
        <w:shd w:val="clear" w:color="auto" w:fill="auto"/>
        <w:bidi w:val="0"/>
        <w:spacing w:before="0" w:after="36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b/>
          <w:bCs/>
          <w:color w:val="000000"/>
          <w:spacing w:val="0"/>
          <w:w w:val="100"/>
          <w:position w:val="0"/>
        </w:rPr>
        <w:t>4</w:t>
      </w:r>
      <w:bookmarkEnd w:id="1148"/>
      <w:r>
        <w:rPr>
          <w:rFonts w:ascii="Times New Roman" w:eastAsia="Times New Roman" w:hAnsi="Times New Roman" w:cs="Times New Roman"/>
          <w:b/>
          <w:bCs/>
          <w:color w:val="000000"/>
          <w:spacing w:val="0"/>
          <w:w w:val="100"/>
          <w:position w:val="0"/>
        </w:rPr>
        <w:t>5</w:t>
      </w:r>
      <w:r>
        <w:rPr>
          <w:color w:val="000000"/>
          <w:spacing w:val="0"/>
          <w:w w:val="100"/>
          <w:position w:val="0"/>
        </w:rPr>
        <w:t>、营业外支出</w:t>
      </w:r>
      <w:bookmarkEnd w:id="1146"/>
      <w:bookmarkEnd w:id="1147"/>
      <w:bookmarkEnd w:id="114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计入当期非经常性损益</w:t>
            </w:r>
          </w:p>
          <w:p>
            <w:pPr>
              <w:pStyle w:val="Style24"/>
              <w:keepNext w:val="0"/>
              <w:keepLines w:val="0"/>
              <w:widowControl w:val="0"/>
              <w:shd w:val="clear" w:color="auto" w:fill="auto"/>
              <w:bidi w:val="0"/>
              <w:spacing w:before="0" w:after="0" w:line="240" w:lineRule="auto"/>
              <w:ind w:left="0" w:right="0" w:firstLine="680"/>
              <w:jc w:val="both"/>
            </w:pPr>
            <w:r>
              <w:rPr>
                <w:rFonts w:ascii="SimSun" w:eastAsia="SimSun" w:hAnsi="SimSun" w:cs="SimSun"/>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201,359.62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410,137.95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201,359.62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92,334.33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54,759.67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92,334.33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108,946.80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108,946.80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1,355,984.43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306,945.88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1,355,984.43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1,666,290.85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767,083.83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1,666,290.85</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b/>
          <w:bCs/>
          <w:color w:val="000000"/>
          <w:spacing w:val="0"/>
          <w:w w:val="100"/>
          <w:position w:val="0"/>
        </w:rPr>
        <w:t>4</w:t>
      </w:r>
      <w:bookmarkEnd w:id="1152"/>
      <w:r>
        <w:rPr>
          <w:rFonts w:ascii="Times New Roman" w:eastAsia="Times New Roman" w:hAnsi="Times New Roman" w:cs="Times New Roman"/>
          <w:b/>
          <w:bCs/>
          <w:color w:val="000000"/>
          <w:spacing w:val="0"/>
          <w:w w:val="100"/>
          <w:position w:val="0"/>
        </w:rPr>
        <w:t>6</w:t>
      </w:r>
      <w:r>
        <w:rPr>
          <w:color w:val="000000"/>
          <w:spacing w:val="0"/>
          <w:w w:val="100"/>
          <w:position w:val="0"/>
        </w:rPr>
        <w:t>、所得税费用</w:t>
      </w:r>
      <w:bookmarkEnd w:id="1150"/>
      <w:bookmarkEnd w:id="1151"/>
      <w:bookmarkEnd w:id="115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9,445,850.69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5,134,275.29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-188,836.93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-4,126,008.59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9,257,013.76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1,008,266.70</w:t>
            </w:r>
          </w:p>
        </w:tc>
      </w:tr>
    </w:tbl>
    <w:p>
      <w:pPr>
        <w:widowControl w:val="0"/>
        <w:spacing w:after="319" w:line="1" w:lineRule="exact"/>
      </w:pPr>
    </w:p>
    <w:p>
      <w:pPr>
        <w:pStyle w:val="Style40"/>
        <w:keepNext/>
        <w:keepLines/>
        <w:widowControl w:val="0"/>
        <w:shd w:val="clear" w:color="auto" w:fill="auto"/>
        <w:bidi w:val="0"/>
        <w:spacing w:before="0" w:after="2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b/>
          <w:bCs/>
          <w:color w:val="000000"/>
          <w:spacing w:val="0"/>
          <w:w w:val="100"/>
          <w:position w:val="0"/>
        </w:rPr>
        <w:t>4</w:t>
      </w:r>
      <w:bookmarkEnd w:id="1156"/>
      <w:r>
        <w:rPr>
          <w:rFonts w:ascii="Times New Roman" w:eastAsia="Times New Roman" w:hAnsi="Times New Roman" w:cs="Times New Roman"/>
          <w:b/>
          <w:bCs/>
          <w:color w:val="000000"/>
          <w:spacing w:val="0"/>
          <w:w w:val="100"/>
          <w:position w:val="0"/>
        </w:rPr>
        <w:t>7</w:t>
      </w:r>
      <w:r>
        <w:rPr>
          <w:color w:val="000000"/>
          <w:spacing w:val="0"/>
          <w:w w:val="100"/>
          <w:position w:val="0"/>
        </w:rPr>
        <w:t>、基本每股收益和稀释每股收益的计算过程</w:t>
      </w:r>
      <w:bookmarkEnd w:id="1154"/>
      <w:bookmarkEnd w:id="1155"/>
      <w:bookmarkEnd w:id="1157"/>
    </w:p>
    <w:p>
      <w:pPr>
        <w:pStyle w:val="Style3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基本每股收益按照打属于本公司普通股股东的当期净利润，除以发行在外普通股的加权平均数计算。新发行普通股股数， 根据发行合同的具体条款，从应收对价之日（一般为股票发行日）起计算确定。</w:t>
      </w:r>
    </w:p>
    <w:p>
      <w:pPr>
        <w:pStyle w:val="Style32"/>
        <w:keepNext w:val="0"/>
        <w:keepLines w:val="0"/>
        <w:widowControl w:val="0"/>
        <w:shd w:val="clear" w:color="auto" w:fill="auto"/>
        <w:bidi w:val="0"/>
        <w:spacing w:before="0" w:after="0" w:line="307" w:lineRule="exact"/>
        <w:ind w:left="0" w:right="0" w:firstLine="440"/>
        <w:jc w:val="both"/>
      </w:pPr>
      <w:r>
        <w:rPr>
          <w:color w:val="000000"/>
          <w:spacing w:val="0"/>
          <w:w w:val="100"/>
          <w:position w:val="0"/>
        </w:rPr>
        <w:t>稀释每股收益的分子以归属于本公司普通股股东的当期净利润，调整下述因素后确定，</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当期己确认为费用的稀释 性潜在普通股的利息；</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稀释性潜在普通股转换时将产生的收益或费用；以及</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上述调整相关的所得税影响。</w:t>
      </w:r>
    </w:p>
    <w:p>
      <w:pPr>
        <w:pStyle w:val="Style3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稀释每股收益的分母等于下列两项之和，</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基本每股收益中母公司己发行普通股的加权平均数；及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假定稀释性 潜在普通股转换为普通股而增加的普通股的加权平均数。</w:t>
      </w:r>
    </w:p>
    <w:p>
      <w:pPr>
        <w:pStyle w:val="Style32"/>
        <w:keepNext w:val="0"/>
        <w:keepLines w:val="0"/>
        <w:widowControl w:val="0"/>
        <w:shd w:val="clear" w:color="auto" w:fill="auto"/>
        <w:bidi w:val="0"/>
        <w:spacing w:before="0" w:after="100" w:line="307" w:lineRule="exact"/>
        <w:ind w:left="0" w:right="0" w:firstLine="440"/>
        <w:jc w:val="left"/>
      </w:pPr>
      <w:r>
        <w:rPr>
          <w:color w:val="000000"/>
          <w:spacing w:val="0"/>
          <w:w w:val="100"/>
          <w:position w:val="0"/>
        </w:rPr>
        <w:t>在计算稀释性潜在普通股转换为己发行普通股而增加的普通股股数的加权平均数时，以前期间发行的稀释性潜在普通</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股，假设在当年年初转换；当年发行的稀释性潜在普通股，假设在发行日转换。</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）各期基本每股收益和稀释每股收益金额列示</w:t>
      </w:r>
    </w:p>
    <w:tbl>
      <w:tblPr>
        <w:tblOverlap w:val="never"/>
        <w:jc w:val="center"/>
        <w:tblLayout w:type="fixed"/>
      </w:tblPr>
      <w:tblGrid>
        <w:gridCol w:w="2222"/>
        <w:gridCol w:w="1469"/>
        <w:gridCol w:w="1862"/>
        <w:gridCol w:w="1618"/>
        <w:gridCol w:w="2083"/>
      </w:tblGrid>
      <w:tr>
        <w:trPr>
          <w:trHeight w:val="36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报告期利润</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本年发生数</w:t>
            </w:r>
          </w:p>
        </w:tc>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上年发生数</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基本每股收益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60"/>
              <w:jc w:val="left"/>
            </w:pPr>
            <w:r>
              <w:rPr>
                <w:rFonts w:ascii="SimSun" w:eastAsia="SimSun" w:hAnsi="SimSun" w:cs="SimSun"/>
                <w:color w:val="000000"/>
                <w:spacing w:val="0"/>
                <w:w w:val="100"/>
                <w:position w:val="0"/>
              </w:rPr>
              <w:t>稀释每股收益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基本每股收益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460"/>
              <w:jc w:val="left"/>
            </w:pPr>
            <w:r>
              <w:rPr>
                <w:rFonts w:ascii="SimSun" w:eastAsia="SimSun" w:hAnsi="SimSun" w:cs="SimSun"/>
                <w:color w:val="000000"/>
                <w:spacing w:val="0"/>
                <w:w w:val="100"/>
                <w:position w:val="0"/>
              </w:rPr>
              <w:t>稀释每股收益</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0.0403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0.0276</w:t>
            </w:r>
          </w:p>
        </w:tc>
      </w:tr>
      <w:tr>
        <w:trPr>
          <w:trHeight w:val="6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-0.2016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-0.2016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-0.0402</w:t>
            </w:r>
          </w:p>
        </w:tc>
      </w:tr>
    </w:tbl>
    <w:p>
      <w:pPr>
        <w:widowControl w:val="0"/>
        <w:spacing w:line="1" w:lineRule="exact"/>
      </w:pPr>
    </w:p>
    <w:p>
      <w:pPr>
        <w:pStyle w:val="Style30"/>
        <w:keepNext w:val="0"/>
        <w:keepLines w:val="0"/>
        <w:widowControl w:val="0"/>
        <w:shd w:val="clear" w:color="auto" w:fill="auto"/>
        <w:bidi w:val="0"/>
        <w:spacing w:before="0" w:after="80" w:line="240" w:lineRule="auto"/>
        <w:ind w:left="34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每股收益和稀释每股收益的计算过程</w:t>
      </w:r>
    </w:p>
    <w:p>
      <w:pPr>
        <w:pStyle w:val="Style30"/>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①计算基本每股收益时，归属于普通股股东的当期净利润为,</w:t>
      </w:r>
    </w:p>
    <w:tbl>
      <w:tblPr>
        <w:tblOverlap w:val="never"/>
        <w:jc w:val="center"/>
        <w:tblLayout w:type="fixed"/>
      </w:tblPr>
      <w:tblGrid>
        <w:gridCol w:w="4430"/>
        <w:gridCol w:w="2453"/>
        <w:gridCol w:w="2371"/>
      </w:tblGrid>
      <w:tr>
        <w:trPr>
          <w:trHeight w:val="3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本年发生数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上年发生数</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打属于普通股股东的当期净利润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9,477,743.36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6,388,256.96</w:t>
            </w:r>
          </w:p>
        </w:tc>
      </w:tr>
    </w:tbl>
    <w:p>
      <w:pPr>
        <w:widowControl w:val="0"/>
        <w:spacing w:line="1" w:lineRule="exact"/>
      </w:pPr>
      <w:r>
        <w:br w:type="page"/>
      </w:r>
    </w:p>
    <w:tbl>
      <w:tblPr>
        <w:tblOverlap w:val="never"/>
        <w:jc w:val="center"/>
        <w:tblLayout w:type="fixed"/>
      </w:tblPr>
      <w:tblGrid>
        <w:gridCol w:w="4430"/>
        <w:gridCol w:w="2453"/>
        <w:gridCol w:w="2371"/>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其中，归属于持续经营的净利润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9,477,743.36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6,388,256.96</w:t>
            </w:r>
          </w:p>
        </w:tc>
      </w:tr>
      <w:tr>
        <w:trPr>
          <w:trHeight w:val="3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打属于终止经营的净利润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扣除非经常性损益后归属于公司普通股股东的净利润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-47,455,350.71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-9,323,457.04</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其中，打属于持续经营的净利润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-47,455,350.71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-9,323,457.04</w:t>
            </w:r>
          </w:p>
        </w:tc>
      </w:tr>
      <w:tr>
        <w:trPr>
          <w:trHeight w:val="37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打属于终止经营的净利润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②计算稀释性每股收益时，打属于普通股股东的当期净利润为,</w:t>
      </w:r>
    </w:p>
    <w:p>
      <w:pPr>
        <w:widowControl w:val="0"/>
        <w:spacing w:after="39" w:line="1" w:lineRule="exact"/>
      </w:pPr>
    </w:p>
    <w:p>
      <w:pPr>
        <w:widowControl w:val="0"/>
        <w:spacing w:line="1" w:lineRule="exact"/>
      </w:pPr>
    </w:p>
    <w:tbl>
      <w:tblPr>
        <w:tblOverlap w:val="never"/>
        <w:jc w:val="center"/>
        <w:tblLayout w:type="fixed"/>
      </w:tblPr>
      <w:tblGrid>
        <w:gridCol w:w="4051"/>
        <w:gridCol w:w="2597"/>
        <w:gridCol w:w="2606"/>
      </w:tblGrid>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本年发生数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上年发生数</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打属于普通股股东的当期净利润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9,477,743.36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6,388,256.96</w:t>
            </w:r>
          </w:p>
        </w:tc>
      </w:tr>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当期己确认为费用的稀释性潜在普通股的利息扣除 所得税影响后归属于普通股股东的部分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稀释性潜在普通股转换时将产生的收益或费用扣除 所得税影响后归属于普通股股东的部分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其中，打属于持续经营的净利润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打属于终止经营的净利润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③计算基本每股收益时，分母为发行在外普通股加权平均数，计算过程如下,</w:t>
      </w:r>
    </w:p>
    <w:p>
      <w:pPr>
        <w:widowControl w:val="0"/>
        <w:spacing w:after="39" w:line="1" w:lineRule="exact"/>
      </w:pPr>
    </w:p>
    <w:p>
      <w:pPr>
        <w:widowControl w:val="0"/>
        <w:spacing w:line="1" w:lineRule="exact"/>
      </w:pPr>
    </w:p>
    <w:tbl>
      <w:tblPr>
        <w:tblOverlap w:val="never"/>
        <w:jc w:val="center"/>
        <w:tblLayout w:type="fixed"/>
      </w:tblPr>
      <w:tblGrid>
        <w:gridCol w:w="4546"/>
        <w:gridCol w:w="2424"/>
        <w:gridCol w:w="2285"/>
      </w:tblGrid>
      <w:tr>
        <w:trPr>
          <w:trHeight w:val="3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740"/>
              <w:jc w:val="left"/>
            </w:pPr>
            <w:r>
              <w:rPr>
                <w:rFonts w:ascii="SimSun" w:eastAsia="SimSun" w:hAnsi="SimSun" w:cs="SimSun"/>
                <w:color w:val="000000"/>
                <w:spacing w:val="0"/>
                <w:w w:val="100"/>
                <w:position w:val="0"/>
              </w:rPr>
              <w:t>本年发生数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上年发生数</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年初发行在外的普通股股数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231,606,046.00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210,550,951.00</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加：本年发行的普通股加权数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21,055,095.00</w:t>
            </w:r>
          </w:p>
        </w:tc>
      </w:tr>
      <w:tr>
        <w:trPr>
          <w:trHeight w:val="35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减，本年</w:t>
            </w:r>
            <w:r>
              <w:rPr>
                <w:color w:val="000000"/>
                <w:spacing w:val="0"/>
                <w:w w:val="100"/>
                <w:position w:val="0"/>
              </w:rPr>
              <w:t>M</w:t>
            </w:r>
            <w:r>
              <w:rPr>
                <w:rFonts w:ascii="SimSun" w:eastAsia="SimSun" w:hAnsi="SimSun" w:cs="SimSun"/>
                <w:color w:val="000000"/>
                <w:spacing w:val="0"/>
                <w:w w:val="100"/>
                <w:position w:val="0"/>
              </w:rPr>
              <w:t>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年末发行在外的普通股加权数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235,356,046.00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231,606,046.00</w:t>
            </w:r>
          </w:p>
        </w:tc>
      </w:tr>
    </w:tbl>
    <w:p>
      <w:pPr>
        <w:widowControl w:val="0"/>
        <w:spacing w:after="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④计算稀释每股收益时，为发行在外普通股加权平均数的计算过程如下,</w:t>
      </w:r>
    </w:p>
    <w:tbl>
      <w:tblPr>
        <w:tblOverlap w:val="never"/>
        <w:jc w:val="center"/>
        <w:tblLayout w:type="fixed"/>
      </w:tblPr>
      <w:tblGrid>
        <w:gridCol w:w="4594"/>
        <w:gridCol w:w="2251"/>
        <w:gridCol w:w="2410"/>
      </w:tblGrid>
      <w:tr>
        <w:trPr>
          <w:trHeight w:val="35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本年发生数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上年发生数</w:t>
            </w: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计算基本每股收益的普通股加权平均数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235,356,046.00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231,606,046.00</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420" w:right="0" w:firstLine="0"/>
              <w:jc w:val="left"/>
            </w:pPr>
            <w:r>
              <w:rPr>
                <w:rFonts w:ascii="SimSun" w:eastAsia="SimSun" w:hAnsi="SimSun" w:cs="SimSun"/>
                <w:color w:val="000000"/>
                <w:spacing w:val="0"/>
                <w:w w:val="100"/>
                <w:position w:val="0"/>
              </w:rPr>
              <w:t>加，假定稀释性潜在普通股转换为己发行普通股而 增加的普通股加权平均数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204,197.00</w:t>
            </w:r>
          </w:p>
        </w:tc>
      </w:tr>
      <w:tr>
        <w:trPr>
          <w:trHeight w:val="3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其中：可转换公司债转换而增加的普通股加权数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认股权证/股份期权行权而增加的普通股加权数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204,197.00</w:t>
            </w:r>
          </w:p>
        </w:tc>
      </w:tr>
      <w:tr>
        <w:trPr>
          <w:trHeight w:val="35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|"|购承诺履行而增加的普通股加权数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计算稀释每股收益的普通股加权平均数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235,356,046.00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231,810,243.00</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b/>
          <w:bCs/>
          <w:color w:val="000000"/>
          <w:spacing w:val="0"/>
          <w:w w:val="100"/>
          <w:position w:val="0"/>
        </w:rPr>
        <w:t>4</w:t>
      </w:r>
      <w:bookmarkEnd w:id="1160"/>
      <w:r>
        <w:rPr>
          <w:rFonts w:ascii="Times New Roman" w:eastAsia="Times New Roman" w:hAnsi="Times New Roman" w:cs="Times New Roman"/>
          <w:b/>
          <w:bCs/>
          <w:color w:val="000000"/>
          <w:spacing w:val="0"/>
          <w:w w:val="100"/>
          <w:position w:val="0"/>
        </w:rPr>
        <w:t>8</w:t>
      </w:r>
      <w:r>
        <w:rPr>
          <w:color w:val="000000"/>
          <w:spacing w:val="0"/>
          <w:w w:val="100"/>
          <w:position w:val="0"/>
        </w:rPr>
        <w:t>、其他综合收益</w:t>
      </w:r>
      <w:bookmarkEnd w:id="1158"/>
      <w:bookmarkEnd w:id="1159"/>
      <w:bookmarkEnd w:id="1161"/>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4656"/>
        <w:gridCol w:w="2525"/>
        <w:gridCol w:w="240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.按照权益法核算的在被投资单位其他综合收益中所享有 的份额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1,031,278.35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-229,895.62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1,031,278.35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-229,895.62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1,031,278.35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-229,895.62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其他综合收益说明</w:t>
      </w:r>
      <w:r>
        <w:br w:type="page"/>
      </w:r>
    </w:p>
    <w:p>
      <w:pPr>
        <w:pStyle w:val="Style40"/>
        <w:keepNext/>
        <w:keepLines/>
        <w:widowControl w:val="0"/>
        <w:shd w:val="clear" w:color="auto" w:fill="auto"/>
        <w:bidi w:val="0"/>
        <w:spacing w:before="0" w:after="36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b/>
          <w:bCs/>
          <w:color w:val="000000"/>
          <w:spacing w:val="0"/>
          <w:w w:val="100"/>
          <w:position w:val="0"/>
        </w:rPr>
        <w:t>4</w:t>
      </w:r>
      <w:bookmarkEnd w:id="1164"/>
      <w:r>
        <w:rPr>
          <w:rFonts w:ascii="Times New Roman" w:eastAsia="Times New Roman" w:hAnsi="Times New Roman" w:cs="Times New Roman"/>
          <w:b/>
          <w:bCs/>
          <w:color w:val="000000"/>
          <w:spacing w:val="0"/>
          <w:w w:val="100"/>
          <w:position w:val="0"/>
        </w:rPr>
        <w:t>9</w:t>
      </w:r>
      <w:r>
        <w:rPr>
          <w:color w:val="000000"/>
          <w:spacing w:val="0"/>
          <w:w w:val="100"/>
          <w:position w:val="0"/>
        </w:rPr>
        <w:t>、现金流量表附注</w:t>
      </w:r>
      <w:bookmarkEnd w:id="1162"/>
      <w:bookmarkEnd w:id="1163"/>
      <w:bookmarkEnd w:id="1165"/>
    </w:p>
    <w:p>
      <w:pPr>
        <w:pStyle w:val="Style40"/>
        <w:keepNext/>
        <w:keepLines/>
        <w:widowControl w:val="0"/>
        <w:shd w:val="clear" w:color="auto" w:fill="auto"/>
        <w:bidi w:val="0"/>
        <w:spacing w:before="0" w:after="360" w:line="240" w:lineRule="auto"/>
        <w:ind w:left="0" w:right="0" w:firstLine="140"/>
        <w:jc w:val="left"/>
      </w:pPr>
      <w:bookmarkStart w:id="1166" w:name="bookmark1166"/>
      <w:bookmarkStart w:id="1167" w:name="bookmark1167"/>
      <w:bookmarkStart w:id="1168" w:name="bookmark1168"/>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color w:val="000000"/>
          <w:spacing w:val="0"/>
          <w:w w:val="100"/>
          <w:position w:val="0"/>
        </w:rPr>
        <w:t>收到的其他与经营活动有关的现金</w:t>
      </w:r>
      <w:bookmarkEnd w:id="1166"/>
      <w:bookmarkEnd w:id="1167"/>
      <w:bookmarkEnd w:id="116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pPr>
            <w:r>
              <w:rPr>
                <w:color w:val="000000"/>
                <w:spacing w:val="0"/>
                <w:w w:val="100"/>
                <w:position w:val="0"/>
              </w:rPr>
              <w:t>1,955,846.34</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收回投标保证金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791,891.97</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收到政府补助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28,388,350.00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本期收回到期保函保证金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pPr>
            <w:r>
              <w:rPr>
                <w:color w:val="000000"/>
                <w:spacing w:val="0"/>
                <w:w w:val="100"/>
                <w:position w:val="0"/>
              </w:rPr>
              <w:t>1,801,067.69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收到创新研发人才及创新团队奖励资助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职工归还备用金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58,327.05</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CISCO SYSTEMS</w:t>
            </w:r>
            <w:r>
              <w:rPr>
                <w:rFonts w:ascii="SimSun" w:eastAsia="SimSun" w:hAnsi="SimSun" w:cs="SimSun"/>
                <w:color w:val="000000"/>
                <w:spacing w:val="0"/>
                <w:w w:val="100"/>
                <w:position w:val="0"/>
              </w:rPr>
              <w:t>品牌推广费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pPr>
            <w:r>
              <w:rPr>
                <w:color w:val="000000"/>
                <w:spacing w:val="0"/>
                <w:w w:val="100"/>
                <w:position w:val="0"/>
              </w:rPr>
              <w:t>1,376,719.76</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664,341.52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00" w:right="0" w:firstLine="0"/>
              <w:jc w:val="left"/>
              <w:rPr>
                <w:sz w:val="10"/>
                <w:szCs w:val="10"/>
              </w:rPr>
            </w:pPr>
            <w:r>
              <w:rPr>
                <w:color w:val="000000"/>
                <w:spacing w:val="0"/>
                <w:w w:val="100"/>
                <w:position w:val="0"/>
                <w:sz w:val="10"/>
                <w:szCs w:val="10"/>
              </w:rPr>
              <w:t>.Zx-J-l.</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35,086,544.33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169" w:name="bookmark1169"/>
      <w:bookmarkStart w:id="1170" w:name="bookmark1170"/>
      <w:bookmarkStart w:id="1171" w:name="bookmark1171"/>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color w:val="000000"/>
          <w:spacing w:val="0"/>
          <w:w w:val="100"/>
          <w:position w:val="0"/>
        </w:rPr>
        <w:t>支付的其他与经营活动有关的现金</w:t>
      </w:r>
      <w:bookmarkEnd w:id="1169"/>
      <w:bookmarkEnd w:id="1170"/>
      <w:bookmarkEnd w:id="117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42,491,931.29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18,763,845.09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13,590,120.34</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研究与开发费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12,487,424.10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支付保函保证金及银行承兑汇票等保证金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32,423,200.89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10,255,788.62</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pPr>
            <w:r>
              <w:rPr>
                <w:color w:val="000000"/>
                <w:spacing w:val="0"/>
                <w:w w:val="100"/>
                <w:position w:val="0"/>
              </w:rPr>
              <w:t>7,716,645.14</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支付投标保证金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pPr>
            <w:r>
              <w:rPr>
                <w:color w:val="000000"/>
                <w:spacing w:val="0"/>
                <w:w w:val="100"/>
                <w:position w:val="0"/>
              </w:rPr>
              <w:t>7,167,220.24</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pPr>
            <w:r>
              <w:rPr>
                <w:color w:val="000000"/>
                <w:spacing w:val="0"/>
                <w:w w:val="100"/>
                <w:position w:val="0"/>
              </w:rPr>
              <w:t>4,458,980.97</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pPr>
            <w:r>
              <w:rPr>
                <w:color w:val="000000"/>
                <w:spacing w:val="0"/>
                <w:w w:val="100"/>
                <w:position w:val="0"/>
              </w:rPr>
              <w:t>3,368,068.38</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修理费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both"/>
            </w:pPr>
            <w:r>
              <w:rPr>
                <w:color w:val="000000"/>
                <w:spacing w:val="0"/>
                <w:w w:val="100"/>
                <w:position w:val="0"/>
              </w:rPr>
              <w:t>3,248,366.82</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920" w:right="0" w:firstLine="0"/>
              <w:jc w:val="both"/>
            </w:pPr>
            <w:r>
              <w:rPr>
                <w:color w:val="000000"/>
                <w:spacing w:val="0"/>
                <w:w w:val="100"/>
                <w:position w:val="0"/>
              </w:rPr>
              <w:t>26,648,408.38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00" w:right="0" w:firstLine="0"/>
              <w:jc w:val="left"/>
              <w:rPr>
                <w:sz w:val="10"/>
                <w:szCs w:val="10"/>
              </w:rPr>
            </w:pPr>
            <w:r>
              <w:rPr>
                <w:color w:val="000000"/>
                <w:spacing w:val="0"/>
                <w:w w:val="100"/>
                <w:position w:val="0"/>
                <w:sz w:val="10"/>
                <w:szCs w:val="10"/>
              </w:rPr>
              <w:t>.Zx-J-l.</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182,620,000.26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40"/>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color w:val="000000"/>
          <w:spacing w:val="0"/>
          <w:w w:val="100"/>
          <w:position w:val="0"/>
        </w:rPr>
        <w:t>支付的其他与筹资活动有关的现金</w:t>
      </w:r>
      <w:bookmarkEnd w:id="1172"/>
      <w:bookmarkEnd w:id="1173"/>
      <w:bookmarkEnd w:id="117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购买子公司少数股权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4,649,670.00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.Zx-J-l.</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4,649,670.00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40"/>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b/>
          <w:bCs/>
          <w:color w:val="000000"/>
          <w:spacing w:val="0"/>
          <w:w w:val="100"/>
          <w:position w:val="0"/>
        </w:rPr>
        <w:t>5</w:t>
      </w:r>
      <w:bookmarkEnd w:id="1177"/>
      <w:r>
        <w:rPr>
          <w:rFonts w:ascii="Times New Roman" w:eastAsia="Times New Roman" w:hAnsi="Times New Roman" w:cs="Times New Roman"/>
          <w:b/>
          <w:bCs/>
          <w:color w:val="000000"/>
          <w:spacing w:val="0"/>
          <w:w w:val="100"/>
          <w:position w:val="0"/>
        </w:rPr>
        <w:t>0</w:t>
      </w:r>
      <w:r>
        <w:rPr>
          <w:color w:val="000000"/>
          <w:spacing w:val="0"/>
          <w:w w:val="100"/>
          <w:position w:val="0"/>
        </w:rPr>
        <w:t>、现金流量表补充资料</w:t>
      </w:r>
      <w:bookmarkEnd w:id="1175"/>
      <w:bookmarkEnd w:id="1176"/>
      <w:bookmarkEnd w:id="1178"/>
    </w:p>
    <w:p>
      <w:pPr>
        <w:pStyle w:val="Style40"/>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r>
        <w:rPr>
          <w:color w:val="000000"/>
          <w:spacing w:val="0"/>
          <w:w w:val="100"/>
          <w:position w:val="0"/>
        </w:rPr>
        <w:t>（］）</w:t>
      </w:r>
      <w:r>
        <w:rPr>
          <w:color w:val="000000"/>
          <w:spacing w:val="0"/>
          <w:w w:val="100"/>
          <w:position w:val="0"/>
        </w:rPr>
        <w:t>现金流量表补充资料</w:t>
      </w:r>
      <w:bookmarkEnd w:id="1179"/>
      <w:bookmarkEnd w:id="1180"/>
      <w:bookmarkEnd w:id="118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4,289,783.80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6,092,061.30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24,588,033.51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21,989,643.59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20,278,663.01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20,802,937.73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23,715,181.29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22,133,680.62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1,055,190.71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1,115,705.08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处置固定资产、无形资产和其他长期资产的损失（收益 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-52,257,817.25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-6,890.47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109,025.29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355,378.28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-31,436.00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25,146,239.36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24,059,187.48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-21,459,169.14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-22,110,060.74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-188,836.93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-4,126,008.59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-40,856,760.99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-48,765,210.48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-43,597,297.73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-299,421,714.11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198,712,797.33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253,817,533.73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-5,771,147.49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3,124,249.00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133,754,829.77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-20,970,943.58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761,153,270.64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474,868,279.44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474,868,279.44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567,083,656.89</w:t>
            </w:r>
          </w:p>
        </w:tc>
      </w:tr>
    </w:tbl>
    <w:p>
      <w:pPr>
        <w:widowControl w:val="0"/>
        <w:spacing w:line="1" w:lineRule="exact"/>
      </w:pPr>
      <w:r>
        <w:br w:type="page"/>
      </w:r>
    </w:p>
    <w:tbl>
      <w:tblPr>
        <w:tblOverlap w:val="never"/>
        <w:jc w:val="center"/>
        <w:tblLayout w:type="fixed"/>
      </w:tblPr>
      <w:tblGrid>
        <w:gridCol w:w="4397"/>
        <w:gridCol w:w="2520"/>
        <w:gridCol w:w="2669"/>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286,284,991.20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color w:val="000000"/>
                <w:spacing w:val="0"/>
                <w:w w:val="100"/>
                <w:position w:val="0"/>
              </w:rPr>
              <w:t>-92,215,377.45</w:t>
            </w:r>
          </w:p>
        </w:tc>
      </w:tr>
    </w:tbl>
    <w:p>
      <w:pPr>
        <w:widowControl w:val="0"/>
        <w:spacing w:after="339" w:line="1" w:lineRule="exact"/>
      </w:pPr>
    </w:p>
    <w:p>
      <w:pPr>
        <w:pStyle w:val="Style40"/>
        <w:keepNext/>
        <w:keepLines/>
        <w:widowControl w:val="0"/>
        <w:shd w:val="clear" w:color="auto" w:fill="auto"/>
        <w:bidi w:val="0"/>
        <w:spacing w:before="0" w:after="380" w:line="240" w:lineRule="auto"/>
        <w:ind w:left="0" w:right="0" w:firstLine="140"/>
        <w:jc w:val="left"/>
      </w:pPr>
      <w:bookmarkStart w:id="1182" w:name="bookmark1182"/>
      <w:bookmarkStart w:id="1183" w:name="bookmark1183"/>
      <w:bookmarkStart w:id="1184" w:name="bookmark1184"/>
      <w:r>
        <w:rPr>
          <w:rFonts w:ascii="Times New Roman" w:eastAsia="Times New Roman" w:hAnsi="Times New Roman" w:cs="Times New Roman"/>
          <w:b/>
          <w:bCs/>
          <w:color w:val="000000"/>
          <w:spacing w:val="0"/>
          <w:w w:val="100"/>
          <w:position w:val="0"/>
        </w:rPr>
        <w:t>(2)</w:t>
      </w:r>
      <w:r>
        <w:rPr>
          <w:color w:val="000000"/>
          <w:spacing w:val="0"/>
          <w:w w:val="100"/>
          <w:position w:val="0"/>
        </w:rPr>
        <w:t>现金和现金等价物的构成</w:t>
      </w:r>
      <w:bookmarkEnd w:id="1182"/>
      <w:bookmarkEnd w:id="1183"/>
      <w:bookmarkEnd w:id="1184"/>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4392"/>
        <w:gridCol w:w="2525"/>
        <w:gridCol w:w="266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761,153,270.64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474,868,279.44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56,814.88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86,570.26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744,999,642.19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464,527,871.49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16,096,813.57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10,253,837.69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761,153,270.64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474,868,279.44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sz w:val="24"/>
          <w:szCs w:val="24"/>
        </w:rPr>
        <w:t>八</w:t>
      </w:r>
      <w:bookmarkEnd w:id="1187"/>
      <w:r>
        <w:rPr>
          <w:color w:val="000000"/>
          <w:spacing w:val="0"/>
          <w:w w:val="100"/>
          <w:position w:val="0"/>
          <w:sz w:val="24"/>
          <w:szCs w:val="24"/>
        </w:rPr>
        <w:t>、关联方及关联交易</w:t>
      </w:r>
      <w:bookmarkEnd w:id="1185"/>
      <w:bookmarkEnd w:id="1186"/>
      <w:bookmarkEnd w:id="1188"/>
    </w:p>
    <w:p>
      <w:pPr>
        <w:pStyle w:val="Style40"/>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r>
        <w:rPr>
          <w:rFonts w:ascii="Times New Roman" w:eastAsia="Times New Roman" w:hAnsi="Times New Roman" w:cs="Times New Roman"/>
          <w:b/>
          <w:bCs/>
          <w:color w:val="000000"/>
          <w:spacing w:val="0"/>
          <w:w w:val="100"/>
          <w:position w:val="0"/>
        </w:rPr>
        <w:t>1</w:t>
      </w:r>
      <w:r>
        <w:rPr>
          <w:color w:val="000000"/>
          <w:spacing w:val="0"/>
          <w:w w:val="100"/>
          <w:position w:val="0"/>
        </w:rPr>
        <w:t>、本企业的母公司情况</w:t>
      </w:r>
      <w:bookmarkEnd w:id="1189"/>
      <w:bookmarkEnd w:id="1190"/>
      <w:bookmarkEnd w:id="1191"/>
    </w:p>
    <w:tbl>
      <w:tblPr>
        <w:tblOverlap w:val="never"/>
        <w:jc w:val="center"/>
        <w:tblLayout w:type="fixed"/>
      </w:tblPr>
      <w:tblGrid>
        <w:gridCol w:w="878"/>
        <w:gridCol w:w="869"/>
        <w:gridCol w:w="874"/>
        <w:gridCol w:w="869"/>
        <w:gridCol w:w="869"/>
        <w:gridCol w:w="869"/>
        <w:gridCol w:w="874"/>
        <w:gridCol w:w="869"/>
        <w:gridCol w:w="869"/>
        <w:gridCol w:w="869"/>
        <w:gridCol w:w="874"/>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母公司名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法定代表</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母公司对 本企业的 持股比例</w:t>
            </w:r>
          </w:p>
          <w:p>
            <w:pPr>
              <w:pStyle w:val="Style24"/>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母公司对 本企业的 表决权比</w:t>
            </w:r>
          </w:p>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本企业最</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终控制方</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组织机构 代码</w:t>
            </w:r>
          </w:p>
        </w:tc>
      </w:tr>
      <w:tr>
        <w:trPr>
          <w:trHeight w:val="2909"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南天电子 信息产业 集团公司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国有企业</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昆明市</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雷坚</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640" w:line="389" w:lineRule="exact"/>
              <w:ind w:left="0" w:right="0" w:firstLine="0"/>
              <w:jc w:val="both"/>
            </w:pPr>
            <w:r>
              <w:rPr>
                <w:rFonts w:ascii="SimSun" w:eastAsia="SimSun" w:hAnsi="SimSun" w:cs="SimSun"/>
                <w:color w:val="000000"/>
                <w:spacing w:val="0"/>
                <w:w w:val="100"/>
                <w:position w:val="0"/>
              </w:rPr>
              <w:t>电子计算 机软硬件</w:t>
            </w:r>
          </w:p>
          <w:p>
            <w:pPr>
              <w:pStyle w:val="Style24"/>
              <w:keepNext w:val="0"/>
              <w:keepLines w:val="0"/>
              <w:widowControl w:val="0"/>
              <w:shd w:val="clear" w:color="auto" w:fill="auto"/>
              <w:bidi w:val="0"/>
              <w:spacing w:before="0" w:after="0" w:line="290" w:lineRule="exact"/>
              <w:ind w:left="0" w:right="0" w:firstLine="0"/>
              <w:jc w:val="both"/>
            </w:pPr>
            <w:r>
              <w:rPr>
                <w:rFonts w:ascii="SimSun" w:eastAsia="SimSun" w:hAnsi="SimSun" w:cs="SimSun"/>
                <w:color w:val="000000"/>
                <w:spacing w:val="0"/>
                <w:w w:val="100"/>
                <w:position w:val="0"/>
              </w:rPr>
              <w:t>销售，机床 自动化设 备的开发、 生产、销售 等</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34,340,000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28.64%</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云南省工 业投资控 股集团有 限责任公 司</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21653146</w:t>
              <w:softHyphen/>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32"/>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云南省工业投资控股集团有限责任公司为南天电子信息产业集团公司及云南厌药工业股份有限公司的控股股东。南天电子信 息产业集团公司直接持有本公司股份</w:t>
      </w:r>
      <w:r>
        <w:rPr>
          <w:rFonts w:ascii="Times New Roman" w:eastAsia="Times New Roman" w:hAnsi="Times New Roman" w:cs="Times New Roman"/>
          <w:color w:val="000000"/>
          <w:spacing w:val="0"/>
          <w:w w:val="100"/>
          <w:position w:val="0"/>
        </w:rPr>
        <w:t>70,638,72</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28.64%</w:t>
      </w:r>
      <w:r>
        <w:rPr>
          <w:color w:val="000000"/>
          <w:spacing w:val="0"/>
          <w:w w:val="100"/>
          <w:position w:val="0"/>
        </w:rPr>
        <w:t>；</w:t>
      </w:r>
      <w:r>
        <w:rPr>
          <w:color w:val="000000"/>
          <w:spacing w:val="0"/>
          <w:w w:val="100"/>
          <w:position w:val="0"/>
        </w:rPr>
        <w:t>云南医药工业股份有限公司直接持有本公司 股份</w:t>
      </w:r>
      <w:r>
        <w:rPr>
          <w:rFonts w:ascii="Times New Roman" w:eastAsia="Times New Roman" w:hAnsi="Times New Roman" w:cs="Times New Roman"/>
          <w:color w:val="000000"/>
          <w:spacing w:val="0"/>
          <w:w w:val="100"/>
          <w:position w:val="0"/>
        </w:rPr>
        <w:t>674,221</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0.27%</w:t>
      </w:r>
      <w:r>
        <w:rPr>
          <w:color w:val="000000"/>
          <w:spacing w:val="0"/>
          <w:w w:val="100"/>
          <w:position w:val="0"/>
        </w:rPr>
        <w:t>；云南省工业投资控股集团有限责任公司直接持有本公司股份</w:t>
      </w:r>
      <w:r>
        <w:rPr>
          <w:rFonts w:ascii="Times New Roman" w:eastAsia="Times New Roman" w:hAnsi="Times New Roman" w:cs="Times New Roman"/>
          <w:color w:val="000000"/>
          <w:spacing w:val="0"/>
          <w:w w:val="100"/>
          <w:position w:val="0"/>
        </w:rPr>
        <w:t>26,500,000</w:t>
      </w:r>
      <w:r>
        <w:rPr>
          <w:color w:val="000000"/>
          <w:spacing w:val="0"/>
          <w:w w:val="100"/>
          <w:position w:val="0"/>
        </w:rPr>
        <w:t>股，占本 公司总股本的</w:t>
      </w:r>
      <w:r>
        <w:rPr>
          <w:rFonts w:ascii="Times New Roman" w:eastAsia="Times New Roman" w:hAnsi="Times New Roman" w:cs="Times New Roman"/>
          <w:color w:val="000000"/>
          <w:spacing w:val="0"/>
          <w:w w:val="100"/>
          <w:position w:val="0"/>
        </w:rPr>
        <w:t>10.75%</w:t>
      </w:r>
      <w:r>
        <w:rPr>
          <w:color w:val="000000"/>
          <w:spacing w:val="0"/>
          <w:w w:val="100"/>
          <w:position w:val="0"/>
        </w:rPr>
        <w:t>。云南省工业投资控股集团有限责任公司直接和间接持有本公司股份</w:t>
      </w:r>
      <w:r>
        <w:rPr>
          <w:rFonts w:ascii="Times New Roman" w:eastAsia="Times New Roman" w:hAnsi="Times New Roman" w:cs="Times New Roman"/>
          <w:color w:val="000000"/>
          <w:spacing w:val="0"/>
          <w:w w:val="100"/>
          <w:position w:val="0"/>
        </w:rPr>
        <w:t>97,812,941</w:t>
      </w:r>
      <w:r>
        <w:rPr>
          <w:color w:val="000000"/>
          <w:spacing w:val="0"/>
          <w:w w:val="100"/>
          <w:position w:val="0"/>
        </w:rPr>
        <w:t xml:space="preserve">股，占本公司总股本的 </w:t>
      </w:r>
      <w:r>
        <w:rPr>
          <w:rFonts w:ascii="Times New Roman" w:eastAsia="Times New Roman" w:hAnsi="Times New Roman" w:cs="Times New Roman"/>
          <w:color w:val="000000"/>
          <w:spacing w:val="0"/>
          <w:w w:val="100"/>
          <w:position w:val="0"/>
        </w:rPr>
        <w:t>39.66%</w:t>
      </w:r>
      <w:r>
        <w:rPr>
          <w:color w:val="000000"/>
          <w:spacing w:val="0"/>
          <w:w w:val="100"/>
          <w:position w:val="0"/>
        </w:rPr>
        <w:t>。</w:t>
      </w:r>
    </w:p>
    <w:p>
      <w:pPr>
        <w:pStyle w:val="Style40"/>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r>
        <w:rPr>
          <w:rFonts w:ascii="Times New Roman" w:eastAsia="Times New Roman" w:hAnsi="Times New Roman" w:cs="Times New Roman"/>
          <w:b/>
          <w:bCs/>
          <w:color w:val="000000"/>
          <w:spacing w:val="0"/>
          <w:w w:val="100"/>
          <w:position w:val="0"/>
        </w:rPr>
        <w:t>2</w:t>
      </w:r>
      <w:r>
        <w:rPr>
          <w:color w:val="000000"/>
          <w:spacing w:val="0"/>
          <w:w w:val="100"/>
          <w:position w:val="0"/>
        </w:rPr>
        <w:t>、本企业的子公司情况</w:t>
      </w:r>
      <w:bookmarkEnd w:id="1192"/>
      <w:bookmarkEnd w:id="1193"/>
      <w:bookmarkEnd w:id="1194"/>
    </w:p>
    <w:tbl>
      <w:tblPr>
        <w:tblOverlap w:val="never"/>
        <w:jc w:val="center"/>
        <w:tblLayout w:type="fixed"/>
      </w:tblPr>
      <w:tblGrid>
        <w:gridCol w:w="965"/>
        <w:gridCol w:w="955"/>
        <w:gridCol w:w="955"/>
        <w:gridCol w:w="960"/>
        <w:gridCol w:w="960"/>
        <w:gridCol w:w="955"/>
        <w:gridCol w:w="955"/>
        <w:gridCol w:w="955"/>
        <w:gridCol w:w="960"/>
        <w:gridCol w:w="96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子公司全称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注册地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持股比例</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表决权比例</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组织机构代</w:t>
            </w:r>
          </w:p>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码</w:t>
            </w:r>
          </w:p>
        </w:tc>
      </w:tr>
    </w:tbl>
    <w:p>
      <w:pPr>
        <w:widowControl w:val="0"/>
        <w:spacing w:line="1" w:lineRule="exact"/>
      </w:pPr>
      <w:r>
        <w:br w:type="page"/>
      </w:r>
    </w:p>
    <w:tbl>
      <w:tblPr>
        <w:tblOverlap w:val="never"/>
        <w:jc w:val="center"/>
        <w:tblLayout w:type="fixed"/>
      </w:tblPr>
      <w:tblGrid>
        <w:gridCol w:w="965"/>
        <w:gridCol w:w="955"/>
        <w:gridCol w:w="955"/>
        <w:gridCol w:w="960"/>
        <w:gridCol w:w="960"/>
        <w:gridCol w:w="955"/>
        <w:gridCol w:w="955"/>
        <w:gridCol w:w="955"/>
        <w:gridCol w:w="960"/>
        <w:gridCol w:w="965"/>
      </w:tblGrid>
      <w:tr>
        <w:trPr>
          <w:trHeight w:val="1032"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北京南天信 息工程有限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陈智</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信息产业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27,561,847.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60000426-7</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广州南天电 脑系统有限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陈智</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信息产业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89,230,000.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61841586-5</w:t>
            </w:r>
          </w:p>
        </w:tc>
      </w:tr>
      <w:tr>
        <w:trPr>
          <w:trHeight w:val="1022"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上海南天电 脑系统有限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陈智</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信息产业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102,094,284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13271329-9</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武汉南天电 脑系统有限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周建华</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信息产业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1,939,500.0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61641438-3</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西安南天电 脑系统有限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吴玉辉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信息产业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3,121,482.0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62391245-2</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昆明南天电 脑系统有限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雷坚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信息产业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62260033-4</w:t>
            </w:r>
          </w:p>
        </w:tc>
      </w:tr>
      <w:tr>
        <w:trPr>
          <w:trHeight w:val="1022"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深圳南天东 华科技有限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陈宇峰</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制造业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8,477,660.0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61884690-5</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北京南天软</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刘为</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信息产业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73821596-4</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云南南天信 息设备有限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昆明</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陈宇峰</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制造业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79723680-2</w:t>
            </w:r>
          </w:p>
        </w:tc>
      </w:tr>
      <w:tr>
        <w:trPr>
          <w:trHeight w:val="1037"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重庆南天数 据资讯服务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王智</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信息产业</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56563625-x</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b/>
          <w:bCs/>
          <w:color w:val="000000"/>
          <w:spacing w:val="0"/>
          <w:w w:val="100"/>
          <w:position w:val="0"/>
        </w:rPr>
        <w:t>3</w:t>
      </w:r>
      <w:bookmarkEnd w:id="1197"/>
      <w:r>
        <w:rPr>
          <w:color w:val="000000"/>
          <w:spacing w:val="0"/>
          <w:w w:val="100"/>
          <w:position w:val="0"/>
        </w:rPr>
        <w:t>、本企业的合营和联营企业情况</w:t>
      </w:r>
      <w:bookmarkEnd w:id="1195"/>
      <w:bookmarkEnd w:id="1196"/>
      <w:bookmarkEnd w:id="1198"/>
    </w:p>
    <w:tbl>
      <w:tblPr>
        <w:tblOverlap w:val="never"/>
        <w:jc w:val="center"/>
        <w:tblLayout w:type="fixed"/>
      </w:tblPr>
      <w:tblGrid>
        <w:gridCol w:w="960"/>
        <w:gridCol w:w="955"/>
        <w:gridCol w:w="960"/>
        <w:gridCol w:w="955"/>
        <w:gridCol w:w="955"/>
        <w:gridCol w:w="960"/>
        <w:gridCol w:w="955"/>
        <w:gridCol w:w="960"/>
        <w:gridCol w:w="955"/>
        <w:gridCol w:w="970"/>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 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法定代表</w:t>
            </w:r>
          </w:p>
          <w:p>
            <w:pPr>
              <w:pStyle w:val="Style24"/>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本企业持股</w:t>
            </w:r>
          </w:p>
          <w:p>
            <w:pPr>
              <w:pStyle w:val="Style24"/>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本企业在被 投资单位表 决权比例</w:t>
            </w:r>
          </w:p>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组织机构代</w:t>
            </w:r>
          </w:p>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、合宫企</w:t>
            </w:r>
            <w:r>
              <w:rPr>
                <w:rFonts w:ascii="SimSun" w:eastAsia="SimSun" w:hAnsi="SimSun" w:cs="SimSun"/>
                <w:color w:val="000000"/>
                <w:spacing w:val="0"/>
                <w:w w:val="100"/>
                <w:position w:val="0"/>
                <w:u w:val="single"/>
              </w:rPr>
              <w:t>业</w:t>
            </w:r>
          </w:p>
        </w:tc>
      </w:tr>
      <w:tr>
        <w:trPr>
          <w:trHeight w:val="398" w:hRule="exact"/>
        </w:trPr>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725"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上海致同 信息技术</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王励</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信息产业</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68226092-5</w:t>
            </w:r>
          </w:p>
        </w:tc>
      </w:tr>
    </w:tbl>
    <w:p>
      <w:pPr>
        <w:widowControl w:val="0"/>
        <w:spacing w:line="1" w:lineRule="exact"/>
      </w:pPr>
      <w:r>
        <w:br w:type="page"/>
      </w:r>
    </w:p>
    <w:tbl>
      <w:tblPr>
        <w:tblOverlap w:val="never"/>
        <w:jc w:val="center"/>
        <w:tblLayout w:type="fixed"/>
      </w:tblPr>
      <w:tblGrid>
        <w:gridCol w:w="960"/>
        <w:gridCol w:w="955"/>
        <w:gridCol w:w="960"/>
        <w:gridCol w:w="955"/>
        <w:gridCol w:w="955"/>
        <w:gridCol w:w="960"/>
        <w:gridCol w:w="955"/>
        <w:gridCol w:w="960"/>
        <w:gridCol w:w="955"/>
        <w:gridCol w:w="970"/>
      </w:tblGrid>
      <w:tr>
        <w:trPr>
          <w:trHeight w:val="370" w:hRule="exact"/>
        </w:trPr>
        <w:tc>
          <w:tcPr>
            <w:tcBorders>
              <w:top w:val="single" w:sz="4"/>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right w:val="single" w:sz="4"/>
            </w:tcBorders>
            <w:shd w:val="clear" w:color="auto" w:fill="CCE8CF"/>
            <w:vAlign w:val="top"/>
          </w:tcPr>
          <w:p>
            <w:pPr>
              <w:widowControl w:val="0"/>
              <w:rPr>
                <w:sz w:val="10"/>
                <w:szCs w:val="10"/>
              </w:rPr>
            </w:pPr>
          </w:p>
        </w:tc>
      </w:tr>
      <w:tr>
        <w:trPr>
          <w:trHeight w:val="1022"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云南佳程 防伪科技 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云南昆明</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殷立辉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74828094-6</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云南南天 信息软件 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云南昆明</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己经停业</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right w:val="single" w:sz="4"/>
            </w:tcBorders>
            <w:shd w:val="clear" w:color="auto" w:fill="CCE8C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云南医药 工业股份 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云南昆明</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孙德刚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医药</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131,926,800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21652305-4</w:t>
            </w:r>
          </w:p>
        </w:tc>
      </w:tr>
      <w:tr>
        <w:trPr>
          <w:trHeight w:val="1339"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云南东盟 公共物流 信息有限 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云南昆明</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徐梅</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信息产业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49,066,000.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56005047-9</w:t>
            </w:r>
          </w:p>
        </w:tc>
      </w:tr>
      <w:tr>
        <w:trPr>
          <w:trHeight w:val="1334"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 xml:space="preserve">广州南天 </w:t>
            </w:r>
            <w:r>
              <w:rPr>
                <w:rFonts w:ascii="Arial" w:eastAsia="Arial" w:hAnsi="Arial" w:cs="Arial"/>
                <w:color w:val="000000"/>
                <w:spacing w:val="0"/>
                <w:w w:val="100"/>
                <w:position w:val="0"/>
                <w:sz w:val="24"/>
                <w:szCs w:val="24"/>
              </w:rPr>
              <w:t>4</w:t>
            </w:r>
            <w:r>
              <w:rPr>
                <w:rFonts w:ascii="SimSun" w:eastAsia="SimSun" w:hAnsi="SimSun" w:cs="SimSun"/>
                <w:color w:val="000000"/>
                <w:spacing w:val="0"/>
                <w:w w:val="100"/>
                <w:position w:val="0"/>
              </w:rPr>
              <w:t>圭/日/日息、 工程有限 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张锦鸿</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信息产业</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77837155-8</w:t>
            </w:r>
          </w:p>
        </w:tc>
      </w:tr>
      <w:tr>
        <w:trPr>
          <w:trHeight w:val="1349"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厦门南天 世纪信息 技术有限 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厦门</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陈东勇</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信息产业</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76174815-2</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b/>
          <w:bCs/>
          <w:color w:val="000000"/>
          <w:spacing w:val="0"/>
          <w:w w:val="100"/>
          <w:position w:val="0"/>
        </w:rPr>
        <w:t>4</w:t>
      </w:r>
      <w:bookmarkEnd w:id="1201"/>
      <w:r>
        <w:rPr>
          <w:color w:val="000000"/>
          <w:spacing w:val="0"/>
          <w:w w:val="100"/>
          <w:position w:val="0"/>
        </w:rPr>
        <w:t>、本企业的其他关联方情况</w:t>
      </w:r>
      <w:bookmarkEnd w:id="1199"/>
      <w:bookmarkEnd w:id="1200"/>
      <w:bookmarkEnd w:id="1202"/>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云南国资粮油贸易有限公司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同受工投集团控制</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79517206-7</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昆明振华制药厂有限公司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同受工投集团控制</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21658387-4</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云南产权交易所有限公司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同受工投集团控制</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77552840-9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本企业的其他关联方情况的说明</w:t>
      </w:r>
    </w:p>
    <w:p>
      <w:pPr>
        <w:widowControl w:val="0"/>
        <w:spacing w:after="379" w:line="1" w:lineRule="exact"/>
      </w:pPr>
    </w:p>
    <w:p>
      <w:pPr>
        <w:pStyle w:val="Style40"/>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b/>
          <w:bCs/>
          <w:color w:val="000000"/>
          <w:spacing w:val="0"/>
          <w:w w:val="100"/>
          <w:position w:val="0"/>
        </w:rPr>
        <w:t>5</w:t>
      </w:r>
      <w:bookmarkEnd w:id="1205"/>
      <w:r>
        <w:rPr>
          <w:color w:val="000000"/>
          <w:spacing w:val="0"/>
          <w:w w:val="100"/>
          <w:position w:val="0"/>
        </w:rPr>
        <w:t>、关联方交易</w:t>
      </w:r>
      <w:bookmarkEnd w:id="1203"/>
      <w:bookmarkEnd w:id="1204"/>
      <w:bookmarkEnd w:id="1206"/>
    </w:p>
    <w:p>
      <w:pPr>
        <w:pStyle w:val="Style40"/>
        <w:keepNext/>
        <w:keepLines/>
        <w:widowControl w:val="0"/>
        <w:shd w:val="clear" w:color="auto" w:fill="auto"/>
        <w:bidi w:val="0"/>
        <w:spacing w:before="0" w:after="380" w:line="240" w:lineRule="auto"/>
        <w:ind w:left="0" w:right="0" w:firstLine="140"/>
        <w:jc w:val="left"/>
      </w:pPr>
      <w:bookmarkStart w:id="1207" w:name="bookmark1207"/>
      <w:bookmarkStart w:id="1208" w:name="bookmark1208"/>
      <w:bookmarkStart w:id="1209" w:name="bookmark1209"/>
      <w:r>
        <w:rPr>
          <w:color w:val="000000"/>
          <w:spacing w:val="0"/>
          <w:w w:val="100"/>
          <w:position w:val="0"/>
        </w:rPr>
        <w:t>（］）</w:t>
      </w:r>
      <w:r>
        <w:rPr>
          <w:color w:val="000000"/>
          <w:spacing w:val="0"/>
          <w:w w:val="100"/>
          <w:position w:val="0"/>
        </w:rPr>
        <w:t>采购商品、接受劳务情况表</w:t>
      </w:r>
      <w:bookmarkEnd w:id="1207"/>
      <w:bookmarkEnd w:id="1208"/>
      <w:bookmarkEnd w:id="120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59"/>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tabs>
                <w:tab w:pos="163" w:val="left"/>
              </w:tabs>
              <w:bidi w:val="0"/>
              <w:spacing w:before="0" w:after="0" w:line="240" w:lineRule="auto"/>
              <w:ind w:left="0" w:right="0" w:firstLine="0"/>
              <w:jc w:val="center"/>
              <w:rPr>
                <w:sz w:val="8"/>
                <w:szCs w:val="8"/>
              </w:rPr>
            </w:pPr>
            <w:r>
              <w:rPr>
                <w:rFonts w:ascii="Consolas" w:eastAsia="Consolas" w:hAnsi="Consolas" w:cs="Consolas"/>
                <w:b/>
                <w:bCs/>
                <w:color w:val="000000"/>
                <w:spacing w:val="0"/>
                <w:w w:val="100"/>
                <w:position w:val="0"/>
                <w:sz w:val="8"/>
                <w:szCs w:val="8"/>
              </w:rPr>
              <w:t>U</w:t>
              <w:tab/>
            </w:r>
            <w:r>
              <w:rPr>
                <w:rFonts w:ascii="Consolas" w:eastAsia="Consolas" w:hAnsi="Consolas" w:cs="Consolas"/>
                <w:b/>
                <w:bCs/>
                <w:color w:val="000000"/>
                <w:spacing w:val="0"/>
                <w:w w:val="100"/>
                <w:position w:val="0"/>
                <w:sz w:val="8"/>
                <w:szCs w:val="8"/>
              </w:rPr>
              <w:t>―</w:t>
            </w:r>
            <w:r>
              <w:rPr>
                <w:rFonts w:ascii="Consolas" w:eastAsia="Consolas" w:hAnsi="Consolas" w:cs="Consolas"/>
                <w:b/>
                <w:bCs/>
                <w:color w:val="000000"/>
                <w:spacing w:val="0"/>
                <w:w w:val="100"/>
                <w:position w:val="0"/>
                <w:sz w:val="8"/>
                <w:szCs w:val="8"/>
              </w:rPr>
              <w:t>FT</w:t>
            </w:r>
            <w:r>
              <w:rPr>
                <w:rFonts w:ascii="Consolas" w:eastAsia="Consolas" w:hAnsi="Consolas" w:cs="Consolas"/>
                <w:b/>
                <w:bCs/>
                <w:color w:val="000000"/>
                <w:spacing w:val="0"/>
                <w:w w:val="100"/>
                <w:position w:val="0"/>
                <w:sz w:val="8"/>
                <w:szCs w:val="8"/>
                <w:vertAlign w:val="superscript"/>
              </w:rPr>
              <w:t>-</w:t>
            </w:r>
            <w:r>
              <w:rPr>
                <w:rFonts w:ascii="Consolas" w:eastAsia="Consolas" w:hAnsi="Consolas" w:cs="Consolas"/>
                <w:b/>
                <w:bCs/>
                <w:color w:val="000000"/>
                <w:spacing w:val="0"/>
                <w:w w:val="100"/>
                <w:position w:val="0"/>
                <w:sz w:val="8"/>
                <w:szCs w:val="8"/>
              </w:rPr>
              <w:t>*</w:t>
            </w:r>
            <w:r>
              <w:rPr>
                <w:rFonts w:ascii="Consolas" w:eastAsia="Consolas" w:hAnsi="Consolas" w:cs="Consolas"/>
                <w:b/>
                <w:bCs/>
                <w:color w:val="000000"/>
                <w:spacing w:val="0"/>
                <w:w w:val="100"/>
                <w:position w:val="0"/>
                <w:sz w:val="8"/>
                <w:szCs w:val="8"/>
                <w:vertAlign w:val="superscript"/>
              </w:rPr>
              <w:t>-</w:t>
            </w:r>
          </w:p>
          <w:p>
            <w:pPr>
              <w:pStyle w:val="Style24"/>
              <w:keepNext w:val="0"/>
              <w:keepLines w:val="0"/>
              <w:widowControl w:val="0"/>
              <w:shd w:val="clear" w:color="auto" w:fill="auto"/>
              <w:bidi w:val="0"/>
              <w:spacing w:before="0" w:after="0" w:line="240" w:lineRule="auto"/>
              <w:ind w:left="0" w:right="0" w:firstLine="0"/>
              <w:jc w:val="center"/>
              <w:rPr>
                <w:sz w:val="11"/>
                <w:szCs w:val="11"/>
              </w:rPr>
            </w:pPr>
            <w:r>
              <w:rPr>
                <w:rFonts w:ascii="SimSun" w:eastAsia="SimSun" w:hAnsi="SimSun" w:cs="SimSun"/>
                <w:color w:val="000000"/>
                <w:spacing w:val="0"/>
                <w:w w:val="100"/>
                <w:position w:val="0"/>
                <w:sz w:val="11"/>
                <w:szCs w:val="11"/>
              </w:rPr>
              <w:t>大耳大力</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占同类交 易金额的 比例（%）</w:t>
            </w:r>
          </w:p>
        </w:tc>
      </w:tr>
    </w:tbl>
    <w:p>
      <w:pPr>
        <w:widowControl w:val="0"/>
        <w:spacing w:line="1" w:lineRule="exact"/>
      </w:pPr>
      <w:r>
        <w:br w:type="page"/>
      </w:r>
    </w:p>
    <w:tbl>
      <w:tblPr>
        <w:tblOverlap w:val="never"/>
        <w:jc w:val="center"/>
        <w:tblLayout w:type="fixed"/>
      </w:tblPr>
      <w:tblGrid>
        <w:gridCol w:w="1603"/>
        <w:gridCol w:w="1728"/>
        <w:gridCol w:w="1459"/>
        <w:gridCol w:w="1594"/>
        <w:gridCol w:w="797"/>
        <w:gridCol w:w="1594"/>
        <w:gridCol w:w="806"/>
      </w:tblGrid>
      <w:tr>
        <w:trPr>
          <w:trHeight w:val="72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昆明振华制药厂有 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云南东盟公共物流 信息有限公司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市场价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1,831,951.25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1603"/>
        <w:gridCol w:w="1728"/>
        <w:gridCol w:w="1459"/>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tabs>
                <w:tab w:pos="883" w:val="left"/>
              </w:tabs>
              <w:bidi w:val="0"/>
              <w:spacing w:before="0" w:after="0" w:line="240" w:lineRule="auto"/>
              <w:ind w:left="0" w:right="0" w:firstLine="720"/>
              <w:jc w:val="left"/>
              <w:rPr>
                <w:sz w:val="8"/>
                <w:szCs w:val="8"/>
              </w:rPr>
            </w:pPr>
            <w:r>
              <w:rPr>
                <w:rFonts w:ascii="Consolas" w:eastAsia="Consolas" w:hAnsi="Consolas" w:cs="Consolas"/>
                <w:b/>
                <w:bCs/>
                <w:color w:val="000000"/>
                <w:spacing w:val="0"/>
                <w:w w:val="100"/>
                <w:position w:val="0"/>
                <w:sz w:val="8"/>
                <w:szCs w:val="8"/>
              </w:rPr>
              <w:t>U</w:t>
              <w:tab/>
            </w:r>
            <w:r>
              <w:rPr>
                <w:rFonts w:ascii="Consolas" w:eastAsia="Consolas" w:hAnsi="Consolas" w:cs="Consolas"/>
                <w:b/>
                <w:bCs/>
                <w:color w:val="000000"/>
                <w:spacing w:val="0"/>
                <w:w w:val="100"/>
                <w:position w:val="0"/>
                <w:sz w:val="8"/>
                <w:szCs w:val="8"/>
              </w:rPr>
              <w:t>―</w:t>
            </w:r>
            <w:r>
              <w:rPr>
                <w:rFonts w:ascii="Consolas" w:eastAsia="Consolas" w:hAnsi="Consolas" w:cs="Consolas"/>
                <w:b/>
                <w:bCs/>
                <w:color w:val="000000"/>
                <w:spacing w:val="0"/>
                <w:w w:val="100"/>
                <w:position w:val="0"/>
                <w:sz w:val="8"/>
                <w:szCs w:val="8"/>
              </w:rPr>
              <w:t>FT</w:t>
            </w:r>
            <w:r>
              <w:rPr>
                <w:rFonts w:ascii="Consolas" w:eastAsia="Consolas" w:hAnsi="Consolas" w:cs="Consolas"/>
                <w:b/>
                <w:bCs/>
                <w:color w:val="000000"/>
                <w:spacing w:val="0"/>
                <w:w w:val="100"/>
                <w:position w:val="0"/>
                <w:sz w:val="8"/>
                <w:szCs w:val="8"/>
                <w:vertAlign w:val="superscript"/>
              </w:rPr>
              <w:t>-</w:t>
            </w:r>
            <w:r>
              <w:rPr>
                <w:rFonts w:ascii="Consolas" w:eastAsia="Consolas" w:hAnsi="Consolas" w:cs="Consolas"/>
                <w:b/>
                <w:bCs/>
                <w:color w:val="000000"/>
                <w:spacing w:val="0"/>
                <w:w w:val="100"/>
                <w:position w:val="0"/>
                <w:sz w:val="8"/>
                <w:szCs w:val="8"/>
              </w:rPr>
              <w:t>*</w:t>
            </w:r>
            <w:r>
              <w:rPr>
                <w:rFonts w:ascii="Consolas" w:eastAsia="Consolas" w:hAnsi="Consolas" w:cs="Consolas"/>
                <w:b/>
                <w:bCs/>
                <w:color w:val="000000"/>
                <w:spacing w:val="0"/>
                <w:w w:val="100"/>
                <w:position w:val="0"/>
                <w:sz w:val="8"/>
                <w:szCs w:val="8"/>
                <w:vertAlign w:val="superscript"/>
              </w:rPr>
              <w:t>-</w:t>
            </w:r>
          </w:p>
          <w:p>
            <w:pPr>
              <w:pStyle w:val="Style24"/>
              <w:keepNext w:val="0"/>
              <w:keepLines w:val="0"/>
              <w:widowControl w:val="0"/>
              <w:shd w:val="clear" w:color="auto" w:fill="auto"/>
              <w:bidi w:val="0"/>
              <w:spacing w:before="0" w:after="0" w:line="240" w:lineRule="auto"/>
              <w:ind w:left="0" w:right="0" w:firstLine="0"/>
              <w:jc w:val="center"/>
              <w:rPr>
                <w:sz w:val="11"/>
                <w:szCs w:val="11"/>
              </w:rPr>
            </w:pPr>
            <w:r>
              <w:rPr>
                <w:rFonts w:ascii="SimSun" w:eastAsia="SimSun" w:hAnsi="SimSun" w:cs="SimSun"/>
                <w:color w:val="000000"/>
                <w:spacing w:val="0"/>
                <w:w w:val="100"/>
                <w:position w:val="0"/>
                <w:sz w:val="11"/>
                <w:szCs w:val="11"/>
              </w:rPr>
              <w:t>大耳大力</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占同类交 易金额的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占同类交 易金额的 比例（%）</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云南佳程防伪科技 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加工费、物管费等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1,516,539.47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1,270,085.46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云南东盟公共物流 信息有限公司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物管费、水电费等</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192,108.55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南天电子信息产业 集团公司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水电费</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云南国资粮油贸易 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水电费</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云南省工业投资控 股集团有限责任公 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软件开发及服务</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816,226.42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云南医药工业股份 有限公司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市场价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2,472,065.08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5,333,421.93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210" w:name="bookmark1210"/>
      <w:bookmarkStart w:id="1211" w:name="bookmark1211"/>
      <w:bookmarkStart w:id="1212" w:name="bookmark1212"/>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color w:val="000000"/>
          <w:spacing w:val="0"/>
          <w:w w:val="100"/>
          <w:position w:val="0"/>
        </w:rPr>
        <w:t>关联方资金拆借</w:t>
      </w:r>
      <w:bookmarkEnd w:id="1210"/>
      <w:bookmarkEnd w:id="1211"/>
      <w:bookmarkEnd w:id="1212"/>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tabs>
                <w:tab w:pos="163" w:val="left"/>
              </w:tabs>
              <w:bidi w:val="0"/>
              <w:spacing w:before="0" w:after="0" w:line="240" w:lineRule="auto"/>
              <w:ind w:left="0" w:right="0" w:firstLine="0"/>
              <w:jc w:val="center"/>
              <w:rPr>
                <w:sz w:val="8"/>
                <w:szCs w:val="8"/>
              </w:rPr>
            </w:pPr>
            <w:r>
              <w:rPr>
                <w:rFonts w:ascii="Consolas" w:eastAsia="Consolas" w:hAnsi="Consolas" w:cs="Consolas"/>
                <w:b/>
                <w:bCs/>
                <w:color w:val="000000"/>
                <w:spacing w:val="0"/>
                <w:w w:val="100"/>
                <w:position w:val="0"/>
                <w:sz w:val="8"/>
                <w:szCs w:val="8"/>
              </w:rPr>
              <w:t>U</w:t>
              <w:tab/>
            </w:r>
            <w:r>
              <w:rPr>
                <w:rFonts w:ascii="Consolas" w:eastAsia="Consolas" w:hAnsi="Consolas" w:cs="Consolas"/>
                <w:b/>
                <w:bCs/>
                <w:color w:val="000000"/>
                <w:spacing w:val="0"/>
                <w:w w:val="100"/>
                <w:position w:val="0"/>
                <w:sz w:val="8"/>
                <w:szCs w:val="8"/>
              </w:rPr>
              <w:t>―</w:t>
            </w:r>
            <w:r>
              <w:rPr>
                <w:rFonts w:ascii="Consolas" w:eastAsia="Consolas" w:hAnsi="Consolas" w:cs="Consolas"/>
                <w:b/>
                <w:bCs/>
                <w:color w:val="000000"/>
                <w:spacing w:val="0"/>
                <w:w w:val="100"/>
                <w:position w:val="0"/>
                <w:sz w:val="8"/>
                <w:szCs w:val="8"/>
              </w:rPr>
              <w:t>FT</w:t>
            </w:r>
            <w:r>
              <w:rPr>
                <w:rFonts w:ascii="Consolas" w:eastAsia="Consolas" w:hAnsi="Consolas" w:cs="Consolas"/>
                <w:b/>
                <w:bCs/>
                <w:color w:val="000000"/>
                <w:spacing w:val="0"/>
                <w:w w:val="100"/>
                <w:position w:val="0"/>
                <w:sz w:val="8"/>
                <w:szCs w:val="8"/>
                <w:vertAlign w:val="superscript"/>
              </w:rPr>
              <w:t>-</w:t>
            </w:r>
            <w:r>
              <w:rPr>
                <w:rFonts w:ascii="Consolas" w:eastAsia="Consolas" w:hAnsi="Consolas" w:cs="Consolas"/>
                <w:b/>
                <w:bCs/>
                <w:color w:val="000000"/>
                <w:spacing w:val="0"/>
                <w:w w:val="100"/>
                <w:position w:val="0"/>
                <w:sz w:val="8"/>
                <w:szCs w:val="8"/>
              </w:rPr>
              <w:t>*</w:t>
            </w:r>
            <w:r>
              <w:rPr>
                <w:rFonts w:ascii="Consolas" w:eastAsia="Consolas" w:hAnsi="Consolas" w:cs="Consolas"/>
                <w:b/>
                <w:bCs/>
                <w:color w:val="000000"/>
                <w:spacing w:val="0"/>
                <w:w w:val="100"/>
                <w:position w:val="0"/>
                <w:sz w:val="8"/>
                <w:szCs w:val="8"/>
                <w:vertAlign w:val="superscript"/>
              </w:rPr>
              <w:t>-</w:t>
            </w:r>
          </w:p>
          <w:p>
            <w:pPr>
              <w:pStyle w:val="Style24"/>
              <w:keepNext w:val="0"/>
              <w:keepLines w:val="0"/>
              <w:widowControl w:val="0"/>
              <w:shd w:val="clear" w:color="auto" w:fill="auto"/>
              <w:bidi w:val="0"/>
              <w:spacing w:before="0" w:after="0" w:line="240" w:lineRule="auto"/>
              <w:ind w:left="0" w:right="0" w:firstLine="0"/>
              <w:jc w:val="center"/>
              <w:rPr>
                <w:sz w:val="11"/>
                <w:szCs w:val="11"/>
              </w:rPr>
            </w:pPr>
            <w:r>
              <w:rPr>
                <w:rFonts w:ascii="SimSun" w:eastAsia="SimSun" w:hAnsi="SimSun" w:cs="SimSun"/>
                <w:color w:val="000000"/>
                <w:spacing w:val="0"/>
                <w:w w:val="100"/>
                <w:position w:val="0"/>
                <w:sz w:val="11"/>
                <w:szCs w:val="11"/>
              </w:rPr>
              <w:t>大耳大力</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拆借金额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拆入</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云南省工业投资控股集 团有限责任公司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己提前偿还</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南天电子信息产业集团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己提前偿还</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南天电子信息产业集团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拆出</w:t>
            </w:r>
          </w:p>
        </w:tc>
      </w:tr>
    </w:tbl>
    <w:p>
      <w:pPr>
        <w:spacing w:lineRule="exact" w:line="1"/>
        <w:rPr>
          <w:sz w:val="2"/>
          <w:szCs w:val="2"/>
        </w:rPr>
      </w:pPr>
      <w:r>
        <w:br w:type="page"/>
      </w:r>
    </w:p>
    <w:p>
      <w:pPr>
        <w:pStyle w:val="Style40"/>
        <w:keepNext/>
        <w:keepLines/>
        <w:widowControl w:val="0"/>
        <w:shd w:val="clear" w:color="auto" w:fill="auto"/>
        <w:bidi w:val="0"/>
        <w:spacing w:before="0" w:after="36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b/>
          <w:bCs/>
          <w:color w:val="000000"/>
          <w:spacing w:val="0"/>
          <w:w w:val="100"/>
          <w:position w:val="0"/>
        </w:rPr>
        <w:t>6</w:t>
      </w:r>
      <w:bookmarkEnd w:id="1215"/>
      <w:r>
        <w:rPr>
          <w:color w:val="000000"/>
          <w:spacing w:val="0"/>
          <w:w w:val="100"/>
          <w:position w:val="0"/>
        </w:rPr>
        <w:t>、关联方应收应付款项</w:t>
      </w:r>
      <w:bookmarkEnd w:id="1213"/>
      <w:bookmarkEnd w:id="1214"/>
      <w:bookmarkEnd w:id="1216"/>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上市公司应收关联方款项</w:t>
      </w:r>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2064"/>
        <w:gridCol w:w="1666"/>
        <w:gridCol w:w="1464"/>
        <w:gridCol w:w="1459"/>
        <w:gridCol w:w="1459"/>
        <w:gridCol w:w="1469"/>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82" w:lineRule="exact"/>
              <w:ind w:left="540" w:right="0" w:firstLine="220"/>
              <w:jc w:val="left"/>
              <w:rPr>
                <w:sz w:val="11"/>
                <w:szCs w:val="11"/>
              </w:rPr>
            </w:pPr>
            <w:r>
              <w:rPr>
                <w:rFonts w:ascii="Consolas" w:eastAsia="Consolas" w:hAnsi="Consolas" w:cs="Consolas"/>
                <w:b/>
                <w:bCs/>
                <w:color w:val="000000"/>
                <w:spacing w:val="0"/>
                <w:w w:val="100"/>
                <w:position w:val="0"/>
                <w:sz w:val="8"/>
                <w:szCs w:val="8"/>
              </w:rPr>
              <w:t xml:space="preserve">U </w:t>
            </w:r>
            <w:r>
              <w:rPr>
                <w:rFonts w:ascii="Consolas" w:eastAsia="Consolas" w:hAnsi="Consolas" w:cs="Consolas"/>
                <w:b/>
                <w:bCs/>
                <w:color w:val="000000"/>
                <w:spacing w:val="0"/>
                <w:w w:val="100"/>
                <w:position w:val="0"/>
                <w:sz w:val="8"/>
                <w:szCs w:val="8"/>
              </w:rPr>
              <w:t>―</w:t>
            </w:r>
            <w:r>
              <w:rPr>
                <w:rFonts w:ascii="Consolas" w:eastAsia="Consolas" w:hAnsi="Consolas" w:cs="Consolas"/>
                <w:b/>
                <w:bCs/>
                <w:color w:val="000000"/>
                <w:spacing w:val="0"/>
                <w:w w:val="100"/>
                <w:position w:val="0"/>
                <w:sz w:val="8"/>
                <w:szCs w:val="8"/>
              </w:rPr>
              <w:t>FT</w:t>
            </w:r>
            <w:r>
              <w:rPr>
                <w:rFonts w:ascii="Consolas" w:eastAsia="Consolas" w:hAnsi="Consolas" w:cs="Consolas"/>
                <w:b/>
                <w:bCs/>
                <w:color w:val="000000"/>
                <w:spacing w:val="0"/>
                <w:w w:val="100"/>
                <w:position w:val="0"/>
                <w:sz w:val="8"/>
                <w:szCs w:val="8"/>
                <w:vertAlign w:val="superscript"/>
              </w:rPr>
              <w:t>-</w:t>
            </w:r>
            <w:r>
              <w:rPr>
                <w:rFonts w:ascii="Consolas" w:eastAsia="Consolas" w:hAnsi="Consolas" w:cs="Consolas"/>
                <w:b/>
                <w:bCs/>
                <w:color w:val="000000"/>
                <w:spacing w:val="0"/>
                <w:w w:val="100"/>
                <w:position w:val="0"/>
                <w:sz w:val="8"/>
                <w:szCs w:val="8"/>
              </w:rPr>
              <w:t>*</w:t>
            </w:r>
            <w:r>
              <w:rPr>
                <w:rFonts w:ascii="Consolas" w:eastAsia="Consolas" w:hAnsi="Consolas" w:cs="Consolas"/>
                <w:b/>
                <w:bCs/>
                <w:color w:val="000000"/>
                <w:spacing w:val="0"/>
                <w:w w:val="100"/>
                <w:position w:val="0"/>
                <w:sz w:val="8"/>
                <w:szCs w:val="8"/>
                <w:vertAlign w:val="superscript"/>
              </w:rPr>
              <w:t xml:space="preserve">- </w:t>
            </w:r>
            <w:r>
              <w:rPr>
                <w:rFonts w:ascii="SimSun" w:eastAsia="SimSun" w:hAnsi="SimSun" w:cs="SimSun"/>
                <w:color w:val="000000"/>
                <w:spacing w:val="0"/>
                <w:w w:val="100"/>
                <w:position w:val="0"/>
                <w:sz w:val="11"/>
                <w:szCs w:val="11"/>
              </w:rPr>
              <w:t>大耳大力</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云南医药工业股份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1,996,460.00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1,246,017.87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70" w:lineRule="exact"/>
              <w:ind w:left="0" w:right="0" w:firstLine="0"/>
              <w:jc w:val="left"/>
            </w:pPr>
            <w:r>
              <w:rPr>
                <w:rFonts w:ascii="SimSun" w:eastAsia="SimSun" w:hAnsi="SimSun" w:cs="SimSun"/>
                <w:color w:val="000000"/>
                <w:spacing w:val="0"/>
                <w:w w:val="100"/>
                <w:position w:val="0"/>
              </w:rPr>
              <w:t>云南产权交易所有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23,675.10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1,894.01</w:t>
            </w:r>
          </w:p>
        </w:tc>
      </w:tr>
      <w:tr>
        <w:trPr>
          <w:trHeight w:val="710"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云南佳程防伪科技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479,194.49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9,583.89</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云南东盟公共物流 信息有限公司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340,407.60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云南东盟公共物流 信息有限公司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云南佳程防伪科技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217,452.47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26,634.55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226.95</w:t>
            </w:r>
          </w:p>
        </w:tc>
      </w:tr>
      <w:tr>
        <w:trPr>
          <w:trHeight w:val="725" w:hRule="exact"/>
        </w:trPr>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南天电子信息产业</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集团公司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28,636.35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2798"/>
        <w:gridCol w:w="2261"/>
        <w:gridCol w:w="2256"/>
        <w:gridCol w:w="227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tabs>
                <w:tab w:pos="163" w:val="left"/>
              </w:tabs>
              <w:bidi w:val="0"/>
              <w:spacing w:before="0" w:after="0" w:line="240" w:lineRule="auto"/>
              <w:ind w:left="0" w:right="0" w:firstLine="0"/>
              <w:jc w:val="center"/>
              <w:rPr>
                <w:sz w:val="8"/>
                <w:szCs w:val="8"/>
              </w:rPr>
            </w:pPr>
            <w:r>
              <w:rPr>
                <w:rFonts w:ascii="Consolas" w:eastAsia="Consolas" w:hAnsi="Consolas" w:cs="Consolas"/>
                <w:b/>
                <w:bCs/>
                <w:color w:val="000000"/>
                <w:spacing w:val="0"/>
                <w:w w:val="100"/>
                <w:position w:val="0"/>
                <w:sz w:val="8"/>
                <w:szCs w:val="8"/>
              </w:rPr>
              <w:t>U</w:t>
              <w:tab/>
            </w:r>
            <w:r>
              <w:rPr>
                <w:rFonts w:ascii="Consolas" w:eastAsia="Consolas" w:hAnsi="Consolas" w:cs="Consolas"/>
                <w:b/>
                <w:bCs/>
                <w:color w:val="000000"/>
                <w:spacing w:val="0"/>
                <w:w w:val="100"/>
                <w:position w:val="0"/>
                <w:sz w:val="8"/>
                <w:szCs w:val="8"/>
              </w:rPr>
              <w:t>―</w:t>
            </w:r>
            <w:r>
              <w:rPr>
                <w:rFonts w:ascii="Consolas" w:eastAsia="Consolas" w:hAnsi="Consolas" w:cs="Consolas"/>
                <w:b/>
                <w:bCs/>
                <w:color w:val="000000"/>
                <w:spacing w:val="0"/>
                <w:w w:val="100"/>
                <w:position w:val="0"/>
                <w:sz w:val="8"/>
                <w:szCs w:val="8"/>
              </w:rPr>
              <w:t>FT</w:t>
            </w:r>
            <w:r>
              <w:rPr>
                <w:rFonts w:ascii="Consolas" w:eastAsia="Consolas" w:hAnsi="Consolas" w:cs="Consolas"/>
                <w:b/>
                <w:bCs/>
                <w:color w:val="000000"/>
                <w:spacing w:val="0"/>
                <w:w w:val="100"/>
                <w:position w:val="0"/>
                <w:sz w:val="8"/>
                <w:szCs w:val="8"/>
                <w:vertAlign w:val="superscript"/>
              </w:rPr>
              <w:t>-</w:t>
            </w:r>
            <w:r>
              <w:rPr>
                <w:rFonts w:ascii="Consolas" w:eastAsia="Consolas" w:hAnsi="Consolas" w:cs="Consolas"/>
                <w:b/>
                <w:bCs/>
                <w:color w:val="000000"/>
                <w:spacing w:val="0"/>
                <w:w w:val="100"/>
                <w:position w:val="0"/>
                <w:sz w:val="8"/>
                <w:szCs w:val="8"/>
              </w:rPr>
              <w:t>*</w:t>
            </w:r>
            <w:r>
              <w:rPr>
                <w:rFonts w:ascii="Consolas" w:eastAsia="Consolas" w:hAnsi="Consolas" w:cs="Consolas"/>
                <w:b/>
                <w:bCs/>
                <w:color w:val="000000"/>
                <w:spacing w:val="0"/>
                <w:w w:val="100"/>
                <w:position w:val="0"/>
                <w:sz w:val="8"/>
                <w:szCs w:val="8"/>
                <w:vertAlign w:val="superscript"/>
              </w:rPr>
              <w:t>-</w:t>
            </w:r>
          </w:p>
          <w:p>
            <w:pPr>
              <w:pStyle w:val="Style24"/>
              <w:keepNext w:val="0"/>
              <w:keepLines w:val="0"/>
              <w:widowControl w:val="0"/>
              <w:shd w:val="clear" w:color="auto" w:fill="auto"/>
              <w:bidi w:val="0"/>
              <w:spacing w:before="0" w:after="0" w:line="240" w:lineRule="auto"/>
              <w:ind w:left="0" w:right="0" w:firstLine="0"/>
              <w:jc w:val="center"/>
              <w:rPr>
                <w:sz w:val="11"/>
                <w:szCs w:val="11"/>
              </w:rPr>
            </w:pPr>
            <w:r>
              <w:rPr>
                <w:rFonts w:ascii="SimSun" w:eastAsia="SimSun" w:hAnsi="SimSun" w:cs="SimSun"/>
                <w:color w:val="000000"/>
                <w:spacing w:val="0"/>
                <w:w w:val="100"/>
                <w:position w:val="0"/>
                <w:sz w:val="11"/>
                <w:szCs w:val="11"/>
              </w:rPr>
              <w:t>大耳大力</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sz w:val="24"/>
          <w:szCs w:val="24"/>
        </w:rPr>
        <w:t>九</w:t>
      </w:r>
      <w:bookmarkEnd w:id="1219"/>
      <w:r>
        <w:rPr>
          <w:color w:val="000000"/>
          <w:spacing w:val="0"/>
          <w:w w:val="100"/>
          <w:position w:val="0"/>
          <w:sz w:val="24"/>
          <w:szCs w:val="24"/>
        </w:rPr>
        <w:t>、股份支付</w:t>
      </w:r>
      <w:bookmarkEnd w:id="1217"/>
      <w:bookmarkEnd w:id="1218"/>
      <w:bookmarkEnd w:id="1220"/>
    </w:p>
    <w:p>
      <w:pPr>
        <w:pStyle w:val="Style40"/>
        <w:keepNext/>
        <w:keepLines/>
        <w:widowControl w:val="0"/>
        <w:shd w:val="clear" w:color="auto" w:fill="auto"/>
        <w:bidi w:val="0"/>
        <w:spacing w:before="0" w:after="360" w:line="240" w:lineRule="auto"/>
        <w:ind w:left="0" w:right="0" w:firstLine="0"/>
        <w:jc w:val="left"/>
      </w:pPr>
      <w:bookmarkStart w:id="1221" w:name="bookmark1221"/>
      <w:bookmarkStart w:id="1222" w:name="bookmark1222"/>
      <w:bookmarkStart w:id="1223" w:name="bookmark1223"/>
      <w:r>
        <w:rPr>
          <w:rFonts w:ascii="Times New Roman" w:eastAsia="Times New Roman" w:hAnsi="Times New Roman" w:cs="Times New Roman"/>
          <w:b/>
          <w:bCs/>
          <w:color w:val="000000"/>
          <w:spacing w:val="0"/>
          <w:w w:val="100"/>
          <w:position w:val="0"/>
        </w:rPr>
        <w:t>1</w:t>
      </w:r>
      <w:r>
        <w:rPr>
          <w:color w:val="000000"/>
          <w:spacing w:val="0"/>
          <w:w w:val="100"/>
          <w:position w:val="0"/>
        </w:rPr>
        <w:t>、股份支付总体情况</w:t>
      </w:r>
      <w:bookmarkEnd w:id="1221"/>
      <w:bookmarkEnd w:id="1222"/>
      <w:bookmarkEnd w:id="1223"/>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558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8,325,677.25</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股份支付情况的说明</w:t>
      </w:r>
    </w:p>
    <w:p>
      <w:pPr>
        <w:pStyle w:val="Style40"/>
        <w:keepNext/>
        <w:keepLines/>
        <w:widowControl w:val="0"/>
        <w:shd w:val="clear" w:color="auto" w:fill="auto"/>
        <w:bidi w:val="0"/>
        <w:spacing w:before="0" w:after="360" w:line="240" w:lineRule="auto"/>
        <w:ind w:left="0" w:right="0" w:firstLine="0"/>
        <w:jc w:val="left"/>
      </w:pPr>
      <w:bookmarkStart w:id="1224" w:name="bookmark1224"/>
      <w:bookmarkStart w:id="1225" w:name="bookmark1225"/>
      <w:bookmarkStart w:id="1226" w:name="bookmark1226"/>
      <w:r>
        <w:rPr>
          <w:rFonts w:ascii="Times New Roman" w:eastAsia="Times New Roman" w:hAnsi="Times New Roman" w:cs="Times New Roman"/>
          <w:b/>
          <w:bCs/>
          <w:color w:val="000000"/>
          <w:spacing w:val="0"/>
          <w:w w:val="100"/>
          <w:position w:val="0"/>
        </w:rPr>
        <w:t>2</w:t>
      </w:r>
      <w:r>
        <w:rPr>
          <w:color w:val="000000"/>
          <w:spacing w:val="0"/>
          <w:w w:val="100"/>
          <w:position w:val="0"/>
        </w:rPr>
        <w:t>、以权益结算的股份支付情况</w:t>
      </w:r>
      <w:bookmarkEnd w:id="1224"/>
      <w:bookmarkEnd w:id="1225"/>
      <w:bookmarkEnd w:id="12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B-S</w:t>
            </w:r>
            <w:r>
              <w:rPr>
                <w:rFonts w:ascii="SimSun" w:eastAsia="SimSun" w:hAnsi="SimSun" w:cs="SimSun"/>
                <w:color w:val="000000"/>
                <w:spacing w:val="0"/>
                <w:w w:val="100"/>
                <w:position w:val="0"/>
              </w:rPr>
              <w:t>模型（布莱克</w:t>
            </w:r>
            <w:r>
              <w:rPr>
                <w:color w:val="000000"/>
                <w:spacing w:val="0"/>
                <w:w w:val="100"/>
                <w:position w:val="0"/>
              </w:rPr>
              <w:t>--</w:t>
            </w:r>
            <w:r>
              <w:rPr>
                <w:rFonts w:ascii="SimSun" w:eastAsia="SimSun" w:hAnsi="SimSun" w:cs="SimSun"/>
                <w:color w:val="000000"/>
                <w:spacing w:val="0"/>
                <w:w w:val="100"/>
                <w:position w:val="0"/>
              </w:rPr>
              <w:t>斯科尔斯期权定价模型）</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本期估计与上期估计有重大差异的原因</w:t>
            </w:r>
          </w:p>
        </w:tc>
        <w:tc>
          <w:tcPr>
            <w:tcBorders>
              <w:top w:val="single" w:sz="4"/>
              <w:left w:val="single" w:sz="4"/>
              <w:bottom w:val="single" w:sz="4"/>
              <w:righ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9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以权益结算的股份支付的说明</w:t>
      </w:r>
    </w:p>
    <w:p>
      <w:pPr>
        <w:pStyle w:val="Style32"/>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本公司根据权益工具公允价值按以下方法确定,</w:t>
      </w:r>
    </w:p>
    <w:p>
      <w:pPr>
        <w:pStyle w:val="Style3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采用</w:t>
      </w:r>
      <w:r>
        <w:rPr>
          <w:rFonts w:ascii="Times New Roman" w:eastAsia="Times New Roman" w:hAnsi="Times New Roman" w:cs="Times New Roman"/>
          <w:color w:val="000000"/>
          <w:spacing w:val="0"/>
          <w:w w:val="100"/>
          <w:position w:val="0"/>
        </w:rPr>
        <w:t>B-S</w:t>
      </w:r>
      <w:r>
        <w:rPr>
          <w:color w:val="000000"/>
          <w:spacing w:val="0"/>
          <w:w w:val="100"/>
          <w:position w:val="0"/>
        </w:rPr>
        <w:t>模型对权益工具的公允价值进行测算，相关参数如下，</w:t>
      </w:r>
    </w:p>
    <w:p>
      <w:pPr>
        <w:pStyle w:val="Style32"/>
        <w:keepNext w:val="0"/>
        <w:keepLines w:val="0"/>
        <w:widowControl w:val="0"/>
        <w:numPr>
          <w:ilvl w:val="0"/>
          <w:numId w:val="53"/>
        </w:numPr>
        <w:shd w:val="clear" w:color="auto" w:fill="auto"/>
        <w:tabs>
          <w:tab w:pos="748" w:val="left"/>
        </w:tabs>
        <w:bidi w:val="0"/>
        <w:spacing w:before="0" w:after="0" w:line="317" w:lineRule="exact"/>
        <w:ind w:left="0" w:right="0" w:firstLine="380"/>
        <w:jc w:val="both"/>
      </w:pPr>
      <w:bookmarkStart w:id="1227" w:name="bookmark1227"/>
      <w:bookmarkEnd w:id="1227"/>
      <w:r>
        <w:rPr>
          <w:color w:val="000000"/>
          <w:spacing w:val="0"/>
          <w:w w:val="100"/>
          <w:position w:val="0"/>
        </w:rPr>
        <w:t>标的证券现价，</w:t>
      </w:r>
      <w:r>
        <w:rPr>
          <w:rFonts w:ascii="Times New Roman" w:eastAsia="Times New Roman" w:hAnsi="Times New Roman" w:cs="Times New Roman"/>
          <w:color w:val="000000"/>
          <w:spacing w:val="0"/>
          <w:w w:val="100"/>
          <w:position w:val="0"/>
        </w:rPr>
        <w:t>16.51</w:t>
      </w:r>
      <w:r>
        <w:rPr>
          <w:color w:val="000000"/>
          <w:spacing w:val="0"/>
          <w:w w:val="100"/>
          <w:position w:val="0"/>
        </w:rPr>
        <w:t>元，授予日</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日的收盘价；</w:t>
      </w:r>
    </w:p>
    <w:p>
      <w:pPr>
        <w:pStyle w:val="Style32"/>
        <w:keepNext w:val="0"/>
        <w:keepLines w:val="0"/>
        <w:widowControl w:val="0"/>
        <w:numPr>
          <w:ilvl w:val="0"/>
          <w:numId w:val="53"/>
        </w:numPr>
        <w:shd w:val="clear" w:color="auto" w:fill="auto"/>
        <w:tabs>
          <w:tab w:pos="748" w:val="left"/>
        </w:tabs>
        <w:bidi w:val="0"/>
        <w:spacing w:before="0" w:after="0" w:line="317" w:lineRule="exact"/>
        <w:ind w:left="0" w:right="0" w:firstLine="380"/>
        <w:jc w:val="both"/>
      </w:pPr>
      <w:bookmarkStart w:id="1228" w:name="bookmark1228"/>
      <w:bookmarkEnd w:id="1228"/>
      <w:r>
        <w:rPr>
          <w:color w:val="000000"/>
          <w:spacing w:val="0"/>
          <w:w w:val="100"/>
          <w:position w:val="0"/>
        </w:rPr>
        <w:t>期权的行权价，</w:t>
      </w:r>
      <w:r>
        <w:rPr>
          <w:rFonts w:ascii="Times New Roman" w:eastAsia="Times New Roman" w:hAnsi="Times New Roman" w:cs="Times New Roman"/>
          <w:color w:val="000000"/>
          <w:spacing w:val="0"/>
          <w:w w:val="100"/>
          <w:position w:val="0"/>
        </w:rPr>
        <w:t>6.65</w:t>
      </w:r>
      <w:r>
        <w:rPr>
          <w:color w:val="000000"/>
          <w:spacing w:val="0"/>
          <w:w w:val="100"/>
          <w:position w:val="0"/>
        </w:rPr>
        <w:t>元</w:t>
      </w:r>
    </w:p>
    <w:p>
      <w:pPr>
        <w:pStyle w:val="Style55"/>
        <w:keepNext w:val="0"/>
        <w:keepLines w:val="0"/>
        <w:widowControl w:val="0"/>
        <w:numPr>
          <w:ilvl w:val="0"/>
          <w:numId w:val="53"/>
        </w:numPr>
        <w:shd w:val="clear" w:color="auto" w:fill="auto"/>
        <w:tabs>
          <w:tab w:pos="748" w:val="left"/>
        </w:tabs>
        <w:bidi w:val="0"/>
        <w:spacing w:before="0" w:after="0" w:line="317" w:lineRule="exact"/>
        <w:ind w:left="0" w:right="0" w:firstLine="380"/>
        <w:jc w:val="both"/>
      </w:pPr>
      <w:bookmarkStart w:id="1229" w:name="bookmark1229"/>
      <w:bookmarkEnd w:id="1229"/>
      <w:r>
        <w:rPr>
          <w:rFonts w:ascii="SimSun" w:eastAsia="SimSun" w:hAnsi="SimSun" w:cs="SimSun"/>
          <w:color w:val="000000"/>
          <w:spacing w:val="0"/>
          <w:w w:val="100"/>
          <w:position w:val="0"/>
        </w:rPr>
        <w:t>剩余期限,分别为</w:t>
      </w:r>
      <w:r>
        <w:rPr>
          <w:color w:val="000000"/>
          <w:spacing w:val="0"/>
          <w:w w:val="100"/>
          <w:position w:val="0"/>
        </w:rPr>
        <w:t>1,095.00</w:t>
      </w:r>
      <w:r>
        <w:rPr>
          <w:rFonts w:ascii="SimSun" w:eastAsia="SimSun" w:hAnsi="SimSun" w:cs="SimSun"/>
          <w:color w:val="000000"/>
          <w:spacing w:val="0"/>
          <w:w w:val="100"/>
          <w:position w:val="0"/>
        </w:rPr>
        <w:t>天</w:t>
      </w:r>
      <w:r>
        <w:rPr>
          <w:color w:val="000000"/>
          <w:spacing w:val="0"/>
          <w:w w:val="100"/>
          <w:position w:val="0"/>
        </w:rPr>
        <w:t>（3</w:t>
      </w:r>
      <w:r>
        <w:rPr>
          <w:rFonts w:ascii="SimSun" w:eastAsia="SimSun" w:hAnsi="SimSun" w:cs="SimSun"/>
          <w:color w:val="000000"/>
          <w:spacing w:val="0"/>
          <w:w w:val="100"/>
          <w:position w:val="0"/>
        </w:rPr>
        <w:t>年）、</w:t>
      </w:r>
      <w:r>
        <w:rPr>
          <w:color w:val="000000"/>
          <w:spacing w:val="0"/>
          <w:w w:val="100"/>
          <w:position w:val="0"/>
        </w:rPr>
        <w:t>1,460.00</w:t>
      </w:r>
      <w:r>
        <w:rPr>
          <w:rFonts w:ascii="SimSun" w:eastAsia="SimSun" w:hAnsi="SimSun" w:cs="SimSun"/>
          <w:color w:val="000000"/>
          <w:spacing w:val="0"/>
          <w:w w:val="100"/>
          <w:position w:val="0"/>
        </w:rPr>
        <w:t>天</w:t>
      </w:r>
      <w:r>
        <w:rPr>
          <w:color w:val="000000"/>
          <w:spacing w:val="0"/>
          <w:w w:val="100"/>
          <w:position w:val="0"/>
        </w:rPr>
        <w:t>（4</w:t>
      </w:r>
      <w:r>
        <w:rPr>
          <w:rFonts w:ascii="SimSun" w:eastAsia="SimSun" w:hAnsi="SimSun" w:cs="SimSun"/>
          <w:color w:val="000000"/>
          <w:spacing w:val="0"/>
          <w:w w:val="100"/>
          <w:position w:val="0"/>
        </w:rPr>
        <w:t>年）、</w:t>
      </w:r>
      <w:r>
        <w:rPr>
          <w:color w:val="000000"/>
          <w:spacing w:val="0"/>
          <w:w w:val="100"/>
          <w:position w:val="0"/>
        </w:rPr>
        <w:t>1,825.00</w:t>
      </w:r>
      <w:r>
        <w:rPr>
          <w:rFonts w:ascii="SimSun" w:eastAsia="SimSun" w:hAnsi="SimSun" w:cs="SimSun"/>
          <w:color w:val="000000"/>
          <w:spacing w:val="0"/>
          <w:w w:val="100"/>
          <w:position w:val="0"/>
        </w:rPr>
        <w:t>天</w:t>
      </w:r>
      <w:r>
        <w:rPr>
          <w:color w:val="000000"/>
          <w:spacing w:val="0"/>
          <w:w w:val="100"/>
          <w:position w:val="0"/>
        </w:rPr>
        <w:t>（5</w:t>
      </w:r>
      <w:r>
        <w:rPr>
          <w:rFonts w:ascii="SimSun" w:eastAsia="SimSun" w:hAnsi="SimSun" w:cs="SimSun"/>
          <w:color w:val="000000"/>
          <w:spacing w:val="0"/>
          <w:w w:val="100"/>
          <w:position w:val="0"/>
        </w:rPr>
        <w:t>年）</w:t>
      </w:r>
    </w:p>
    <w:p>
      <w:pPr>
        <w:pStyle w:val="Style32"/>
        <w:keepNext w:val="0"/>
        <w:keepLines w:val="0"/>
        <w:widowControl w:val="0"/>
        <w:numPr>
          <w:ilvl w:val="0"/>
          <w:numId w:val="53"/>
        </w:numPr>
        <w:shd w:val="clear" w:color="auto" w:fill="auto"/>
        <w:tabs>
          <w:tab w:pos="728" w:val="left"/>
        </w:tabs>
        <w:bidi w:val="0"/>
        <w:spacing w:before="0" w:after="0" w:line="288" w:lineRule="exact"/>
        <w:ind w:left="0" w:right="0" w:firstLine="380"/>
        <w:jc w:val="both"/>
      </w:pPr>
      <w:bookmarkStart w:id="1230" w:name="bookmark1230"/>
      <w:bookmarkEnd w:id="1230"/>
      <w:r>
        <w:rPr>
          <w:color w:val="000000"/>
          <w:spacing w:val="0"/>
          <w:w w:val="100"/>
          <w:position w:val="0"/>
        </w:rPr>
        <w:t>无风险收益率，</w:t>
      </w:r>
      <w:r>
        <w:rPr>
          <w:rFonts w:ascii="Times New Roman" w:eastAsia="Times New Roman" w:hAnsi="Times New Roman" w:cs="Times New Roman"/>
          <w:color w:val="000000"/>
          <w:spacing w:val="0"/>
          <w:w w:val="100"/>
          <w:position w:val="0"/>
        </w:rPr>
        <w:t>3</w:t>
      </w:r>
      <w:r>
        <w:rPr>
          <w:color w:val="000000"/>
          <w:spacing w:val="0"/>
          <w:w w:val="100"/>
          <w:position w:val="0"/>
        </w:rPr>
        <w:t>年期</w:t>
      </w:r>
      <w:r>
        <w:rPr>
          <w:rFonts w:ascii="Times New Roman" w:eastAsia="Times New Roman" w:hAnsi="Times New Roman" w:cs="Times New Roman"/>
          <w:color w:val="000000"/>
          <w:spacing w:val="0"/>
          <w:w w:val="100"/>
          <w:position w:val="0"/>
        </w:rPr>
        <w:t>2.31%</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年期</w:t>
      </w:r>
      <w:r>
        <w:rPr>
          <w:rFonts w:ascii="Times New Roman" w:eastAsia="Times New Roman" w:hAnsi="Times New Roman" w:cs="Times New Roman"/>
          <w:color w:val="000000"/>
          <w:spacing w:val="0"/>
          <w:w w:val="100"/>
          <w:position w:val="0"/>
        </w:rPr>
        <w:t>2.50%</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年期</w:t>
      </w:r>
      <w:r>
        <w:rPr>
          <w:rFonts w:ascii="Times New Roman" w:eastAsia="Times New Roman" w:hAnsi="Times New Roman" w:cs="Times New Roman"/>
          <w:color w:val="000000"/>
          <w:spacing w:val="0"/>
          <w:w w:val="100"/>
          <w:position w:val="0"/>
        </w:rPr>
        <w:t>2.72%,</w:t>
      </w:r>
      <w:r>
        <w:rPr>
          <w:color w:val="000000"/>
          <w:spacing w:val="0"/>
          <w:w w:val="100"/>
          <w:position w:val="0"/>
        </w:rPr>
        <w:t>分别取自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日等待期接近于银行间债券市场收益 匕 辛〉-</w:t>
      </w:r>
      <w:r>
        <w:rPr>
          <w:rFonts w:ascii="Times New Roman" w:eastAsia="Times New Roman" w:hAnsi="Times New Roman" w:cs="Times New Roman"/>
          <w:color w:val="000000"/>
          <w:spacing w:val="0"/>
          <w:w w:val="100"/>
          <w:position w:val="0"/>
        </w:rPr>
        <w:t>o</w:t>
      </w:r>
    </w:p>
    <w:p>
      <w:pPr>
        <w:pStyle w:val="Style32"/>
        <w:keepNext w:val="0"/>
        <w:keepLines w:val="0"/>
        <w:widowControl w:val="0"/>
        <w:numPr>
          <w:ilvl w:val="0"/>
          <w:numId w:val="53"/>
        </w:numPr>
        <w:shd w:val="clear" w:color="auto" w:fill="auto"/>
        <w:tabs>
          <w:tab w:pos="748" w:val="left"/>
        </w:tabs>
        <w:bidi w:val="0"/>
        <w:spacing w:before="0" w:after="0" w:line="317" w:lineRule="exact"/>
        <w:ind w:left="0" w:right="0" w:firstLine="380"/>
        <w:jc w:val="both"/>
      </w:pPr>
      <w:bookmarkStart w:id="1231" w:name="bookmark1231"/>
      <w:bookmarkEnd w:id="1231"/>
      <w:r>
        <w:rPr>
          <w:color w:val="000000"/>
          <w:spacing w:val="0"/>
          <w:w w:val="100"/>
          <w:position w:val="0"/>
        </w:rPr>
        <w:t>标的证券波动率，</w:t>
      </w:r>
      <w:r>
        <w:rPr>
          <w:rFonts w:ascii="Times New Roman" w:eastAsia="Times New Roman" w:hAnsi="Times New Roman" w:cs="Times New Roman"/>
          <w:color w:val="000000"/>
          <w:spacing w:val="0"/>
          <w:w w:val="100"/>
          <w:position w:val="0"/>
        </w:rPr>
        <w:t xml:space="preserve">47.79% </w:t>
      </w:r>
      <w:r>
        <w:rPr>
          <w:color w:val="000000"/>
          <w:spacing w:val="0"/>
          <w:w w:val="100"/>
          <w:position w:val="0"/>
        </w:rPr>
        <w:t>（扣除节假日闭市等日期，全年按照</w:t>
      </w:r>
      <w:r>
        <w:rPr>
          <w:rFonts w:ascii="Times New Roman" w:eastAsia="Times New Roman" w:hAnsi="Times New Roman" w:cs="Times New Roman"/>
          <w:color w:val="000000"/>
          <w:spacing w:val="0"/>
          <w:w w:val="100"/>
          <w:position w:val="0"/>
        </w:rPr>
        <w:t>250</w:t>
      </w:r>
      <w:r>
        <w:rPr>
          <w:color w:val="000000"/>
          <w:spacing w:val="0"/>
          <w:w w:val="100"/>
          <w:position w:val="0"/>
        </w:rPr>
        <w:t>个交易日计算）</w:t>
      </w:r>
    </w:p>
    <w:p>
      <w:pPr>
        <w:pStyle w:val="Style32"/>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将以上参数带入《金融界》权证计算器</w:t>
      </w:r>
      <w:r>
        <w:rPr>
          <w:rFonts w:ascii="Times New Roman" w:eastAsia="Times New Roman" w:hAnsi="Times New Roman" w:cs="Times New Roman"/>
          <w:color w:val="000000"/>
          <w:spacing w:val="0"/>
          <w:w w:val="100"/>
          <w:position w:val="0"/>
        </w:rPr>
        <w:t>（http</w:t>
      </w:r>
      <w:r>
        <w:rPr>
          <w:color w:val="000000"/>
          <w:spacing w:val="0"/>
          <w:w w:val="100"/>
          <w:position w:val="0"/>
        </w:rPr>
        <w:t>:〃</w:t>
      </w:r>
      <w:r>
        <w:rPr>
          <w:rFonts w:ascii="Times New Roman" w:eastAsia="Times New Roman" w:hAnsi="Times New Roman" w:cs="Times New Roman"/>
          <w:color w:val="000000"/>
          <w:spacing w:val="0"/>
          <w:w w:val="100"/>
          <w:position w:val="0"/>
        </w:rPr>
        <w:t>stock.jrj.com.cn/warrant/</w:t>
      </w:r>
      <w:r>
        <w:rPr>
          <w:rFonts w:ascii="Times New Roman" w:eastAsia="Times New Roman" w:hAnsi="Times New Roman" w:cs="Times New Roman"/>
          <w:color w:val="000000"/>
          <w:spacing w:val="0"/>
          <w:w w:val="100"/>
          <w:position w:val="0"/>
        </w:rPr>
        <w:t>）</w:t>
      </w:r>
      <w:r>
        <w:rPr>
          <w:color w:val="000000"/>
          <w:spacing w:val="0"/>
          <w:w w:val="100"/>
          <w:position w:val="0"/>
        </w:rPr>
        <w:t>计算得出权益工具公允价值分别为:</w:t>
      </w:r>
      <w:r>
        <w:rPr>
          <w:rFonts w:ascii="Times New Roman" w:eastAsia="Times New Roman" w:hAnsi="Times New Roman" w:cs="Times New Roman"/>
          <w:color w:val="000000"/>
          <w:spacing w:val="0"/>
          <w:w w:val="100"/>
          <w:position w:val="0"/>
        </w:rPr>
        <w:t>10.77</w:t>
      </w:r>
      <w:r>
        <w:rPr>
          <w:color w:val="000000"/>
          <w:spacing w:val="0"/>
          <w:w w:val="100"/>
          <w:position w:val="0"/>
        </w:rPr>
        <w:t>元/ 股、</w:t>
      </w:r>
      <w:r>
        <w:rPr>
          <w:rFonts w:ascii="Times New Roman" w:eastAsia="Times New Roman" w:hAnsi="Times New Roman" w:cs="Times New Roman"/>
          <w:color w:val="000000"/>
          <w:spacing w:val="0"/>
          <w:w w:val="100"/>
          <w:position w:val="0"/>
        </w:rPr>
        <w:t>11.15</w:t>
      </w:r>
      <w:r>
        <w:rPr>
          <w:color w:val="000000"/>
          <w:spacing w:val="0"/>
          <w:w w:val="100"/>
          <w:position w:val="0"/>
        </w:rPr>
        <w:t>元/股、</w:t>
      </w:r>
      <w:r>
        <w:rPr>
          <w:rFonts w:ascii="Times New Roman" w:eastAsia="Times New Roman" w:hAnsi="Times New Roman" w:cs="Times New Roman"/>
          <w:color w:val="000000"/>
          <w:spacing w:val="0"/>
          <w:w w:val="100"/>
          <w:position w:val="0"/>
        </w:rPr>
        <w:t>11.54</w:t>
      </w:r>
      <w:r>
        <w:rPr>
          <w:color w:val="000000"/>
          <w:spacing w:val="0"/>
          <w:w w:val="100"/>
          <w:position w:val="0"/>
        </w:rPr>
        <w:t>元/股。</w:t>
      </w:r>
    </w:p>
    <w:p>
      <w:pPr>
        <w:pStyle w:val="Style40"/>
        <w:keepNext/>
        <w:keepLines/>
        <w:widowControl w:val="0"/>
        <w:shd w:val="clear" w:color="auto" w:fill="auto"/>
        <w:bidi w:val="0"/>
        <w:spacing w:before="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b/>
          <w:bCs/>
          <w:color w:val="000000"/>
          <w:spacing w:val="0"/>
          <w:w w:val="100"/>
          <w:position w:val="0"/>
        </w:rPr>
        <w:t>3</w:t>
      </w:r>
      <w:bookmarkEnd w:id="1234"/>
      <w:r>
        <w:rPr>
          <w:color w:val="000000"/>
          <w:spacing w:val="0"/>
          <w:w w:val="100"/>
          <w:position w:val="0"/>
        </w:rPr>
        <w:t>、股份支付的修改、终止情况</w:t>
      </w:r>
      <w:bookmarkEnd w:id="1232"/>
      <w:bookmarkEnd w:id="1233"/>
      <w:bookmarkEnd w:id="1235"/>
    </w:p>
    <w:tbl>
      <w:tblPr>
        <w:tblOverlap w:val="never"/>
        <w:jc w:val="left"/>
        <w:tblLayout w:type="fixed"/>
      </w:tblPr>
      <w:tblGrid>
        <w:gridCol w:w="1992"/>
        <w:gridCol w:w="6979"/>
      </w:tblGrid>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行权期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财务业绩指标</w:t>
            </w:r>
          </w:p>
        </w:tc>
      </w:tr>
      <w:tr>
        <w:trPr>
          <w:trHeight w:val="35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第三个行权期，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该行权期上一年度较</w:t>
            </w:r>
            <w:r>
              <w:rPr>
                <w:color w:val="000000"/>
                <w:spacing w:val="0"/>
                <w:w w:val="100"/>
                <w:position w:val="0"/>
              </w:rPr>
              <w:t>2007</w:t>
            </w:r>
            <w:r>
              <w:rPr>
                <w:rFonts w:ascii="SimSun" w:eastAsia="SimSun" w:hAnsi="SimSun" w:cs="SimSun"/>
                <w:color w:val="000000"/>
                <w:spacing w:val="0"/>
                <w:w w:val="100"/>
                <w:position w:val="0"/>
              </w:rPr>
              <w:t>年度的净利润增长率不低于</w:t>
            </w:r>
            <w:r>
              <w:rPr>
                <w:color w:val="000000"/>
                <w:spacing w:val="0"/>
                <w:w w:val="100"/>
                <w:position w:val="0"/>
              </w:rPr>
              <w:t>120%</w:t>
            </w:r>
            <w:r>
              <w:rPr>
                <w:rFonts w:ascii="SimSun" w:eastAsia="SimSun" w:hAnsi="SimSun" w:cs="SimSun"/>
                <w:color w:val="000000"/>
                <w:spacing w:val="0"/>
                <w:w w:val="100"/>
                <w:position w:val="0"/>
              </w:rPr>
              <w:t>；</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净资产收益率不低于</w:t>
            </w:r>
            <w:r>
              <w:rPr>
                <w:color w:val="000000"/>
                <w:spacing w:val="0"/>
                <w:w w:val="100"/>
                <w:position w:val="0"/>
              </w:rPr>
              <w:t>6.5%</w:t>
            </w:r>
            <w:r>
              <w:rPr>
                <w:rFonts w:ascii="SimSun" w:eastAsia="SimSun" w:hAnsi="SimSun" w:cs="SimSun"/>
                <w:color w:val="000000"/>
                <w:spacing w:val="0"/>
                <w:w w:val="100"/>
                <w:position w:val="0"/>
              </w:rPr>
              <w:t>；</w:t>
            </w:r>
          </w:p>
        </w:tc>
      </w:tr>
      <w:tr>
        <w:trPr>
          <w:trHeight w:val="37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主营业务利润占利润总额的比重不低于</w:t>
            </w:r>
            <w:r>
              <w:rPr>
                <w:color w:val="000000"/>
                <w:spacing w:val="0"/>
                <w:w w:val="100"/>
                <w:position w:val="0"/>
              </w:rPr>
              <w:t>60%</w:t>
            </w:r>
          </w:p>
        </w:tc>
      </w:tr>
    </w:tbl>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根据“云南南天电子信息产业股份有限公司董事会薪酬与考核委员会关于对</w:t>
      </w:r>
      <w:r>
        <w:rPr>
          <w:rFonts w:ascii="Times New Roman" w:eastAsia="Times New Roman" w:hAnsi="Times New Roman" w:cs="Times New Roman"/>
          <w:color w:val="000000"/>
          <w:spacing w:val="0"/>
          <w:w w:val="100"/>
          <w:position w:val="0"/>
        </w:rPr>
        <w:t>2013</w:t>
      </w:r>
      <w:r>
        <w:rPr>
          <w:color w:val="000000"/>
          <w:spacing w:val="0"/>
          <w:w w:val="100"/>
          <w:position w:val="0"/>
        </w:rPr>
        <w:t>年度股权激励行权经营业绩指标考核后 的意见”及《股权激励计划（修订稿）》之规定，公司对归属于母公司的净利润均以扣除非经常性损益的净利润与不扣除非 经常性损益的净利润二者孰低作为计算依据，并且扣除计入当期损益的期权影响金额。</w:t>
      </w:r>
    </w:p>
    <w:p>
      <w:pPr>
        <w:pStyle w:val="Style32"/>
        <w:keepNext w:val="0"/>
        <w:keepLines w:val="0"/>
        <w:widowControl w:val="0"/>
        <w:shd w:val="clear" w:color="auto" w:fill="auto"/>
        <w:tabs>
          <w:tab w:pos="598" w:val="left"/>
        </w:tabs>
        <w:bidi w:val="0"/>
        <w:spacing w:before="0" w:after="100" w:line="313" w:lineRule="exact"/>
        <w:ind w:left="0" w:right="0" w:firstLine="380"/>
        <w:jc w:val="both"/>
      </w:pPr>
      <w:bookmarkStart w:id="1236" w:name="bookmark1236"/>
      <w:r>
        <w:rPr>
          <w:rFonts w:ascii="Times New Roman" w:eastAsia="Times New Roman" w:hAnsi="Times New Roman" w:cs="Times New Roman"/>
          <w:color w:val="000000"/>
          <w:spacing w:val="0"/>
          <w:w w:val="100"/>
          <w:position w:val="0"/>
        </w:rPr>
        <w:t>a</w:t>
      </w:r>
      <w:bookmarkEnd w:id="1236"/>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年净利润较</w:t>
      </w:r>
      <w:r>
        <w:rPr>
          <w:rFonts w:ascii="Times New Roman" w:eastAsia="Times New Roman" w:hAnsi="Times New Roman" w:cs="Times New Roman"/>
          <w:color w:val="000000"/>
          <w:spacing w:val="0"/>
          <w:w w:val="100"/>
          <w:position w:val="0"/>
        </w:rPr>
        <w:t>2007</w:t>
      </w:r>
      <w:r>
        <w:rPr>
          <w:color w:val="000000"/>
          <w:spacing w:val="0"/>
          <w:w w:val="100"/>
          <w:position w:val="0"/>
        </w:rPr>
        <w:t>年度增长率</w:t>
      </w:r>
      <w:r>
        <w:rPr>
          <w:rFonts w:ascii="Times New Roman" w:eastAsia="Times New Roman" w:hAnsi="Times New Roman" w:cs="Times New Roman"/>
          <w:color w:val="000000"/>
          <w:spacing w:val="0"/>
          <w:w w:val="100"/>
          <w:position w:val="0"/>
        </w:rPr>
        <w:t>=</w:t>
      </w:r>
      <w:r>
        <w:rPr>
          <w:color w:val="000000"/>
          <w:spacing w:val="0"/>
          <w:w w:val="100"/>
          <w:position w:val="0"/>
        </w:rPr>
        <w:t>［（剔除股份期权影响数</w:t>
      </w:r>
      <w:r>
        <w:rPr>
          <w:rFonts w:ascii="Times New Roman" w:eastAsia="Times New Roman" w:hAnsi="Times New Roman" w:cs="Times New Roman"/>
          <w:color w:val="000000"/>
          <w:spacing w:val="0"/>
          <w:w w:val="100"/>
          <w:position w:val="0"/>
        </w:rPr>
        <w:t>2013</w:t>
      </w:r>
      <w:r>
        <w:rPr>
          <w:color w:val="000000"/>
          <w:spacing w:val="0"/>
          <w:w w:val="100"/>
          <w:position w:val="0"/>
        </w:rPr>
        <w:t>年度归属于母公司的净利润</w:t>
      </w:r>
      <w:r>
        <w:rPr>
          <w:rFonts w:ascii="Times New Roman" w:eastAsia="Times New Roman" w:hAnsi="Times New Roman" w:cs="Times New Roman"/>
          <w:color w:val="000000"/>
          <w:spacing w:val="0"/>
          <w:w w:val="100"/>
          <w:position w:val="0"/>
        </w:rPr>
        <w:t>-2013</w:t>
      </w:r>
      <w:r>
        <w:rPr>
          <w:color w:val="000000"/>
          <w:spacing w:val="0"/>
          <w:w w:val="100"/>
          <w:position w:val="0"/>
        </w:rPr>
        <w:t>年度非经常性损益）</w:t>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rPr>
        <w:t>2007</w:t>
      </w:r>
      <w:r>
        <w:rPr>
          <w:color w:val="000000"/>
          <w:spacing w:val="0"/>
          <w:w w:val="100"/>
          <w:position w:val="0"/>
        </w:rPr>
        <w:t>年归属于母公司净利润</w:t>
      </w:r>
      <w:r>
        <w:rPr>
          <w:rFonts w:ascii="Times New Roman" w:eastAsia="Times New Roman" w:hAnsi="Times New Roman" w:cs="Times New Roman"/>
          <w:color w:val="000000"/>
          <w:spacing w:val="0"/>
          <w:w w:val="100"/>
          <w:position w:val="0"/>
        </w:rPr>
        <w:t>-2007</w:t>
      </w:r>
      <w:r>
        <w:rPr>
          <w:color w:val="000000"/>
          <w:spacing w:val="0"/>
          <w:w w:val="100"/>
          <w:position w:val="0"/>
        </w:rPr>
        <w:t>年度非经常性损益</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 </w:t>
      </w:r>
      <w:r>
        <w:rPr>
          <w:rFonts w:ascii="Times New Roman" w:eastAsia="Times New Roman" w:hAnsi="Times New Roman" w:cs="Times New Roman"/>
          <w:color w:val="000000"/>
          <w:spacing w:val="0"/>
          <w:w w:val="100"/>
          <w:position w:val="0"/>
        </w:rPr>
        <w:t>2007</w:t>
      </w:r>
      <w:r>
        <w:rPr>
          <w:color w:val="000000"/>
          <w:spacing w:val="0"/>
          <w:w w:val="100"/>
          <w:position w:val="0"/>
        </w:rPr>
        <w:t>年归属于母公司净利润</w:t>
      </w:r>
      <w:r>
        <w:rPr>
          <w:rFonts w:ascii="Times New Roman" w:eastAsia="Times New Roman" w:hAnsi="Times New Roman" w:cs="Times New Roman"/>
          <w:color w:val="000000"/>
          <w:spacing w:val="0"/>
          <w:w w:val="100"/>
          <w:position w:val="0"/>
        </w:rPr>
        <w:t>-2007</w:t>
      </w:r>
      <w:r>
        <w:rPr>
          <w:color w:val="000000"/>
          <w:spacing w:val="0"/>
          <w:w w:val="100"/>
          <w:position w:val="0"/>
        </w:rPr>
        <w:t>年度非经常性损益）</w:t>
      </w:r>
    </w:p>
    <w:p>
      <w:pPr>
        <w:pStyle w:val="Style55"/>
        <w:keepNext w:val="0"/>
        <w:keepLines w:val="0"/>
        <w:widowControl w:val="0"/>
        <w:shd w:val="clear" w:color="auto" w:fill="auto"/>
        <w:bidi w:val="0"/>
        <w:spacing w:before="0" w:after="0" w:line="384" w:lineRule="auto"/>
        <w:ind w:left="0" w:right="0" w:firstLine="0"/>
        <w:jc w:val="both"/>
      </w:pPr>
      <w:r>
        <w:rPr>
          <w:color w:val="000000"/>
          <w:spacing w:val="0"/>
          <w:w w:val="100"/>
          <w:position w:val="0"/>
        </w:rPr>
        <w:t xml:space="preserve">=［（9,477,743.36 </w:t>
      </w:r>
      <w:r>
        <w:rPr>
          <w:color w:val="000000"/>
          <w:spacing w:val="0"/>
          <w:w w:val="100"/>
          <w:position w:val="0"/>
        </w:rPr>
        <w:t xml:space="preserve">- </w:t>
      </w:r>
      <w:r>
        <w:rPr>
          <w:color w:val="000000"/>
          <w:spacing w:val="0"/>
          <w:w w:val="100"/>
          <w:position w:val="0"/>
        </w:rPr>
        <w:t xml:space="preserve">8,325,677.25 </w:t>
      </w:r>
      <w:r>
        <w:rPr>
          <w:color w:val="000000"/>
          <w:spacing w:val="0"/>
          <w:w w:val="100"/>
          <w:position w:val="0"/>
        </w:rPr>
        <w:t xml:space="preserve">+ </w:t>
      </w:r>
      <w:r>
        <w:rPr>
          <w:color w:val="000000"/>
          <w:spacing w:val="0"/>
          <w:w w:val="100"/>
          <w:position w:val="0"/>
        </w:rPr>
        <w:t xml:space="preserve">2,270,639.25 </w:t>
      </w:r>
      <w:r>
        <w:rPr>
          <w:color w:val="000000"/>
          <w:spacing w:val="0"/>
          <w:w w:val="100"/>
          <w:position w:val="0"/>
        </w:rPr>
        <w:t xml:space="preserve">- </w:t>
      </w:r>
      <w:r>
        <w:rPr>
          <w:color w:val="000000"/>
          <w:spacing w:val="0"/>
          <w:w w:val="100"/>
          <w:position w:val="0"/>
        </w:rPr>
        <w:t>56,933,094.07?- （32,757,452.79</w:t>
      </w:r>
      <w:r>
        <w:rPr>
          <w:color w:val="000000"/>
          <w:spacing w:val="0"/>
          <w:w w:val="100"/>
          <w:position w:val="0"/>
        </w:rPr>
        <w:t xml:space="preserve">- </w:t>
      </w:r>
      <w:r>
        <w:rPr>
          <w:color w:val="000000"/>
          <w:spacing w:val="0"/>
          <w:w w:val="100"/>
          <w:position w:val="0"/>
        </w:rPr>
        <w:t>1,772,154.81）］? （32,757,452.79</w:t>
      </w:r>
      <w:r>
        <w:rPr>
          <w:color w:val="000000"/>
          <w:spacing w:val="0"/>
          <w:w w:val="100"/>
          <w:position w:val="0"/>
        </w:rPr>
        <w:t>-1,772,</w:t>
      </w:r>
      <w:r>
        <w:rPr>
          <w:color w:val="000000"/>
          <w:spacing w:val="0"/>
          <w:w w:val="100"/>
          <w:position w:val="0"/>
        </w:rPr>
        <w:t xml:space="preserve">154.81）= </w:t>
      </w:r>
      <w:r>
        <w:rPr>
          <w:color w:val="000000"/>
          <w:spacing w:val="0"/>
          <w:w w:val="100"/>
          <w:position w:val="0"/>
        </w:rPr>
        <w:t>-272.70%</w:t>
      </w:r>
    </w:p>
    <w:p>
      <w:pPr>
        <w:pStyle w:val="Style55"/>
        <w:keepNext w:val="0"/>
        <w:keepLines w:val="0"/>
        <w:widowControl w:val="0"/>
        <w:shd w:val="clear" w:color="auto" w:fill="auto"/>
        <w:tabs>
          <w:tab w:pos="704" w:val="left"/>
        </w:tabs>
        <w:bidi w:val="0"/>
        <w:spacing w:before="0" w:after="0" w:line="313" w:lineRule="exact"/>
        <w:ind w:left="0" w:right="0" w:firstLine="380"/>
        <w:jc w:val="both"/>
      </w:pPr>
      <w:bookmarkStart w:id="1237" w:name="bookmark1237"/>
      <w:r>
        <w:rPr>
          <w:color w:val="000000"/>
          <w:spacing w:val="0"/>
          <w:w w:val="100"/>
          <w:position w:val="0"/>
        </w:rPr>
        <w:t>b</w:t>
      </w:r>
      <w:bookmarkEnd w:id="1237"/>
      <w:r>
        <w:rPr>
          <w:rFonts w:ascii="SimSun" w:eastAsia="SimSun" w:hAnsi="SimSun" w:cs="SimSun"/>
          <w:color w:val="000000"/>
          <w:spacing w:val="0"/>
          <w:w w:val="100"/>
          <w:position w:val="0"/>
        </w:rPr>
        <w:t>、</w:t>
        <w:tab/>
      </w:r>
      <w:r>
        <w:rPr>
          <w:rFonts w:ascii="SimSun" w:eastAsia="SimSun" w:hAnsi="SimSun" w:cs="SimSun"/>
          <w:color w:val="000000"/>
          <w:spacing w:val="0"/>
          <w:w w:val="100"/>
          <w:position w:val="0"/>
        </w:rPr>
        <w:t>股份支付净资产收益率=（剔除股份期权影响数</w:t>
      </w:r>
      <w:r>
        <w:rPr>
          <w:color w:val="000000"/>
          <w:spacing w:val="0"/>
          <w:w w:val="100"/>
          <w:position w:val="0"/>
        </w:rPr>
        <w:t>2013</w:t>
      </w:r>
      <w:r>
        <w:rPr>
          <w:rFonts w:ascii="SimSun" w:eastAsia="SimSun" w:hAnsi="SimSun" w:cs="SimSun"/>
          <w:color w:val="000000"/>
          <w:spacing w:val="0"/>
          <w:w w:val="100"/>
          <w:position w:val="0"/>
        </w:rPr>
        <w:t>年度归属于母公司的净利润-</w:t>
      </w:r>
      <w:r>
        <w:rPr>
          <w:color w:val="000000"/>
          <w:spacing w:val="0"/>
          <w:w w:val="100"/>
          <w:position w:val="0"/>
        </w:rPr>
        <w:t>2013</w:t>
      </w:r>
      <w:r>
        <w:rPr>
          <w:rFonts w:ascii="SimSun" w:eastAsia="SimSun" w:hAnsi="SimSun" w:cs="SimSun"/>
          <w:color w:val="000000"/>
          <w:spacing w:val="0"/>
          <w:w w:val="100"/>
          <w:position w:val="0"/>
        </w:rPr>
        <w:t>年度非经常性损益金额</w:t>
      </w:r>
      <w:r>
        <w:rPr>
          <w:rFonts w:ascii="SimSun" w:eastAsia="SimSun" w:hAnsi="SimSun" w:cs="SimSun"/>
          <w:color w:val="000000"/>
          <w:spacing w:val="0"/>
          <w:w w:val="100"/>
          <w:position w:val="0"/>
        </w:rPr>
        <w:t>）</w:t>
      </w:r>
      <w:r>
        <w:rPr>
          <w:color w:val="000000"/>
          <w:spacing w:val="0"/>
          <w:w w:val="100"/>
          <w:position w:val="0"/>
        </w:rPr>
        <w:t xml:space="preserve">+2013 </w:t>
      </w:r>
      <w:r>
        <w:rPr>
          <w:rFonts w:ascii="SimSun" w:eastAsia="SimSun" w:hAnsi="SimSun" w:cs="SimSun"/>
          <w:color w:val="000000"/>
          <w:spacing w:val="0"/>
          <w:w w:val="100"/>
          <w:position w:val="0"/>
        </w:rPr>
        <w:t>年归属于母公司的加权平均净资产</w:t>
      </w:r>
      <w:r>
        <w:rPr>
          <w:color w:val="000000"/>
          <w:spacing w:val="0"/>
          <w:w w:val="100"/>
          <w:position w:val="0"/>
        </w:rPr>
        <w:t>=</w:t>
      </w:r>
      <w:r>
        <w:rPr>
          <w:color w:val="000000"/>
          <w:spacing w:val="0"/>
          <w:w w:val="100"/>
          <w:position w:val="0"/>
        </w:rPr>
        <w:t xml:space="preserve">（9,477,743.36 </w:t>
      </w:r>
      <w:r>
        <w:rPr>
          <w:color w:val="000000"/>
          <w:spacing w:val="0"/>
          <w:w w:val="100"/>
          <w:position w:val="0"/>
        </w:rPr>
        <w:t xml:space="preserve">- </w:t>
      </w:r>
      <w:r>
        <w:rPr>
          <w:color w:val="000000"/>
          <w:spacing w:val="0"/>
          <w:w w:val="100"/>
          <w:position w:val="0"/>
        </w:rPr>
        <w:t xml:space="preserve">8,325,677.25 </w:t>
      </w:r>
      <w:r>
        <w:rPr>
          <w:color w:val="000000"/>
          <w:spacing w:val="0"/>
          <w:w w:val="100"/>
          <w:position w:val="0"/>
        </w:rPr>
        <w:t xml:space="preserve">+ </w:t>
      </w:r>
      <w:r>
        <w:rPr>
          <w:color w:val="000000"/>
          <w:spacing w:val="0"/>
          <w:w w:val="100"/>
          <w:position w:val="0"/>
        </w:rPr>
        <w:t xml:space="preserve">2,270,639.25 </w:t>
      </w:r>
      <w:r>
        <w:rPr>
          <w:color w:val="000000"/>
          <w:spacing w:val="0"/>
          <w:w w:val="100"/>
          <w:position w:val="0"/>
        </w:rPr>
        <w:t xml:space="preserve">- </w:t>
      </w:r>
      <w:r>
        <w:rPr>
          <w:color w:val="000000"/>
          <w:spacing w:val="0"/>
          <w:w w:val="100"/>
          <w:position w:val="0"/>
        </w:rPr>
        <w:t xml:space="preserve">56,933,094.07） +1,324,444,433.71 </w:t>
      </w:r>
      <w:r>
        <w:rPr>
          <w:color w:val="000000"/>
          <w:spacing w:val="0"/>
          <w:w w:val="100"/>
          <w:position w:val="0"/>
        </w:rPr>
        <w:t>=-4.04%</w:t>
      </w:r>
    </w:p>
    <w:p>
      <w:pPr>
        <w:pStyle w:val="Style55"/>
        <w:keepNext w:val="0"/>
        <w:keepLines w:val="0"/>
        <w:widowControl w:val="0"/>
        <w:shd w:val="clear" w:color="auto" w:fill="auto"/>
        <w:tabs>
          <w:tab w:pos="613" w:val="left"/>
        </w:tabs>
        <w:bidi w:val="0"/>
        <w:spacing w:before="0" w:after="0" w:line="313" w:lineRule="exact"/>
        <w:ind w:left="0" w:right="0" w:firstLine="380"/>
        <w:jc w:val="both"/>
      </w:pPr>
      <w:bookmarkStart w:id="1238" w:name="bookmark1238"/>
      <w:r>
        <w:rPr>
          <w:color w:val="000000"/>
          <w:spacing w:val="0"/>
          <w:w w:val="100"/>
          <w:position w:val="0"/>
        </w:rPr>
        <w:t>c</w:t>
      </w:r>
      <w:bookmarkEnd w:id="1238"/>
      <w:r>
        <w:rPr>
          <w:rFonts w:ascii="SimSun" w:eastAsia="SimSun" w:hAnsi="SimSun" w:cs="SimSun"/>
          <w:color w:val="000000"/>
          <w:spacing w:val="0"/>
          <w:w w:val="100"/>
          <w:position w:val="0"/>
        </w:rPr>
        <w:t>、</w:t>
        <w:tab/>
      </w:r>
      <w:r>
        <w:rPr>
          <w:rFonts w:ascii="SimSun" w:eastAsia="SimSun" w:hAnsi="SimSun" w:cs="SimSun"/>
          <w:color w:val="000000"/>
          <w:spacing w:val="0"/>
          <w:w w:val="100"/>
          <w:position w:val="0"/>
        </w:rPr>
        <w:t>主营业务利润占利润总额的比重=（主营业务收入-主营业务成本-主营业务税金及附加）</w:t>
      </w:r>
      <w:r>
        <w:rPr>
          <w:color w:val="000000"/>
          <w:spacing w:val="0"/>
          <w:w w:val="100"/>
          <w:position w:val="0"/>
        </w:rPr>
        <w:t>+2013</w:t>
      </w:r>
      <w:r>
        <w:rPr>
          <w:rFonts w:ascii="SimSun" w:eastAsia="SimSun" w:hAnsi="SimSun" w:cs="SimSun"/>
          <w:color w:val="000000"/>
          <w:spacing w:val="0"/>
          <w:w w:val="100"/>
          <w:position w:val="0"/>
        </w:rPr>
        <w:t>年利润总额</w:t>
      </w:r>
      <w:r>
        <w:rPr>
          <w:color w:val="000000"/>
          <w:spacing w:val="0"/>
          <w:w w:val="100"/>
          <w:position w:val="0"/>
        </w:rPr>
        <w:t xml:space="preserve">= </w:t>
      </w:r>
      <w:r>
        <w:rPr>
          <w:color w:val="000000"/>
          <w:spacing w:val="0"/>
          <w:w w:val="100"/>
          <w:position w:val="0"/>
        </w:rPr>
        <w:t xml:space="preserve">（2,067,619,617.35 </w:t>
      </w:r>
      <w:r>
        <w:rPr>
          <w:color w:val="000000"/>
          <w:spacing w:val="0"/>
          <w:w w:val="100"/>
          <w:position w:val="0"/>
        </w:rPr>
        <w:t xml:space="preserve">— </w:t>
      </w:r>
      <w:r>
        <w:rPr>
          <w:color w:val="000000"/>
          <w:spacing w:val="0"/>
          <w:w w:val="100"/>
          <w:position w:val="0"/>
        </w:rPr>
        <w:t xml:space="preserve">1,705,856,533.43 </w:t>
      </w:r>
      <w:r>
        <w:rPr>
          <w:color w:val="000000"/>
          <w:spacing w:val="0"/>
          <w:w w:val="100"/>
          <w:position w:val="0"/>
        </w:rPr>
        <w:t xml:space="preserve">- </w:t>
      </w:r>
      <w:r>
        <w:rPr>
          <w:color w:val="000000"/>
          <w:spacing w:val="0"/>
          <w:w w:val="100"/>
          <w:position w:val="0"/>
        </w:rPr>
        <w:t xml:space="preserve">11,518,583.34） +13,546,797.56 </w:t>
      </w:r>
      <w:r>
        <w:rPr>
          <w:color w:val="000000"/>
          <w:spacing w:val="0"/>
          <w:w w:val="100"/>
          <w:position w:val="0"/>
        </w:rPr>
        <w:t>= 2,585.44%</w:t>
      </w:r>
    </w:p>
    <w:p>
      <w:pPr>
        <w:pStyle w:val="Style32"/>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2013</w:t>
      </w:r>
      <w:r>
        <w:rPr>
          <w:color w:val="000000"/>
          <w:spacing w:val="0"/>
          <w:w w:val="100"/>
          <w:position w:val="0"/>
        </w:rPr>
        <w:t>年度确认第三期股份期权费用共计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,270,639.25</w:t>
      </w:r>
      <w:r>
        <w:rPr>
          <w:color w:val="000000"/>
          <w:spacing w:val="0"/>
          <w:w w:val="100"/>
          <w:position w:val="0"/>
        </w:rPr>
        <w:t>元，经过公司董事会薪酬与考核委员会考核，第三期期权激 励计划未能达到预定的业绩指标，因此将第三期股份期权</w:t>
      </w:r>
      <w:r>
        <w:rPr>
          <w:rFonts w:ascii="Times New Roman" w:eastAsia="Times New Roman" w:hAnsi="Times New Roman" w:cs="Times New Roman"/>
          <w:color w:val="000000"/>
          <w:spacing w:val="0"/>
          <w:w w:val="100"/>
          <w:position w:val="0"/>
        </w:rPr>
        <w:t>874,500.00</w:t>
      </w:r>
      <w:r>
        <w:rPr>
          <w:color w:val="000000"/>
          <w:spacing w:val="0"/>
          <w:w w:val="100"/>
          <w:position w:val="0"/>
        </w:rPr>
        <w:t>股，股份期权金额</w:t>
      </w:r>
      <w:r>
        <w:rPr>
          <w:rFonts w:ascii="Times New Roman" w:eastAsia="Times New Roman" w:hAnsi="Times New Roman" w:cs="Times New Roman"/>
          <w:color w:val="000000"/>
          <w:spacing w:val="0"/>
          <w:w w:val="100"/>
          <w:position w:val="0"/>
        </w:rPr>
        <w:t>8,325,677.25</w:t>
      </w:r>
      <w:r>
        <w:rPr>
          <w:color w:val="000000"/>
          <w:spacing w:val="0"/>
          <w:w w:val="100"/>
          <w:position w:val="0"/>
        </w:rPr>
        <w:t>元进行注销。</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日本公司把原计入公司管理费用、销售费用及资本公积的第三期股票期权成本</w:t>
      </w:r>
      <w:r>
        <w:rPr>
          <w:rFonts w:ascii="Times New Roman" w:eastAsia="Times New Roman" w:hAnsi="Times New Roman" w:cs="Times New Roman"/>
          <w:color w:val="000000"/>
          <w:spacing w:val="0"/>
          <w:w w:val="100"/>
          <w:position w:val="0"/>
        </w:rPr>
        <w:t>8,325,677.25</w:t>
      </w:r>
      <w:r>
        <w:rPr>
          <w:color w:val="000000"/>
          <w:spacing w:val="0"/>
          <w:w w:val="100"/>
          <w:position w:val="0"/>
        </w:rPr>
        <w:t>元冲回至当期损益。综合上述 事项本期资本公积共计减少</w:t>
      </w:r>
      <w:r>
        <w:rPr>
          <w:rFonts w:ascii="Times New Roman" w:eastAsia="Times New Roman" w:hAnsi="Times New Roman" w:cs="Times New Roman"/>
          <w:color w:val="000000"/>
          <w:spacing w:val="0"/>
          <w:w w:val="100"/>
          <w:position w:val="0"/>
        </w:rPr>
        <w:t>8,325,677.25</w:t>
      </w:r>
      <w:r>
        <w:rPr>
          <w:color w:val="000000"/>
          <w:spacing w:val="0"/>
          <w:w w:val="100"/>
          <w:position w:val="0"/>
        </w:rPr>
        <w:t>元。</w:t>
      </w:r>
    </w:p>
    <w:p>
      <w:pPr>
        <w:pStyle w:val="Style27"/>
        <w:keepNext/>
        <w:keepLines/>
        <w:widowControl w:val="0"/>
        <w:shd w:val="clear" w:color="auto" w:fill="auto"/>
        <w:bidi w:val="0"/>
        <w:spacing w:before="0" w:after="340" w:line="240" w:lineRule="auto"/>
        <w:ind w:left="0" w:right="0" w:firstLine="0"/>
        <w:jc w:val="both"/>
      </w:pPr>
      <w:bookmarkStart w:id="1239" w:name="bookmark1239"/>
      <w:bookmarkStart w:id="1240" w:name="bookmark1240"/>
      <w:bookmarkStart w:id="1241" w:name="bookmark1241"/>
      <w:r>
        <w:rPr>
          <w:color w:val="000000"/>
          <w:spacing w:val="0"/>
          <w:w w:val="100"/>
          <w:position w:val="0"/>
          <w:sz w:val="24"/>
          <w:szCs w:val="24"/>
        </w:rPr>
        <w:t>十、资产负债表日后事项</w:t>
      </w:r>
      <w:bookmarkEnd w:id="1239"/>
      <w:bookmarkEnd w:id="1240"/>
      <w:bookmarkEnd w:id="1241"/>
    </w:p>
    <w:p>
      <w:pPr>
        <w:pStyle w:val="Style40"/>
        <w:keepNext/>
        <w:keepLines/>
        <w:widowControl w:val="0"/>
        <w:shd w:val="clear" w:color="auto" w:fill="auto"/>
        <w:bidi w:val="0"/>
        <w:spacing w:before="0" w:line="240" w:lineRule="auto"/>
        <w:ind w:left="0" w:right="0" w:firstLine="0"/>
        <w:jc w:val="both"/>
      </w:pPr>
      <w:bookmarkStart w:id="1242" w:name="bookmark1242"/>
      <w:bookmarkStart w:id="1243" w:name="bookmark1243"/>
      <w:bookmarkStart w:id="1244" w:name="bookmark1244"/>
      <w:r>
        <w:rPr>
          <w:rFonts w:ascii="Times New Roman" w:eastAsia="Times New Roman" w:hAnsi="Times New Roman" w:cs="Times New Roman"/>
          <w:b/>
          <w:bCs/>
          <w:color w:val="000000"/>
          <w:spacing w:val="0"/>
          <w:w w:val="100"/>
          <w:position w:val="0"/>
        </w:rPr>
        <w:t>1</w:t>
      </w:r>
      <w:r>
        <w:rPr>
          <w:color w:val="000000"/>
          <w:spacing w:val="0"/>
          <w:w w:val="100"/>
          <w:position w:val="0"/>
        </w:rPr>
        <w:t>、资产负债表日后利润分配情况说明</w:t>
      </w:r>
      <w:bookmarkEnd w:id="1242"/>
      <w:bookmarkEnd w:id="1243"/>
      <w:bookmarkEnd w:id="124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4,932,120.92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both"/>
      </w:pPr>
      <w:bookmarkStart w:id="1245" w:name="bookmark1245"/>
      <w:bookmarkStart w:id="1246" w:name="bookmark1246"/>
      <w:bookmarkStart w:id="1247" w:name="bookmark1247"/>
      <w:r>
        <w:rPr>
          <w:rFonts w:ascii="Times New Roman" w:eastAsia="Times New Roman" w:hAnsi="Times New Roman" w:cs="Times New Roman"/>
          <w:b/>
          <w:bCs/>
          <w:color w:val="000000"/>
          <w:spacing w:val="0"/>
          <w:w w:val="100"/>
          <w:position w:val="0"/>
        </w:rPr>
        <w:t>2</w:t>
      </w:r>
      <w:r>
        <w:rPr>
          <w:color w:val="000000"/>
          <w:spacing w:val="0"/>
          <w:w w:val="100"/>
          <w:position w:val="0"/>
        </w:rPr>
        <w:t>、其他资产负债表日后事项说明</w:t>
      </w:r>
      <w:bookmarkEnd w:id="1245"/>
      <w:bookmarkEnd w:id="1246"/>
      <w:bookmarkEnd w:id="1247"/>
    </w:p>
    <w:p>
      <w:pPr>
        <w:pStyle w:val="Style3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年初，财政部分别以财会</w:t>
      </w:r>
      <w:r>
        <w:rPr>
          <w:rFonts w:ascii="Times New Roman" w:eastAsia="Times New Roman" w:hAnsi="Times New Roman" w:cs="Times New Roman"/>
          <w:color w:val="000000"/>
          <w:spacing w:val="0"/>
          <w:w w:val="100"/>
          <w:position w:val="0"/>
        </w:rPr>
        <w:t>［2014］6</w:t>
      </w:r>
      <w:r>
        <w:rPr>
          <w:color w:val="000000"/>
          <w:spacing w:val="0"/>
          <w:w w:val="100"/>
          <w:position w:val="0"/>
        </w:rPr>
        <w:t>号、</w:t>
      </w:r>
      <w:r>
        <w:rPr>
          <w:rFonts w:ascii="Times New Roman" w:eastAsia="Times New Roman" w:hAnsi="Times New Roman" w:cs="Times New Roman"/>
          <w:color w:val="000000"/>
          <w:spacing w:val="0"/>
          <w:w w:val="100"/>
          <w:position w:val="0"/>
        </w:rPr>
        <w:t>7</w:t>
      </w:r>
      <w:r>
        <w:rPr>
          <w:color w:val="000000"/>
          <w:spacing w:val="0"/>
          <w:w w:val="100"/>
          <w:position w:val="0"/>
        </w:rPr>
        <w:t>号、</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10</w:t>
      </w:r>
      <w:r>
        <w:rPr>
          <w:color w:val="000000"/>
          <w:spacing w:val="0"/>
          <w:w w:val="100"/>
          <w:position w:val="0"/>
        </w:rPr>
        <w:t>号、</w:t>
      </w:r>
      <w:r>
        <w:rPr>
          <w:rFonts w:ascii="Times New Roman" w:eastAsia="Times New Roman" w:hAnsi="Times New Roman" w:cs="Times New Roman"/>
          <w:color w:val="000000"/>
          <w:spacing w:val="0"/>
          <w:w w:val="100"/>
          <w:position w:val="0"/>
        </w:rPr>
        <w:t>11</w:t>
      </w:r>
      <w:r>
        <w:rPr>
          <w:color w:val="000000"/>
          <w:spacing w:val="0"/>
          <w:w w:val="100"/>
          <w:position w:val="0"/>
        </w:rPr>
        <w:t>号发布了《企业会计准则第</w:t>
      </w:r>
      <w:r>
        <w:rPr>
          <w:rFonts w:ascii="Times New Roman" w:eastAsia="Times New Roman" w:hAnsi="Times New Roman" w:cs="Times New Roman"/>
          <w:color w:val="000000"/>
          <w:spacing w:val="0"/>
          <w:w w:val="100"/>
          <w:position w:val="0"/>
        </w:rPr>
        <w:t>39</w:t>
      </w:r>
      <w:r>
        <w:rPr>
          <w:color w:val="000000"/>
          <w:spacing w:val="0"/>
          <w:w w:val="100"/>
          <w:position w:val="0"/>
        </w:rPr>
        <w:t xml:space="preserve">号——公允价值计 </w:t>
      </w:r>
      <w:r>
        <w:rPr>
          <w:color w:val="000000"/>
          <w:spacing w:val="0"/>
          <w:w w:val="100"/>
          <w:position w:val="0"/>
        </w:rPr>
        <w:t>量》</w:t>
      </w:r>
      <w:r>
        <w:rPr>
          <w:i/>
          <w:iCs/>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30</w:t>
      </w:r>
      <w:r>
        <w:rPr>
          <w:color w:val="000000"/>
          <w:spacing w:val="0"/>
          <w:w w:val="100"/>
          <w:position w:val="0"/>
        </w:rPr>
        <w:t>号——财务报表列报</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年修订）》</w:t>
      </w:r>
      <w:r>
        <w:rPr>
          <w:i/>
          <w:iCs/>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9</w:t>
      </w:r>
      <w:r>
        <w:rPr>
          <w:color w:val="000000"/>
          <w:spacing w:val="0"/>
          <w:w w:val="100"/>
          <w:position w:val="0"/>
        </w:rPr>
        <w:t>号一一职工薪酬</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年修订）》</w:t>
      </w:r>
      <w:r>
        <w:rPr>
          <w:i/>
          <w:iCs/>
          <w:color w:val="000000"/>
          <w:spacing w:val="0"/>
          <w:w w:val="100"/>
          <w:position w:val="0"/>
        </w:rPr>
        <w:t xml:space="preserve">、 </w:t>
      </w:r>
      <w:r>
        <w:rPr>
          <w:color w:val="000000"/>
          <w:spacing w:val="0"/>
          <w:w w:val="100"/>
          <w:position w:val="0"/>
        </w:rPr>
        <w:t>《企业会计准则第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年修订）》及《企业会计准则第</w:t>
      </w:r>
      <w:r>
        <w:rPr>
          <w:rFonts w:ascii="Times New Roman" w:eastAsia="Times New Roman" w:hAnsi="Times New Roman" w:cs="Times New Roman"/>
          <w:color w:val="000000"/>
          <w:spacing w:val="0"/>
          <w:w w:val="100"/>
          <w:position w:val="0"/>
        </w:rPr>
        <w:t>40</w:t>
      </w:r>
      <w:r>
        <w:rPr>
          <w:color w:val="000000"/>
          <w:spacing w:val="0"/>
          <w:w w:val="100"/>
          <w:position w:val="0"/>
        </w:rPr>
        <w:t>号——合营安排》,要求自</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日起在所有执行企业会计准则的企业范围内施行，鼓励在境外上市的企业提前执行。</w:t>
      </w:r>
    </w:p>
    <w:p>
      <w:pPr>
        <w:pStyle w:val="Style32"/>
        <w:keepNext w:val="0"/>
        <w:keepLines w:val="0"/>
        <w:widowControl w:val="0"/>
        <w:shd w:val="clear" w:color="auto" w:fill="auto"/>
        <w:bidi w:val="0"/>
        <w:spacing w:before="0" w:after="0" w:line="314" w:lineRule="exact"/>
        <w:ind w:left="0" w:right="0" w:firstLine="240"/>
        <w:jc w:val="both"/>
      </w:pPr>
      <w:r>
        <w:rPr>
          <w:color w:val="000000"/>
          <w:spacing w:val="0"/>
          <w:w w:val="100"/>
          <w:position w:val="0"/>
        </w:rPr>
        <w:t>本公司将自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日起开始执行上述各项准则，并将依据上述各项准则的规定对相关会计政策进行变更，以下 为所涉及的会计政策变更的主要内容。</w:t>
      </w:r>
    </w:p>
    <w:p>
      <w:pPr>
        <w:pStyle w:val="Style32"/>
        <w:keepNext w:val="0"/>
        <w:keepLines w:val="0"/>
        <w:widowControl w:val="0"/>
        <w:shd w:val="clear" w:color="auto" w:fill="auto"/>
        <w:bidi w:val="0"/>
        <w:spacing w:before="0" w:after="0" w:line="314" w:lineRule="exact"/>
        <w:ind w:left="0" w:right="0" w:firstLine="480"/>
        <w:jc w:val="both"/>
      </w:pPr>
      <w:bookmarkStart w:id="1248" w:name="bookmark1248"/>
      <w:r>
        <w:rPr>
          <w:rFonts w:ascii="Times New Roman" w:eastAsia="Times New Roman" w:hAnsi="Times New Roman" w:cs="Times New Roman"/>
          <w:color w:val="000000"/>
          <w:spacing w:val="0"/>
          <w:w w:val="100"/>
          <w:position w:val="0"/>
        </w:rPr>
        <w:t>（</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《企业会计准则第</w:t>
      </w:r>
      <w:r>
        <w:rPr>
          <w:rFonts w:ascii="Times New Roman" w:eastAsia="Times New Roman" w:hAnsi="Times New Roman" w:cs="Times New Roman"/>
          <w:color w:val="000000"/>
          <w:spacing w:val="0"/>
          <w:w w:val="100"/>
          <w:position w:val="0"/>
        </w:rPr>
        <w:t>9</w:t>
      </w:r>
      <w:r>
        <w:rPr>
          <w:color w:val="000000"/>
          <w:spacing w:val="0"/>
          <w:w w:val="100"/>
          <w:position w:val="0"/>
        </w:rPr>
        <w:t>号一一职工薪酬</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年修订）》完整地规范了离职后福利的会计处理，将离职后福利计 划分类为设定提存计划和设定受益计划。设定提存计划，是指向独立的基金缴存固定费用后，企业不再承担进一步支付义务 的离职后福利计划；设定受益计划，是指除设定提存计划以外的离职后福利计划。企业应当在职工为其提供服务的会计期间， 将根据设定提存计划计算的应缴存金额确认为负债，并计入当期损益或相关资产成本；对于设定受益计划，企业应当采用预 期累计福利单位法并依据适当的精算假设，计量设定受益计划所产生的义务，并根据设定受益计划确定的公式将产生的福利 义务归属于职工提供服务的期间，并计入当期损益，重新计量设定收益计划净负债或净资产所产生的变动计入其他综合收益。 此外，该修订后准则还充实了关于短期薪酬会计处理规范，充实了关于辞退福利的会计处理规定，并引入了其他长期职工福 利，完整地规范职工薪酬的会计处理。该准则的采用预计不会对本公司财务报表产生重大影响。</w:t>
      </w:r>
    </w:p>
    <w:p>
      <w:pPr>
        <w:pStyle w:val="Style32"/>
        <w:keepNext w:val="0"/>
        <w:keepLines w:val="0"/>
        <w:widowControl w:val="0"/>
        <w:shd w:val="clear" w:color="auto" w:fill="auto"/>
        <w:tabs>
          <w:tab w:pos="806" w:val="left"/>
        </w:tabs>
        <w:bidi w:val="0"/>
        <w:spacing w:before="0" w:after="0" w:line="314" w:lineRule="exact"/>
        <w:ind w:left="0" w:right="0" w:firstLine="400"/>
        <w:jc w:val="both"/>
      </w:pPr>
      <w:bookmarkStart w:id="1249" w:name="bookmark1249"/>
      <w:r>
        <w:rPr>
          <w:rFonts w:ascii="Times New Roman" w:eastAsia="Times New Roman" w:hAnsi="Times New Roman" w:cs="Times New Roman"/>
          <w:color w:val="000000"/>
          <w:spacing w:val="0"/>
          <w:w w:val="100"/>
          <w:position w:val="0"/>
        </w:rPr>
        <w:t>（</w:t>
      </w:r>
      <w:bookmarkEnd w:id="1249"/>
      <w:r>
        <w:rPr>
          <w:rFonts w:ascii="Times New Roman" w:eastAsia="Times New Roman" w:hAnsi="Times New Roman" w:cs="Times New Roman"/>
          <w:color w:val="000000"/>
          <w:spacing w:val="0"/>
          <w:w w:val="100"/>
          <w:position w:val="0"/>
        </w:rPr>
        <w:t>2）</w:t>
        <w:tab/>
      </w:r>
      <w:r>
        <w:rPr>
          <w:color w:val="000000"/>
          <w:spacing w:val="0"/>
          <w:w w:val="100"/>
          <w:position w:val="0"/>
        </w:rPr>
        <w:t>《企业会计准则第</w:t>
      </w:r>
      <w:r>
        <w:rPr>
          <w:rFonts w:ascii="Times New Roman" w:eastAsia="Times New Roman" w:hAnsi="Times New Roman" w:cs="Times New Roman"/>
          <w:color w:val="000000"/>
          <w:spacing w:val="0"/>
          <w:w w:val="100"/>
          <w:position w:val="0"/>
        </w:rPr>
        <w:t>30</w:t>
      </w:r>
      <w:r>
        <w:rPr>
          <w:color w:val="000000"/>
          <w:spacing w:val="0"/>
          <w:w w:val="100"/>
          <w:position w:val="0"/>
        </w:rPr>
        <w:t>号一一财务报表列报</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年修订）》进一步规范了财务报表的列报，在持续经营评价、 正常经营周期、充实附注披露内容等方面进行了修订完善，并将“费用按照性质分类的利润表补充资料”作为强制性披露内容。 该准则要求在利润表其他综合收益部分的列报，应将其他综合收益项目划分为两类，①后续不会重分类至损益的项目；②在 满足特定条件的情况下，后续可能重分类至损益的项目。本公司将根据该项修订后的准则，对财务报表列报进行变更。</w:t>
      </w:r>
    </w:p>
    <w:p>
      <w:pPr>
        <w:pStyle w:val="Style32"/>
        <w:keepNext w:val="0"/>
        <w:keepLines w:val="0"/>
        <w:widowControl w:val="0"/>
        <w:shd w:val="clear" w:color="auto" w:fill="auto"/>
        <w:bidi w:val="0"/>
        <w:spacing w:before="0" w:after="0" w:line="314" w:lineRule="exact"/>
        <w:ind w:left="0" w:right="0" w:firstLine="400"/>
        <w:jc w:val="both"/>
      </w:pPr>
      <w:bookmarkStart w:id="1250" w:name="bookmark1250"/>
      <w:r>
        <w:rPr>
          <w:rFonts w:ascii="Times New Roman" w:eastAsia="Times New Roman" w:hAnsi="Times New Roman" w:cs="Times New Roman"/>
          <w:color w:val="000000"/>
          <w:spacing w:val="0"/>
          <w:w w:val="100"/>
          <w:position w:val="0"/>
        </w:rPr>
        <w:t>（</w:t>
      </w:r>
      <w:bookmarkEnd w:id="1250"/>
      <w:r>
        <w:rPr>
          <w:rFonts w:ascii="Times New Roman" w:eastAsia="Times New Roman" w:hAnsi="Times New Roman" w:cs="Times New Roman"/>
          <w:color w:val="000000"/>
          <w:spacing w:val="0"/>
          <w:w w:val="100"/>
          <w:position w:val="0"/>
        </w:rPr>
        <w:t xml:space="preserve">3） </w:t>
      </w: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 合并财务报表</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年修订）》，合并财务报表的合并范围应当以控制为基础 予以确定。该准则建立了判断控制存在与否的单一模型，规定对被投资方形成控制需要具备的三个要素为，①拥有对被投资 方的权力；②通过参与被投资方的相关活动而享有可变回报；③有能力运用对被投资方的权力影响其回报金额。在此基础上， 该准则对控制权的判断给出了较原准则更多的指引。根据该准则的规定，本公司管理层在确定对被投资单位是否具有控制权 时需运用重大判断。本公司管理层认为，本公司以前年度纳入合并范围的全部子公司均满足该修订后准则所规定的控制权判 断标准，该准则的采用预计不会对本公司财务报表产生重大影响。</w:t>
      </w:r>
    </w:p>
    <w:p>
      <w:pPr>
        <w:pStyle w:val="Style32"/>
        <w:keepNext w:val="0"/>
        <w:keepLines w:val="0"/>
        <w:widowControl w:val="0"/>
        <w:shd w:val="clear" w:color="auto" w:fill="auto"/>
        <w:tabs>
          <w:tab w:pos="806" w:val="left"/>
        </w:tabs>
        <w:bidi w:val="0"/>
        <w:spacing w:before="0" w:after="0" w:line="314" w:lineRule="exact"/>
        <w:ind w:left="0" w:right="0" w:firstLine="400"/>
        <w:jc w:val="both"/>
      </w:pPr>
      <w:bookmarkStart w:id="1251" w:name="bookmark1251"/>
      <w:r>
        <w:rPr>
          <w:rFonts w:ascii="Times New Roman" w:eastAsia="Times New Roman" w:hAnsi="Times New Roman" w:cs="Times New Roman"/>
          <w:color w:val="000000"/>
          <w:spacing w:val="0"/>
          <w:w w:val="100"/>
          <w:position w:val="0"/>
        </w:rPr>
        <w:t>（</w:t>
      </w:r>
      <w:bookmarkEnd w:id="1251"/>
      <w:r>
        <w:rPr>
          <w:rFonts w:ascii="Times New Roman" w:eastAsia="Times New Roman" w:hAnsi="Times New Roman" w:cs="Times New Roman"/>
          <w:color w:val="000000"/>
          <w:spacing w:val="0"/>
          <w:w w:val="100"/>
          <w:position w:val="0"/>
        </w:rPr>
        <w:t>4）</w:t>
        <w:tab/>
      </w:r>
      <w:r>
        <w:rPr>
          <w:color w:val="000000"/>
          <w:spacing w:val="0"/>
          <w:w w:val="100"/>
          <w:position w:val="0"/>
        </w:rPr>
        <w:t>《企业会计准则第</w:t>
      </w:r>
      <w:r>
        <w:rPr>
          <w:rFonts w:ascii="Times New Roman" w:eastAsia="Times New Roman" w:hAnsi="Times New Roman" w:cs="Times New Roman"/>
          <w:color w:val="000000"/>
          <w:spacing w:val="0"/>
          <w:w w:val="100"/>
          <w:position w:val="0"/>
        </w:rPr>
        <w:t>40</w:t>
      </w:r>
      <w:r>
        <w:rPr>
          <w:color w:val="000000"/>
          <w:spacing w:val="0"/>
          <w:w w:val="100"/>
          <w:position w:val="0"/>
        </w:rPr>
        <w:t>号一一合营安排》规范了对一项由两个或两个以上的参与方共同控制的安排的认定、分类及 核算。合营安排根据合营方在其中享有的权利和承担的义务，分为共同经营和合营企业。共同经营，是指合营方享有该安排 相关资产且承担该安排相关负债的合营安排。合营企业，是指合营方仅对该安排的净资产享有权利的合营安排。该准则要求 合营方对合营企业的投资采用权益法核算，对共同经营则确认其资产（包括其对任何共同持有资产应享有的份额）、其负债</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（包括其对任何共同产生负债应承担的份额）、其收入（包括其对共同经营因出售产出所产生的收入应享有的份额）及其费 用（包括其对共同经营发生的费用应承担的份额）。该准则的采用预计不会对本公司财务报表产生重大影响。</w:t>
      </w:r>
    </w:p>
    <w:p>
      <w:pPr>
        <w:pStyle w:val="Style32"/>
        <w:keepNext w:val="0"/>
        <w:keepLines w:val="0"/>
        <w:widowControl w:val="0"/>
        <w:shd w:val="clear" w:color="auto" w:fill="auto"/>
        <w:bidi w:val="0"/>
        <w:spacing w:before="0" w:after="360" w:line="314" w:lineRule="exact"/>
        <w:ind w:left="0" w:right="0" w:firstLine="480"/>
        <w:jc w:val="both"/>
      </w:pPr>
      <w:bookmarkStart w:id="1252" w:name="bookmark1252"/>
      <w:r>
        <w:rPr>
          <w:rFonts w:ascii="Times New Roman" w:eastAsia="Times New Roman" w:hAnsi="Times New Roman" w:cs="Times New Roman"/>
          <w:color w:val="000000"/>
          <w:spacing w:val="0"/>
          <w:w w:val="100"/>
          <w:position w:val="0"/>
        </w:rPr>
        <w:t>（</w:t>
      </w:r>
      <w:bookmarkEnd w:id="1252"/>
      <w:r>
        <w:rPr>
          <w:rFonts w:ascii="Times New Roman" w:eastAsia="Times New Roman" w:hAnsi="Times New Roman" w:cs="Times New Roman"/>
          <w:color w:val="000000"/>
          <w:spacing w:val="0"/>
          <w:w w:val="100"/>
          <w:position w:val="0"/>
        </w:rPr>
        <w:t>5）</w:t>
      </w:r>
      <w:r>
        <w:rPr>
          <w:color w:val="000000"/>
          <w:spacing w:val="0"/>
          <w:w w:val="100"/>
          <w:position w:val="0"/>
        </w:rPr>
        <w:t>《企业会计准则第</w:t>
      </w:r>
      <w:r>
        <w:rPr>
          <w:rFonts w:ascii="Times New Roman" w:eastAsia="Times New Roman" w:hAnsi="Times New Roman" w:cs="Times New Roman"/>
          <w:color w:val="000000"/>
          <w:spacing w:val="0"/>
          <w:w w:val="100"/>
          <w:position w:val="0"/>
        </w:rPr>
        <w:t>39</w:t>
      </w:r>
      <w:r>
        <w:rPr>
          <w:color w:val="000000"/>
          <w:spacing w:val="0"/>
          <w:w w:val="100"/>
          <w:position w:val="0"/>
        </w:rPr>
        <w:t>号——公允价值计量》规范了公允价值定义，明确了公允价值计量的方法，根据公允价值 计量所使用的输入值将公允价值计量划分为三个层次，并对公允价值计量相关信息的披露作出了具体要求。但该准则并未改 变其他会计准则对于哪些场合下应运用公允价值计量的规定。本公司管理层认为，采用该准则将导致本公司修订与公允价值 计量相关的政策和程序，并在财务报表中对公允价值信息进行更广泛的披露。除此以外，采用该准则预计不会对本公司财务 报表项目的确认和计量产生重大影响。</w:t>
      </w:r>
    </w:p>
    <w:p>
      <w:pPr>
        <w:pStyle w:val="Style27"/>
        <w:keepNext/>
        <w:keepLines/>
        <w:widowControl w:val="0"/>
        <w:shd w:val="clear" w:color="auto" w:fill="auto"/>
        <w:bidi w:val="0"/>
        <w:spacing w:before="0" w:after="360" w:line="240" w:lineRule="auto"/>
        <w:ind w:left="0" w:right="0" w:firstLine="0"/>
        <w:jc w:val="both"/>
      </w:pPr>
      <w:bookmarkStart w:id="1253" w:name="bookmark1253"/>
      <w:bookmarkStart w:id="1254" w:name="bookmark1254"/>
      <w:bookmarkStart w:id="1255" w:name="bookmark1255"/>
      <w:r>
        <w:rPr>
          <w:color w:val="000000"/>
          <w:spacing w:val="0"/>
          <w:w w:val="100"/>
          <w:position w:val="0"/>
          <w:sz w:val="24"/>
          <w:szCs w:val="24"/>
        </w:rPr>
        <w:t>十一、母公司财务报表主要项目注释</w:t>
      </w:r>
      <w:bookmarkEnd w:id="1253"/>
      <w:bookmarkEnd w:id="1254"/>
      <w:bookmarkEnd w:id="1255"/>
    </w:p>
    <w:p>
      <w:pPr>
        <w:pStyle w:val="Style40"/>
        <w:keepNext/>
        <w:keepLines/>
        <w:widowControl w:val="0"/>
        <w:shd w:val="clear" w:color="auto" w:fill="auto"/>
        <w:bidi w:val="0"/>
        <w:spacing w:before="0" w:after="360" w:line="240" w:lineRule="auto"/>
        <w:ind w:left="0" w:right="0" w:firstLine="0"/>
        <w:jc w:val="both"/>
      </w:pPr>
      <w:bookmarkStart w:id="1256" w:name="bookmark1256"/>
      <w:bookmarkStart w:id="1257" w:name="bookmark1257"/>
      <w:bookmarkStart w:id="1258" w:name="bookmark1258"/>
      <w:r>
        <w:rPr>
          <w:rFonts w:ascii="Times New Roman" w:eastAsia="Times New Roman" w:hAnsi="Times New Roman" w:cs="Times New Roman"/>
          <w:b/>
          <w:bCs/>
          <w:color w:val="000000"/>
          <w:spacing w:val="0"/>
          <w:w w:val="100"/>
          <w:position w:val="0"/>
        </w:rPr>
        <w:t>1</w:t>
      </w:r>
      <w:r>
        <w:rPr>
          <w:color w:val="000000"/>
          <w:spacing w:val="0"/>
          <w:w w:val="100"/>
          <w:position w:val="0"/>
        </w:rPr>
        <w:t>、应收账款</w:t>
      </w:r>
      <w:bookmarkEnd w:id="1256"/>
      <w:bookmarkEnd w:id="1257"/>
      <w:bookmarkEnd w:id="1258"/>
    </w:p>
    <w:p>
      <w:pPr>
        <w:pStyle w:val="Style40"/>
        <w:keepNext/>
        <w:keepLines/>
        <w:widowControl w:val="0"/>
        <w:shd w:val="clear" w:color="auto" w:fill="auto"/>
        <w:bidi w:val="0"/>
        <w:spacing w:before="0" w:after="360" w:line="240" w:lineRule="auto"/>
        <w:ind w:left="0" w:right="0" w:firstLine="0"/>
        <w:jc w:val="both"/>
      </w:pPr>
      <w:bookmarkStart w:id="1259" w:name="bookmark1259"/>
      <w:bookmarkStart w:id="1260" w:name="bookmark1260"/>
      <w:bookmarkStart w:id="1261" w:name="bookmark1261"/>
      <w:r>
        <w:rPr>
          <w:rFonts w:ascii="Times New Roman" w:eastAsia="Times New Roman" w:hAnsi="Times New Roman" w:cs="Times New Roman"/>
          <w:b/>
          <w:bCs/>
          <w:color w:val="000000"/>
          <w:spacing w:val="0"/>
          <w:w w:val="100"/>
          <w:position w:val="0"/>
        </w:rPr>
        <w:t>（1）</w:t>
      </w:r>
      <w:r>
        <w:rPr>
          <w:color w:val="000000"/>
          <w:spacing w:val="0"/>
          <w:w w:val="100"/>
          <w:position w:val="0"/>
        </w:rPr>
        <w:t>应收账款</w:t>
      </w:r>
      <w:bookmarkEnd w:id="1259"/>
      <w:bookmarkEnd w:id="1260"/>
      <w:bookmarkEnd w:id="1261"/>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2006"/>
        <w:gridCol w:w="1723"/>
        <w:gridCol w:w="1992"/>
        <w:gridCol w:w="1862"/>
        <w:gridCol w:w="20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bl>
    <w:p>
      <w:pPr>
        <w:widowControl w:val="0"/>
        <w:spacing w:line="1" w:lineRule="exact"/>
      </w:pPr>
      <w:r>
        <w:br w:type="page"/>
      </w:r>
    </w:p>
    <w:tbl>
      <w:tblPr>
        <w:tblOverlap w:val="never"/>
        <w:jc w:val="center"/>
        <w:tblLayout w:type="fixed"/>
      </w:tblPr>
      <w:tblGrid>
        <w:gridCol w:w="2006"/>
        <w:gridCol w:w="1190"/>
        <w:gridCol w:w="533"/>
        <w:gridCol w:w="1330"/>
        <w:gridCol w:w="662"/>
        <w:gridCol w:w="1195"/>
        <w:gridCol w:w="667"/>
        <w:gridCol w:w="1325"/>
        <w:gridCol w:w="677"/>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rFonts w:ascii="SimSun" w:eastAsia="SimSun" w:hAnsi="SimSun" w:cs="SimSun"/>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rFonts w:ascii="SimSun" w:eastAsia="SimSun" w:hAnsi="SimSun" w:cs="SimSun"/>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22,797,269.91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20,550,407.06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9.63%</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236,548,184.10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49.98</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7,782,692.86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232,681,723.95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44.41%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7,733,501.51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3.32%</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213,977,262.30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45.21</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270,668,804.67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450,525,446.40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95.19</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7,782,692.86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503,350,528.62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7,733,501.51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473,322,716.31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11,682,692.86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523,900,935.68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9,713,501.51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寸适用口不适用</w:t>
      </w:r>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3072"/>
        <w:gridCol w:w="1627"/>
        <w:gridCol w:w="1622"/>
        <w:gridCol w:w="1627"/>
        <w:gridCol w:w="163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西安南天电脑系统有限公司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22,797,269.91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3,900,000.00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17.11%</w:t>
            </w:r>
          </w:p>
        </w:tc>
        <w:tc>
          <w:tcPr>
            <w:tcBorders>
              <w:top w:val="single" w:sz="4"/>
              <w:left w:val="single" w:sz="4"/>
              <w:right w:val="single" w:sz="4"/>
            </w:tcBorders>
            <w:shd w:val="clear" w:color="auto" w:fill="CCE8CF"/>
            <w:vAlign w:val="center"/>
          </w:tcPr>
          <w:p>
            <w:pPr>
              <w:pStyle w:val="Style24"/>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西安南天电脑系统 有限公司多年亏损， 净资产亏损较大</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22,797,269.91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3,900,000.00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140" w:line="355" w:lineRule="exact"/>
        <w:ind w:left="0" w:right="0" w:firstLine="0"/>
        <w:jc w:val="left"/>
      </w:pPr>
      <w:r>
        <w:rPr>
          <w:color w:val="000000"/>
          <w:spacing w:val="0"/>
          <w:w w:val="100"/>
          <w:position w:val="0"/>
        </w:rPr>
        <w:t>组合中，采用账龄分析法计提坏账准备的应收账款 寸适用口不适用</w:t>
      </w:r>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1070"/>
        <w:gridCol w:w="1997"/>
        <w:gridCol w:w="662"/>
        <w:gridCol w:w="1459"/>
        <w:gridCol w:w="2126"/>
        <w:gridCol w:w="667"/>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rFonts w:ascii="SimSun" w:eastAsia="SimSun" w:hAnsi="SimSun" w:cs="SimSun"/>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rFonts w:ascii="SimSun" w:eastAsia="SimSun" w:hAnsi="SimSun" w:cs="SimSun"/>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个月以内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95,993,983.06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92,300,526.78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60,659,919.06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606,599.19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70,676,953.96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706,769.54</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8,076,540.53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161,530.81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11,056,513.51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221,130.27</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6-9</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28,965,320.79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868,959.62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7,667,719.62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230,031.59</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5,496,349.13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274,817.46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8,920,071.51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446,003.58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 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199,192,112.57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84.2%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1,911,907.08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190,621,785.38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81.92%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1,603,934.98</w:t>
            </w:r>
          </w:p>
        </w:tc>
      </w:tr>
    </w:tbl>
    <w:p>
      <w:pPr>
        <w:widowControl w:val="0"/>
        <w:spacing w:line="1" w:lineRule="exact"/>
      </w:pPr>
      <w:r>
        <w:br w:type="page"/>
      </w:r>
    </w:p>
    <w:tbl>
      <w:tblPr>
        <w:tblOverlap w:val="never"/>
        <w:jc w:val="center"/>
        <w:tblLayout w:type="fixed"/>
      </w:tblPr>
      <w:tblGrid>
        <w:gridCol w:w="1070"/>
        <w:gridCol w:w="1997"/>
        <w:gridCol w:w="662"/>
        <w:gridCol w:w="1459"/>
        <w:gridCol w:w="2126"/>
        <w:gridCol w:w="667"/>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u w:val="single"/>
              </w:rPr>
              <w:t>至.</w:t>
            </w:r>
            <w:r>
              <w:rPr>
                <w:rFonts w:ascii="SimSun" w:eastAsia="SimSun" w:hAnsi="SimSun" w:cs="SimSun"/>
                <w:i/>
                <w:iCs/>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27,795,162.28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2,397,719.35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30,279,588.18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2,505,997.53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3,997,121.56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799,424.31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5,433,141.23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1,086,628.25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u w:val="single"/>
              </w:rPr>
              <w:t>至.</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1,468,611.54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440,583.46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5,345,869.16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1,603,760.75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u w:val="single"/>
              </w:rPr>
              <w:t>至.</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3,103,529.15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1,241,411.66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45,440.00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991,647.00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991,647.00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887,740.00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887,740.00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62" w:lineRule="exact"/>
              <w:ind w:left="0" w:right="0" w:firstLine="0"/>
              <w:jc w:val="left"/>
            </w:pPr>
            <w:r>
              <w:rPr>
                <w:color w:val="000000"/>
                <w:spacing w:val="0"/>
                <w:w w:val="100"/>
                <w:position w:val="0"/>
              </w:rPr>
              <w:t>.Zx-J-l. n H</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236,548,184.10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7,782,692.86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232,681,723.95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7,733,501.51</w:t>
            </w:r>
          </w:p>
        </w:tc>
      </w:tr>
    </w:tbl>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组合中，采用余额白分比法计提坏账准备的应收账款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rPr>
        <w:t>组合中，采用其他方法计提坏账准备的应收账款</w:t>
      </w:r>
    </w:p>
    <w:p>
      <w:pPr>
        <w:pStyle w:val="Style32"/>
        <w:keepNext w:val="0"/>
        <w:keepLines w:val="0"/>
        <w:widowControl w:val="0"/>
        <w:shd w:val="clear" w:color="auto" w:fill="auto"/>
        <w:bidi w:val="0"/>
        <w:spacing w:before="0" w:after="120" w:line="350" w:lineRule="exact"/>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3254"/>
        <w:gridCol w:w="32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213,977,262.30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130" w:lineRule="auto"/>
              <w:ind w:left="0" w:right="0" w:firstLine="0"/>
              <w:jc w:val="center"/>
              <w:rPr>
                <w:sz w:val="10"/>
                <w:szCs w:val="10"/>
              </w:rPr>
            </w:pPr>
            <w:r>
              <w:rPr>
                <w:color w:val="000000"/>
                <w:spacing w:val="0"/>
                <w:w w:val="100"/>
                <w:position w:val="0"/>
                <w:sz w:val="10"/>
                <w:szCs w:val="10"/>
              </w:rPr>
              <w:t>.Zx-J-l. n H</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213,977,262.30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期末单项金额虽不币;大但单项计提坏账准备的应收账款</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1262" w:name="bookmark1262"/>
      <w:bookmarkStart w:id="1263" w:name="bookmark1263"/>
      <w:bookmarkStart w:id="1264" w:name="bookmark1264"/>
      <w:r>
        <w:rPr>
          <w:rFonts w:ascii="Times New Roman" w:eastAsia="Times New Roman" w:hAnsi="Times New Roman" w:cs="Times New Roman"/>
          <w:b/>
          <w:bCs/>
          <w:color w:val="000000"/>
          <w:spacing w:val="0"/>
          <w:w w:val="100"/>
          <w:position w:val="0"/>
        </w:rPr>
        <w:t>(2)</w:t>
      </w:r>
      <w:r>
        <w:rPr>
          <w:color w:val="000000"/>
          <w:spacing w:val="0"/>
          <w:w w:val="100"/>
          <w:position w:val="0"/>
        </w:rPr>
        <w:t>应收账款中金额前五名单位情况</w:t>
      </w:r>
      <w:bookmarkEnd w:id="1262"/>
      <w:bookmarkEnd w:id="1263"/>
      <w:bookmarkEnd w:id="1264"/>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占应收账款总额的比例</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广州南天电脑系统有限 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150,422,909.39</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31.78%</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昆明南天电脑系统有限 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37,338,663.99</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西安南天电脑系统有限 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22,797,269.91</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北京南天信息工程有限 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22,632,699.35</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中国银行股份有限公司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21,456,592.78</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254,648,135.42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w:t>
            </w:r>
          </w:p>
        </w:tc>
      </w:tr>
    </w:tbl>
    <w:p>
      <w:pPr>
        <w:widowControl w:val="0"/>
        <w:spacing w:after="319" w:line="1" w:lineRule="exact"/>
      </w:pPr>
    </w:p>
    <w:p>
      <w:pPr>
        <w:pStyle w:val="Style40"/>
        <w:keepNext/>
        <w:keepLines/>
        <w:widowControl w:val="0"/>
        <w:numPr>
          <w:ilvl w:val="0"/>
          <w:numId w:val="55"/>
        </w:numPr>
        <w:shd w:val="clear" w:color="auto" w:fill="auto"/>
        <w:bidi w:val="0"/>
        <w:spacing w:before="0" w:after="360" w:line="240" w:lineRule="auto"/>
        <w:ind w:left="0" w:right="0" w:firstLine="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应收关联方账款情况</w:t>
      </w:r>
      <w:bookmarkEnd w:id="1265"/>
      <w:bookmarkEnd w:id="1266"/>
      <w:bookmarkEnd w:id="1268"/>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2285"/>
        <w:gridCol w:w="2429"/>
        <w:gridCol w:w="2429"/>
        <w:gridCol w:w="243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占应收账款总额的比例(%)</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广州南天电脑系统有限公司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150,422,909.39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31.78%</w:t>
            </w:r>
          </w:p>
        </w:tc>
      </w:tr>
    </w:tbl>
    <w:p>
      <w:pPr>
        <w:widowControl w:val="0"/>
        <w:spacing w:line="1" w:lineRule="exact"/>
      </w:pPr>
      <w:r>
        <w:br w:type="page"/>
      </w:r>
    </w:p>
    <w:tbl>
      <w:tblPr>
        <w:tblOverlap w:val="never"/>
        <w:jc w:val="center"/>
        <w:tblLayout w:type="fixed"/>
      </w:tblPr>
      <w:tblGrid>
        <w:gridCol w:w="2285"/>
        <w:gridCol w:w="2429"/>
        <w:gridCol w:w="2429"/>
        <w:gridCol w:w="2438"/>
      </w:tblGrid>
      <w:tr>
        <w:trPr>
          <w:trHeight w:val="40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昆明南天电脑系统有限公司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37,338,663.99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北京南天信息工程有限公司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22,632,699.35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武汉南天电脑系统有限公司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1,931,275.75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深圳南天东华科技有限公司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1,651,713.82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西安南天电脑系统有限公司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22,797,269.91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云南医药工业股份有限公司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本公司的联营企业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1,996,460.00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云南产权交易所有限公司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受同一最终控制方控制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云南佳程防伪科技有限公司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本公司的联营企业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239,094,667.31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50.52%</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269" w:name="bookmark1269"/>
      <w:bookmarkStart w:id="1270" w:name="bookmark1270"/>
      <w:bookmarkStart w:id="1271" w:name="bookmark1271"/>
      <w:r>
        <w:rPr>
          <w:rFonts w:ascii="Times New Roman" w:eastAsia="Times New Roman" w:hAnsi="Times New Roman" w:cs="Times New Roman"/>
          <w:b/>
          <w:bCs/>
          <w:color w:val="000000"/>
          <w:spacing w:val="0"/>
          <w:w w:val="100"/>
          <w:position w:val="0"/>
        </w:rPr>
        <w:t>2</w:t>
      </w:r>
      <w:r>
        <w:rPr>
          <w:color w:val="000000"/>
          <w:spacing w:val="0"/>
          <w:w w:val="100"/>
          <w:position w:val="0"/>
        </w:rPr>
        <w:t>、其他应收款</w:t>
      </w:r>
      <w:bookmarkEnd w:id="1269"/>
      <w:bookmarkEnd w:id="1270"/>
      <w:bookmarkEnd w:id="1271"/>
    </w:p>
    <w:p>
      <w:pPr>
        <w:pStyle w:val="Style40"/>
        <w:keepNext/>
        <w:keepLines/>
        <w:widowControl w:val="0"/>
        <w:shd w:val="clear" w:color="auto" w:fill="auto"/>
        <w:bidi w:val="0"/>
        <w:spacing w:before="0" w:after="360" w:line="240" w:lineRule="auto"/>
        <w:ind w:left="0" w:right="0" w:firstLine="0"/>
        <w:jc w:val="left"/>
      </w:pPr>
      <w:bookmarkStart w:id="1272" w:name="bookmark1272"/>
      <w:bookmarkStart w:id="1273" w:name="bookmark1273"/>
      <w:bookmarkStart w:id="1274" w:name="bookmark1274"/>
      <w:r>
        <w:rPr>
          <w:color w:val="000000"/>
          <w:spacing w:val="0"/>
          <w:w w:val="100"/>
          <w:position w:val="0"/>
        </w:rPr>
        <w:t>(])</w:t>
      </w:r>
      <w:r>
        <w:rPr>
          <w:color w:val="000000"/>
          <w:spacing w:val="0"/>
          <w:w w:val="100"/>
          <w:position w:val="0"/>
        </w:rPr>
        <w:t>其他应收款</w:t>
      </w:r>
      <w:bookmarkEnd w:id="1272"/>
      <w:bookmarkEnd w:id="1273"/>
      <w:bookmarkEnd w:id="127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28"/>
        <w:gridCol w:w="1320"/>
        <w:gridCol w:w="528"/>
        <w:gridCol w:w="1325"/>
        <w:gridCol w:w="528"/>
        <w:gridCol w:w="1190"/>
        <w:gridCol w:w="5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26,120,019.15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92.46</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8,354,337.41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2,131,208.81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10,978.24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6,431,126.10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477,283.72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28,251,227.96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10,978.24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14,785,463.51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477,283.72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28,251,227.96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10,978.24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14,785,463.51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477,283.72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组合中，采用账龄分析法计提坏账准备的其他应收款</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5"/>
        <w:gridCol w:w="662"/>
        <w:gridCol w:w="1594"/>
        <w:gridCol w:w="1862"/>
        <w:gridCol w:w="662"/>
        <w:gridCol w:w="17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rFonts w:ascii="SimSun" w:eastAsia="SimSun" w:hAnsi="SimSun" w:cs="SimSun"/>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pPr>
            <w:r>
              <w:rPr>
                <w:rFonts w:ascii="SimSun" w:eastAsia="SimSun" w:hAnsi="SimSun" w:cs="SimSun"/>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p>
        </w:tc>
      </w:tr>
    </w:tbl>
    <w:p>
      <w:pPr>
        <w:widowControl w:val="0"/>
        <w:spacing w:line="1" w:lineRule="exact"/>
      </w:pPr>
      <w:r>
        <w:br w:type="page"/>
      </w:r>
    </w:p>
    <w:tbl>
      <w:tblPr>
        <w:tblOverlap w:val="never"/>
        <w:jc w:val="center"/>
        <w:tblLayout w:type="fixed"/>
      </w:tblPr>
      <w:tblGrid>
        <w:gridCol w:w="1272"/>
        <w:gridCol w:w="1795"/>
        <w:gridCol w:w="662"/>
        <w:gridCol w:w="1594"/>
        <w:gridCol w:w="1862"/>
        <w:gridCol w:w="662"/>
        <w:gridCol w:w="1738"/>
      </w:tblGrid>
      <w:tr>
        <w:trPr>
          <w:trHeight w:val="40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个月以内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1,507,410.40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716,032.77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449,744.47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1,893,867.64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18,938.68</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73,111.66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1,076,223.50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21,524.47</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6-9</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63,111.66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1,096,720.36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32,901.61</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275,387.45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13,769.37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2,095,452.63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5,058,231.72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87,134.13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u w:val="single"/>
              </w:rPr>
              <w:t>至.</w:t>
            </w:r>
            <w:r>
              <w:rPr>
                <w:rFonts w:ascii="SimSun" w:eastAsia="SimSun" w:hAnsi="SimSun" w:cs="SimSun"/>
                <w:i/>
                <w:iCs/>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35,156.18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97,375.05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7,775.56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u w:val="single"/>
              </w:rPr>
              <w:t>至.</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1,272,601.63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381,780.49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u w:val="single"/>
              </w:rPr>
              <w:t>至.</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62" w:lineRule="exact"/>
              <w:ind w:left="0" w:right="0" w:firstLine="0"/>
              <w:jc w:val="left"/>
            </w:pPr>
            <w:r>
              <w:rPr>
                <w:color w:val="000000"/>
                <w:spacing w:val="0"/>
                <w:w w:val="100"/>
                <w:position w:val="0"/>
              </w:rPr>
              <w:t>.Zx-J-l. n H</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2,131,208.81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10,978.24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color w:val="000000"/>
                <w:spacing w:val="0"/>
                <w:w w:val="100"/>
                <w:position w:val="0"/>
              </w:rPr>
              <w:t>6,431,126.10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477,283.72</w:t>
            </w:r>
          </w:p>
        </w:tc>
      </w:tr>
    </w:tbl>
    <w:p>
      <w:pPr>
        <w:pStyle w:val="Style32"/>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val="0"/>
        <w:keepLines w:val="0"/>
        <w:widowControl w:val="0"/>
        <w:shd w:val="clear" w:color="auto" w:fill="auto"/>
        <w:bidi w:val="0"/>
        <w:spacing w:before="0" w:after="140" w:line="353" w:lineRule="exact"/>
        <w:ind w:left="0" w:right="0" w:firstLine="0"/>
        <w:jc w:val="left"/>
      </w:pPr>
      <w:r>
        <w:rPr>
          <w:color w:val="000000"/>
          <w:spacing w:val="0"/>
          <w:w w:val="100"/>
          <w:position w:val="0"/>
        </w:rPr>
        <w:t>组合中，采用其他方法计提坏账准备的其他应收款 ，适用口不适用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65"/>
        <w:gridCol w:w="2856"/>
        <w:gridCol w:w="276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26,120,019.15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26,120,019.15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期末单项金额虽不币;大但单项计提坏账准备的其他应收款</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1275" w:name="bookmark1275"/>
      <w:bookmarkStart w:id="1276" w:name="bookmark1276"/>
      <w:bookmarkStart w:id="1277" w:name="bookmark1277"/>
      <w:r>
        <w:rPr>
          <w:rFonts w:ascii="Times New Roman" w:eastAsia="Times New Roman" w:hAnsi="Times New Roman" w:cs="Times New Roman"/>
          <w:b/>
          <w:bCs/>
          <w:color w:val="000000"/>
          <w:spacing w:val="0"/>
          <w:w w:val="100"/>
          <w:position w:val="0"/>
        </w:rPr>
        <w:t>(2)</w:t>
      </w:r>
      <w:r>
        <w:rPr>
          <w:color w:val="000000"/>
          <w:spacing w:val="0"/>
          <w:w w:val="100"/>
          <w:position w:val="0"/>
        </w:rPr>
        <w:t>其他应收款金额前五名单位情况</w:t>
      </w:r>
      <w:bookmarkEnd w:id="1275"/>
      <w:bookmarkEnd w:id="1276"/>
      <w:bookmarkEnd w:id="1277"/>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占其他应收款总额的比</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例(％)</w:t>
            </w:r>
          </w:p>
        </w:tc>
      </w:tr>
      <w:tr>
        <w:trPr>
          <w:trHeight w:val="710"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云南佳程防伪科技有限 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217,452.47</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0-2</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云南南天信息设备有限 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18,651,625.09</w:t>
            </w:r>
          </w:p>
        </w:tc>
        <w:tc>
          <w:tcPr>
            <w:tcBorders>
              <w:top w:val="single" w:sz="4"/>
              <w:left w:val="single" w:sz="4"/>
            </w:tcBorders>
            <w:shd w:val="clear" w:color="auto" w:fill="CCE8CF"/>
            <w:vAlign w:val="center"/>
          </w:tcPr>
          <w:p>
            <w:pPr>
              <w:pStyle w:val="Style24"/>
              <w:keepNext w:val="0"/>
              <w:keepLines w:val="0"/>
              <w:widowControl w:val="0"/>
              <w:shd w:val="clear" w:color="auto" w:fill="auto"/>
              <w:tabs>
                <w:tab w:leader="hyphen" w:pos="130" w:val="left"/>
              </w:tabs>
              <w:bidi w:val="0"/>
              <w:spacing w:before="0" w:after="0" w:line="240" w:lineRule="auto"/>
              <w:ind w:left="0" w:right="0" w:firstLine="0"/>
              <w:jc w:val="left"/>
            </w:pPr>
            <w:r>
              <w:rPr>
                <w:rFonts w:ascii="SimSun" w:eastAsia="SimSun" w:hAnsi="SimSun" w:cs="SimSun"/>
                <w:color w:val="000000"/>
                <w:spacing w:val="0"/>
                <w:w w:val="100"/>
                <w:position w:val="0"/>
              </w:rPr>
              <w:tab/>
              <w:t>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66.02%</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重庆南天数据资讯服务</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4,612,806.30</w:t>
            </w:r>
          </w:p>
        </w:tc>
        <w:tc>
          <w:tcPr>
            <w:tcBorders>
              <w:top w:val="single" w:sz="4"/>
              <w:left w:val="single" w:sz="4"/>
            </w:tcBorders>
            <w:shd w:val="clear" w:color="auto" w:fill="CCE8CF"/>
            <w:vAlign w:val="center"/>
          </w:tcPr>
          <w:p>
            <w:pPr>
              <w:pStyle w:val="Style24"/>
              <w:keepNext w:val="0"/>
              <w:keepLines w:val="0"/>
              <w:widowControl w:val="0"/>
              <w:shd w:val="clear" w:color="auto" w:fill="auto"/>
              <w:tabs>
                <w:tab w:leader="hyphen" w:pos="130" w:val="left"/>
              </w:tabs>
              <w:bidi w:val="0"/>
              <w:spacing w:before="0" w:after="0" w:line="240" w:lineRule="auto"/>
              <w:ind w:left="0" w:right="0" w:firstLine="0"/>
              <w:jc w:val="left"/>
            </w:pPr>
            <w:r>
              <w:rPr>
                <w:rFonts w:ascii="SimSun" w:eastAsia="SimSun" w:hAnsi="SimSun" w:cs="SimSun"/>
                <w:color w:val="000000"/>
                <w:spacing w:val="0"/>
                <w:w w:val="100"/>
                <w:position w:val="0"/>
              </w:rPr>
              <w:tab/>
              <w:t>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北京南天软件有限公司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2,855,587.76</w:t>
            </w:r>
          </w:p>
        </w:tc>
        <w:tc>
          <w:tcPr>
            <w:tcBorders>
              <w:top w:val="single" w:sz="4"/>
              <w:left w:val="single" w:sz="4"/>
            </w:tcBorders>
            <w:shd w:val="clear" w:color="auto" w:fill="CCE8CF"/>
            <w:vAlign w:val="center"/>
          </w:tcPr>
          <w:p>
            <w:pPr>
              <w:pStyle w:val="Style24"/>
              <w:keepNext w:val="0"/>
              <w:keepLines w:val="0"/>
              <w:widowControl w:val="0"/>
              <w:shd w:val="clear" w:color="auto" w:fill="auto"/>
              <w:tabs>
                <w:tab w:leader="hyphen" w:pos="130" w:val="left"/>
              </w:tabs>
              <w:bidi w:val="0"/>
              <w:spacing w:before="0" w:after="0" w:line="240" w:lineRule="auto"/>
              <w:ind w:left="0" w:right="0" w:firstLine="0"/>
              <w:jc w:val="left"/>
            </w:pPr>
            <w:r>
              <w:rPr>
                <w:rFonts w:ascii="SimSun" w:eastAsia="SimSun" w:hAnsi="SimSun" w:cs="SimSun"/>
                <w:color w:val="000000"/>
                <w:spacing w:val="0"/>
                <w:w w:val="100"/>
                <w:position w:val="0"/>
              </w:rPr>
              <w:tab/>
              <w:t>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w:t>
            </w:r>
          </w:p>
        </w:tc>
      </w:tr>
      <w:tr>
        <w:trPr>
          <w:trHeight w:val="720"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云南东盟公共物流信息</w:t>
            </w:r>
          </w:p>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225,000.00</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tabs>
                <w:tab w:leader="hyphen" w:pos="130" w:val="left"/>
              </w:tabs>
              <w:bidi w:val="0"/>
              <w:spacing w:before="0" w:after="0" w:line="240" w:lineRule="auto"/>
              <w:ind w:left="0" w:right="0" w:firstLine="0"/>
              <w:jc w:val="left"/>
            </w:pPr>
            <w:r>
              <w:rPr>
                <w:rFonts w:ascii="SimSun" w:eastAsia="SimSun" w:hAnsi="SimSun" w:cs="SimSun"/>
                <w:color w:val="000000"/>
                <w:spacing w:val="0"/>
                <w:w w:val="100"/>
                <w:position w:val="0"/>
              </w:rPr>
              <w:tab/>
              <w:t>以内</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26,562,471.62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94.03%</w:t>
            </w:r>
          </w:p>
        </w:tc>
      </w:tr>
    </w:tbl>
    <w:p>
      <w:pPr>
        <w:widowControl w:val="0"/>
        <w:spacing w:after="319" w:line="1" w:lineRule="exact"/>
      </w:pPr>
    </w:p>
    <w:p>
      <w:pPr>
        <w:pStyle w:val="Style40"/>
        <w:keepNext/>
        <w:keepLines/>
        <w:widowControl w:val="0"/>
        <w:numPr>
          <w:ilvl w:val="0"/>
          <w:numId w:val="57"/>
        </w:numPr>
        <w:shd w:val="clear" w:color="auto" w:fill="auto"/>
        <w:bidi w:val="0"/>
        <w:spacing w:before="0" w:after="36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其他应收关联方账款情况</w:t>
      </w:r>
      <w:bookmarkEnd w:id="1278"/>
      <w:bookmarkEnd w:id="1279"/>
      <w:bookmarkEnd w:id="1281"/>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2285"/>
        <w:gridCol w:w="2429"/>
        <w:gridCol w:w="2429"/>
        <w:gridCol w:w="243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占其他应收款总额的比例(%)</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北京南天软件有限公司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2,855,587.76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云南南天信息设备有限公司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18,651,625.09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66.02%</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重庆南天数据资讯服务有限 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本公司的子公司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4,612,806.30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云南佳程防伪科技有限公司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217,452.47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r>
      <w:tr>
        <w:trPr>
          <w:trHeight w:val="715"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云南东盟公共物流信息有限 公司公司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26,562,471.62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94.03%</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b/>
          <w:bCs/>
          <w:color w:val="000000"/>
          <w:spacing w:val="0"/>
          <w:w w:val="100"/>
          <w:position w:val="0"/>
        </w:rPr>
        <w:t>3</w:t>
      </w:r>
      <w:bookmarkEnd w:id="1284"/>
      <w:r>
        <w:rPr>
          <w:color w:val="000000"/>
          <w:spacing w:val="0"/>
          <w:w w:val="100"/>
          <w:position w:val="0"/>
        </w:rPr>
        <w:t>、长期股权投资</w:t>
      </w:r>
      <w:bookmarkEnd w:id="1282"/>
      <w:bookmarkEnd w:id="1283"/>
      <w:bookmarkEnd w:id="1285"/>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300" w:right="0" w:hanging="300"/>
              <w:jc w:val="both"/>
            </w:pPr>
            <w:r>
              <w:rPr>
                <w:rFonts w:ascii="SimSun" w:eastAsia="SimSun" w:hAnsi="SimSun" w:cs="SimSun"/>
                <w:color w:val="000000"/>
                <w:spacing w:val="0"/>
                <w:w w:val="100"/>
                <w:position w:val="0"/>
              </w:rPr>
              <w:t>被投资单 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核算方法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增减变动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在被投资 单位持股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在被投资 单位表决 权比例</w:t>
            </w:r>
          </w:p>
          <w:p>
            <w:pPr>
              <w:pStyle w:val="Style24"/>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本期计提 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本期现金 红利</w:t>
            </w: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云南佳程 防伪科技 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10,200,00</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12,404,34</w:t>
            </w:r>
          </w:p>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285,580.8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12,689,92</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云南南天 信息软件 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814,300.0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595,467.9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595,467.9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595,467.9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云南医药 工业股份 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74,981,16</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228,843,6</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14,837,05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243,680,6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云南东盟 公共物流 信息有限 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21,000,00</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22,082,79</w:t>
            </w:r>
          </w:p>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1,548,396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23,631,19</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北京南天 软件有限 公司</w:t>
            </w:r>
          </w:p>
        </w:tc>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52,000,00</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52,000,00</w:t>
            </w:r>
          </w:p>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52,000,00</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7,083,368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032"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北京南天 信息工程 有限公司</w:t>
            </w:r>
          </w:p>
        </w:tc>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25,674,83</w:t>
            </w: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25,674,83</w:t>
            </w:r>
          </w:p>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25,674,83</w:t>
            </w:r>
          </w:p>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93.63%</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广州南天 电脑系统</w:t>
            </w:r>
          </w:p>
        </w:tc>
        <w:tc>
          <w:tcPr>
            <w:vMerge w:val="restart"/>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94,831,20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94,831,20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94,831,20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CCE8CF"/>
            <w:vAlign w:val="bottom"/>
          </w:tcPr>
          <w:p>
            <w:pPr/>
          </w:p>
        </w:tc>
        <w:tc>
          <w:tcPr>
            <w:vMerge/>
            <w:tcBorders>
              <w:left w:val="single" w:sz="4"/>
            </w:tcBorders>
            <w:shd w:val="clear" w:color="auto" w:fill="CCE8C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93.28%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93.28%</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0.29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0.29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0.29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昆明南天</w:t>
            </w:r>
          </w:p>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电脑系统</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2,816,855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2,816,855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2,816,855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2,498,656</w:t>
            </w: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283"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上海南天 电脑系统</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100,575,4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100,575,4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100,575,4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94.11%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94.11%</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4,994,016</w:t>
            </w: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62.87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62.87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62.87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288"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深圳南天 东华科技</w:t>
            </w:r>
          </w:p>
        </w:tc>
        <w:tc>
          <w:tcPr>
            <w:vMerge w:val="restart"/>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10,606,14</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10,606,14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10,606,14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CCE8CF"/>
            <w:vAlign w:val="bottom"/>
          </w:tcPr>
          <w:p>
            <w:pPr/>
          </w:p>
        </w:tc>
        <w:tc>
          <w:tcPr>
            <w:vMerge/>
            <w:tcBorders>
              <w:left w:val="single" w:sz="4"/>
            </w:tcBorders>
            <w:shd w:val="clear" w:color="auto" w:fill="CCE8C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武汉南天 电脑系统</w:t>
            </w:r>
          </w:p>
        </w:tc>
        <w:tc>
          <w:tcPr>
            <w:vMerge w:val="restart"/>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1,666,475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1,666,475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1,666,475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CCE8CF"/>
            <w:vAlign w:val="bottom"/>
          </w:tcPr>
          <w:p>
            <w:pPr/>
          </w:p>
        </w:tc>
        <w:tc>
          <w:tcPr>
            <w:vMerge/>
            <w:tcBorders>
              <w:left w:val="single" w:sz="4"/>
            </w:tcBorders>
            <w:shd w:val="clear" w:color="auto" w:fill="CCE8C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西安南天 电脑系统</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2,279,046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2,279,046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2,279,046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2,279,046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350" w:lineRule="exact"/>
              <w:ind w:left="0" w:right="0" w:firstLine="0"/>
              <w:jc w:val="both"/>
            </w:pPr>
            <w:r>
              <w:rPr>
                <w:rFonts w:ascii="SimSun" w:eastAsia="SimSun" w:hAnsi="SimSun" w:cs="SimSun"/>
                <w:color w:val="000000"/>
                <w:spacing w:val="0"/>
                <w:w w:val="100"/>
                <w:position w:val="0"/>
              </w:rPr>
              <w:t>云南南天 信息设备</w:t>
            </w:r>
          </w:p>
        </w:tc>
        <w:tc>
          <w:tcPr>
            <w:vMerge w:val="restart"/>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14,900,00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14,900,00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CCE8CF"/>
            <w:vAlign w:val="bottom"/>
          </w:tcPr>
          <w:p>
            <w:pPr/>
          </w:p>
        </w:tc>
        <w:tc>
          <w:tcPr>
            <w:vMerge/>
            <w:tcBorders>
              <w:left w:val="single" w:sz="4"/>
            </w:tcBorders>
            <w:shd w:val="clear" w:color="auto" w:fill="CCE8C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重庆南天 技术资讯</w:t>
            </w:r>
          </w:p>
        </w:tc>
        <w:tc>
          <w:tcPr>
            <w:vMerge w:val="restart"/>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CCE8CF"/>
            <w:vAlign w:val="bottom"/>
          </w:tcPr>
          <w:p>
            <w:pPr/>
          </w:p>
        </w:tc>
        <w:tc>
          <w:tcPr>
            <w:vMerge/>
            <w:tcBorders>
              <w:left w:val="single" w:sz="4"/>
            </w:tcBorders>
            <w:shd w:val="clear" w:color="auto" w:fill="CCE8C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服务公司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盈富泰克 创业投资</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14,783,69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14,783,69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14,783,69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10.99%</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3,660,000</w:t>
            </w: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6.72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288"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富滇银行 股份有限</w:t>
            </w:r>
          </w:p>
        </w:tc>
        <w:tc>
          <w:tcPr>
            <w:tcBorders>
              <w:top w:val="single" w:sz="4"/>
              <w:left w:val="single" w:sz="4"/>
            </w:tcBorders>
            <w:shd w:val="clear" w:color="auto" w:fill="CCE8C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46,000,00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tcBorders>
            <w:shd w:val="clear" w:color="auto" w:fill="CCE8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w:t>
            </w:r>
          </w:p>
        </w:tc>
      </w:tr>
      <w:tr>
        <w:trPr>
          <w:trHeight w:val="139" w:hRule="exact"/>
        </w:trPr>
        <w:tc>
          <w:tcPr>
            <w:tcBorders>
              <w:left w:val="single" w:sz="4"/>
            </w:tcBorders>
            <w:shd w:val="clear" w:color="auto" w:fill="CCE8C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283" w:hRule="exact"/>
        </w:trPr>
        <w:tc>
          <w:tcPr>
            <w:tcBorders>
              <w:left w:val="single" w:sz="4"/>
            </w:tcBorders>
            <w:shd w:val="clear" w:color="auto" w:fill="CCE8CF"/>
            <w:vAlign w:val="top"/>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CCE8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0"/>
                <w:szCs w:val="10"/>
              </w:rPr>
            </w:pPr>
            <w:r>
              <w:rPr>
                <w:color w:val="000000"/>
                <w:spacing w:val="0"/>
                <w:w w:val="100"/>
                <w:position w:val="0"/>
                <w:sz w:val="10"/>
                <w:szCs w:val="10"/>
              </w:rPr>
              <w:t>.Zx-J-l.</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503,129,1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660,059,9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16,671,03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676,730,9</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2,874,513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20,836,04</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78.67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28.05</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63.17</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470" w:right="0" w:firstLine="0"/>
        <w:jc w:val="left"/>
      </w:pPr>
      <w:r>
        <w:rPr>
          <w:color w:val="000000"/>
          <w:spacing w:val="0"/>
          <w:w w:val="100"/>
          <w:position w:val="0"/>
        </w:rPr>
        <w:t>长期股权投资减值准备明细情况,</w:t>
      </w:r>
    </w:p>
    <w:tbl>
      <w:tblPr>
        <w:tblOverlap w:val="never"/>
        <w:jc w:val="center"/>
        <w:tblLayout w:type="fixed"/>
      </w:tblPr>
      <w:tblGrid>
        <w:gridCol w:w="3235"/>
        <w:gridCol w:w="1306"/>
        <w:gridCol w:w="1493"/>
        <w:gridCol w:w="1402"/>
        <w:gridCol w:w="1819"/>
      </w:tblGrid>
      <w:tr>
        <w:trPr>
          <w:trHeight w:val="3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年初数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60"/>
              <w:jc w:val="left"/>
            </w:pPr>
            <w:r>
              <w:rPr>
                <w:rFonts w:ascii="SimSun" w:eastAsia="SimSun" w:hAnsi="SimSun" w:cs="SimSun"/>
                <w:color w:val="000000"/>
                <w:spacing w:val="0"/>
                <w:w w:val="100"/>
                <w:position w:val="0"/>
              </w:rPr>
              <w:t>本年增加</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本年减少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年末数</w:t>
            </w: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云南南天信息软件有限公司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595,467.99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595,467.99</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币;庆南天技术资讯服务公司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r>
    </w:tbl>
    <w:p>
      <w:pPr>
        <w:widowControl w:val="0"/>
        <w:spacing w:line="1" w:lineRule="exact"/>
      </w:pPr>
      <w:r>
        <w:br w:type="page"/>
      </w:r>
    </w:p>
    <w:tbl>
      <w:tblPr>
        <w:tblOverlap w:val="never"/>
        <w:jc w:val="center"/>
        <w:tblLayout w:type="fixed"/>
      </w:tblPr>
      <w:tblGrid>
        <w:gridCol w:w="3235"/>
        <w:gridCol w:w="1306"/>
        <w:gridCol w:w="1493"/>
        <w:gridCol w:w="1402"/>
        <w:gridCol w:w="1819"/>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西安南天电脑系统有限公司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2,279,046.00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2,279,046.00</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62" w:lineRule="exact"/>
              <w:ind w:left="0" w:right="0" w:firstLine="0"/>
              <w:jc w:val="center"/>
              <w:rPr>
                <w:sz w:val="15"/>
                <w:szCs w:val="15"/>
              </w:rPr>
            </w:pPr>
            <w:r>
              <w:rPr>
                <w:rFonts w:ascii="SimSun" w:eastAsia="SimSun" w:hAnsi="SimSun" w:cs="SimSun"/>
                <w:i/>
                <w:iCs/>
                <w:color w:val="000000"/>
                <w:spacing w:val="0"/>
                <w:w w:val="100"/>
                <w:position w:val="0"/>
                <w:sz w:val="9"/>
                <w:szCs w:val="9"/>
              </w:rPr>
              <w:t>.农</w:t>
            </w:r>
            <w:r>
              <w:rPr>
                <w:rFonts w:ascii="Courier New" w:eastAsia="Courier New" w:hAnsi="Courier New" w:cs="Courier New"/>
                <w:color w:val="000000"/>
                <w:spacing w:val="0"/>
                <w:w w:val="100"/>
                <w:position w:val="0"/>
                <w:sz w:val="15"/>
                <w:szCs w:val="15"/>
              </w:rPr>
              <w:t xml:space="preserve"> </w:t>
            </w:r>
            <w:r>
              <w:rPr>
                <w:rFonts w:ascii="Courier New" w:eastAsia="Courier New" w:hAnsi="Courier New" w:cs="Courier New"/>
                <w:color w:val="000000"/>
                <w:spacing w:val="0"/>
                <w:w w:val="100"/>
                <w:position w:val="0"/>
                <w:sz w:val="15"/>
                <w:szCs w:val="15"/>
              </w:rPr>
              <w:t>44* n H</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2,874,513.99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32,874,513.99</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b/>
          <w:bCs/>
          <w:color w:val="000000"/>
          <w:spacing w:val="0"/>
          <w:w w:val="100"/>
          <w:position w:val="0"/>
        </w:rPr>
        <w:t>4</w:t>
      </w:r>
      <w:bookmarkEnd w:id="1288"/>
      <w:r>
        <w:rPr>
          <w:color w:val="000000"/>
          <w:spacing w:val="0"/>
          <w:w w:val="100"/>
          <w:position w:val="0"/>
        </w:rPr>
        <w:t>、营业收入和营业成本</w:t>
      </w:r>
      <w:bookmarkEnd w:id="1286"/>
      <w:bookmarkEnd w:id="1287"/>
      <w:bookmarkEnd w:id="1289"/>
    </w:p>
    <w:p>
      <w:pPr>
        <w:pStyle w:val="Style40"/>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r>
        <w:rPr>
          <w:rFonts w:ascii="Times New Roman" w:eastAsia="Times New Roman" w:hAnsi="Times New Roman" w:cs="Times New Roman"/>
          <w:b/>
          <w:bCs/>
          <w:color w:val="000000"/>
          <w:spacing w:val="0"/>
          <w:w w:val="100"/>
          <w:position w:val="0"/>
        </w:rPr>
        <w:t>(1)</w:t>
      </w:r>
      <w:r>
        <w:rPr>
          <w:color w:val="000000"/>
          <w:spacing w:val="0"/>
          <w:w w:val="100"/>
          <w:position w:val="0"/>
        </w:rPr>
        <w:t>营业收入</w:t>
      </w:r>
      <w:bookmarkEnd w:id="1290"/>
      <w:bookmarkEnd w:id="1291"/>
      <w:bookmarkEnd w:id="12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6"/>
        <w:gridCol w:w="36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1,392,239,113.30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1,117,388,294.85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19,969,165.89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20,432,191.76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1,412,208,279.19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1,137,820,486.61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1,330,141,499.12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1,006,687,521.14</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r>
        <w:rPr>
          <w:rFonts w:ascii="Times New Roman" w:eastAsia="Times New Roman" w:hAnsi="Times New Roman" w:cs="Times New Roman"/>
          <w:b/>
          <w:bCs/>
          <w:color w:val="000000"/>
          <w:spacing w:val="0"/>
          <w:w w:val="100"/>
          <w:position w:val="0"/>
        </w:rPr>
        <w:t>(2)</w:t>
      </w:r>
      <w:r>
        <w:rPr>
          <w:color w:val="000000"/>
          <w:spacing w:val="0"/>
          <w:w w:val="100"/>
          <w:position w:val="0"/>
        </w:rPr>
        <w:t>主营业务(分行业)</w:t>
      </w:r>
      <w:bookmarkEnd w:id="1293"/>
      <w:bookmarkEnd w:id="1294"/>
      <w:bookmarkEnd w:id="12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软件和信息技术服务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1,392,239,113.30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1,318,404,725.79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1,117,388,294.85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995,427,708.65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1,392,239,113.30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1,318,404,725.79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1,117,388,294.85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995,427,708.65</w:t>
            </w:r>
          </w:p>
        </w:tc>
      </w:tr>
    </w:tbl>
    <w:p>
      <w:pPr>
        <w:widowControl w:val="0"/>
        <w:spacing w:after="339" w:line="1" w:lineRule="exact"/>
      </w:pPr>
    </w:p>
    <w:p>
      <w:pPr>
        <w:pStyle w:val="Style40"/>
        <w:keepNext/>
        <w:keepLines/>
        <w:widowControl w:val="0"/>
        <w:numPr>
          <w:ilvl w:val="0"/>
          <w:numId w:val="59"/>
        </w:numPr>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主营业务(分产品)</w:t>
      </w:r>
      <w:bookmarkEnd w:id="1296"/>
      <w:bookmarkEnd w:id="1297"/>
      <w:bookmarkEnd w:id="129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产品名称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金融设备及服务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407,371,231.87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355,524,022.93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468,688,758.45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406,251,831.63</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集成、软件开发及服务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984,867,881.43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962,880,702.86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648,699,536.40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589,175,877.02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1,392,239,113.30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1,318,404,725.79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1,117,388,294.85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995,427,708.65</w:t>
            </w:r>
          </w:p>
        </w:tc>
      </w:tr>
    </w:tbl>
    <w:p>
      <w:pPr>
        <w:widowControl w:val="0"/>
        <w:spacing w:after="339" w:line="1" w:lineRule="exact"/>
      </w:pPr>
    </w:p>
    <w:p>
      <w:pPr>
        <w:pStyle w:val="Style40"/>
        <w:keepNext/>
        <w:keepLines/>
        <w:widowControl w:val="0"/>
        <w:numPr>
          <w:ilvl w:val="0"/>
          <w:numId w:val="59"/>
        </w:numPr>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主营业务(分地区)</w:t>
      </w:r>
      <w:bookmarkEnd w:id="1300"/>
      <w:bookmarkEnd w:id="1301"/>
      <w:bookmarkEnd w:id="130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540,536,299.67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512,297,423.31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52,520,117.12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45,690,127.90</w:t>
            </w: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108,481,593.52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102,814,262.19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65,890,135.14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58,627,086.11</w:t>
            </w:r>
          </w:p>
        </w:tc>
      </w:tr>
    </w:tbl>
    <w:p>
      <w:pPr>
        <w:widowControl w:val="0"/>
        <w:spacing w:line="1" w:lineRule="exact"/>
      </w:pPr>
      <w:r>
        <w:br w:type="page"/>
      </w:r>
    </w:p>
    <w:tbl>
      <w:tblPr>
        <w:tblOverlap w:val="never"/>
        <w:jc w:val="center"/>
        <w:tblLayout w:type="fixed"/>
      </w:tblPr>
      <w:tblGrid>
        <w:gridCol w:w="2266"/>
        <w:gridCol w:w="1862"/>
        <w:gridCol w:w="1862"/>
        <w:gridCol w:w="1858"/>
        <w:gridCol w:w="1738"/>
      </w:tblGrid>
      <w:tr>
        <w:trPr>
          <w:trHeight w:val="40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171,893,436.16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162,913,322.35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69,060,095.07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61,447,622.35</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20,532,860.89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19,460,176.37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8,962,117.89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7,974,226.43</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20,131,102.20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19,079,406.49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4,248,032.81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3,779,773.48</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530,663,820.86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501,840,135.08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916,707,796.82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817,908,872.38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1,392,239,113.30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1,318,404,725.79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1,117,388,294.85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995,427,708.65</w:t>
            </w:r>
          </w:p>
        </w:tc>
      </w:tr>
    </w:tbl>
    <w:p>
      <w:pPr>
        <w:widowControl w:val="0"/>
        <w:spacing w:after="339" w:line="1" w:lineRule="exact"/>
      </w:pPr>
    </w:p>
    <w:p>
      <w:pPr>
        <w:pStyle w:val="Style40"/>
        <w:keepNext/>
        <w:keepLines/>
        <w:widowControl w:val="0"/>
        <w:numPr>
          <w:ilvl w:val="0"/>
          <w:numId w:val="59"/>
        </w:numPr>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公司来自前五名客户的营业收入情况</w:t>
      </w:r>
      <w:bookmarkEnd w:id="1304"/>
      <w:bookmarkEnd w:id="1305"/>
      <w:bookmarkEnd w:id="130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18"/>
        <w:gridCol w:w="1877"/>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占公司全部营业收入的 比例(％)</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刖五名客户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643,530,706.15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643,530,706.15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45.57%</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b/>
          <w:bCs/>
          <w:color w:val="000000"/>
          <w:spacing w:val="0"/>
          <w:w w:val="100"/>
          <w:position w:val="0"/>
        </w:rPr>
        <w:t>5</w:t>
      </w:r>
      <w:bookmarkEnd w:id="1310"/>
      <w:r>
        <w:rPr>
          <w:color w:val="000000"/>
          <w:spacing w:val="0"/>
          <w:w w:val="100"/>
          <w:position w:val="0"/>
        </w:rPr>
        <w:t>、投资收益</w:t>
      </w:r>
      <w:bookmarkEnd w:id="1308"/>
      <w:bookmarkEnd w:id="1309"/>
      <w:bookmarkEnd w:id="1311"/>
    </w:p>
    <w:p>
      <w:pPr>
        <w:pStyle w:val="Style40"/>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r>
        <w:rPr>
          <w:rFonts w:ascii="Times New Roman" w:eastAsia="Times New Roman" w:hAnsi="Times New Roman" w:cs="Times New Roman"/>
          <w:b/>
          <w:bCs/>
          <w:color w:val="000000"/>
          <w:spacing w:val="0"/>
          <w:w w:val="100"/>
          <w:position w:val="0"/>
        </w:rPr>
        <w:t>(1)</w:t>
      </w:r>
      <w:r>
        <w:rPr>
          <w:color w:val="000000"/>
          <w:spacing w:val="0"/>
          <w:w w:val="100"/>
          <w:position w:val="0"/>
        </w:rPr>
        <w:t>投资收益明细</w:t>
      </w:r>
      <w:bookmarkEnd w:id="1312"/>
      <w:bookmarkEnd w:id="1313"/>
      <w:bookmarkEnd w:id="13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26"/>
        <w:gridCol w:w="2525"/>
        <w:gridCol w:w="25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20,836,040.98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29,327,465.50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16,210,028.49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16,345,776.43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-570,271.72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-570,271.69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36,475,797.75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45,102,970.24</w:t>
            </w:r>
          </w:p>
        </w:tc>
      </w:tr>
    </w:tbl>
    <w:p>
      <w:pPr>
        <w:widowControl w:val="0"/>
        <w:spacing w:after="339" w:line="1" w:lineRule="exact"/>
      </w:pPr>
    </w:p>
    <w:p>
      <w:pPr>
        <w:pStyle w:val="Style40"/>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r>
        <w:rPr>
          <w:rFonts w:ascii="Times New Roman" w:eastAsia="Times New Roman" w:hAnsi="Times New Roman" w:cs="Times New Roman"/>
          <w:b/>
          <w:bCs/>
          <w:color w:val="000000"/>
          <w:spacing w:val="0"/>
          <w:w w:val="100"/>
          <w:position w:val="0"/>
        </w:rPr>
        <w:t>(2)</w:t>
      </w:r>
      <w:r>
        <w:rPr>
          <w:color w:val="000000"/>
          <w:spacing w:val="0"/>
          <w:w w:val="100"/>
          <w:position w:val="0"/>
        </w:rPr>
        <w:t>按成本法核算的长期股权投资收益</w:t>
      </w:r>
      <w:bookmarkEnd w:id="1315"/>
      <w:bookmarkEnd w:id="1316"/>
      <w:bookmarkEnd w:id="1317"/>
    </w:p>
    <w:p>
      <w:pPr>
        <w:pStyle w:val="Style30"/>
        <w:keepNext w:val="0"/>
        <w:keepLines w:val="0"/>
        <w:widowControl w:val="0"/>
        <w:shd w:val="clear" w:color="auto" w:fill="auto"/>
        <w:bidi w:val="0"/>
        <w:spacing w:before="0" w:after="0" w:line="240" w:lineRule="auto"/>
        <w:ind w:left="8832" w:right="0" w:firstLine="0"/>
        <w:jc w:val="left"/>
        <w:rPr>
          <w:sz w:val="16"/>
          <w:szCs w:val="16"/>
        </w:rPr>
      </w:pPr>
      <w:r>
        <w:rPr>
          <w:i/>
          <w:iCs/>
          <w:color w:val="000000"/>
          <w:spacing w:val="0"/>
          <w:w w:val="100"/>
          <w:position w:val="0"/>
          <w:sz w:val="17"/>
          <w:szCs w:val="17"/>
        </w:rPr>
        <w:t>单位:</w:t>
      </w:r>
      <w:r>
        <w:rPr>
          <w:color w:val="000000"/>
          <w:spacing w:val="0"/>
          <w:w w:val="100"/>
          <w:position w:val="0"/>
          <w:sz w:val="16"/>
          <w:szCs w:val="16"/>
        </w:rPr>
        <w:t>元</w:t>
      </w:r>
    </w:p>
    <w:tbl>
      <w:tblPr>
        <w:tblOverlap w:val="never"/>
        <w:jc w:val="center"/>
        <w:tblLayout w:type="fixed"/>
      </w:tblPr>
      <w:tblGrid>
        <w:gridCol w:w="3331"/>
        <w:gridCol w:w="1728"/>
        <w:gridCol w:w="1594"/>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本期比上期增减变动的原因</w:t>
            </w: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北京南天软件有限公司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7,083,368.16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7,462,992.15</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广州南天电脑系统有限公司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5,545,996.45</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昆明南天电脑系统有限公司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2,498,656.73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1,915,789.69</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上海南天电脑系统有限公司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4,994,016.09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6,124,171.65</w:t>
            </w:r>
          </w:p>
        </w:tc>
        <w:tc>
          <w:tcPr>
            <w:tcBorders>
              <w:top w:val="single" w:sz="4"/>
              <w:left w:val="single" w:sz="4"/>
              <w:right w:val="single" w:sz="4"/>
            </w:tcBorders>
            <w:shd w:val="clear" w:color="auto" w:fill="CCE8CF"/>
            <w:vAlign w:val="top"/>
          </w:tcPr>
          <w:p>
            <w:pPr>
              <w:widowControl w:val="0"/>
              <w:rPr>
                <w:sz w:val="10"/>
                <w:szCs w:val="10"/>
              </w:rPr>
            </w:pPr>
          </w:p>
        </w:tc>
      </w:tr>
      <w:tr>
        <w:trPr>
          <w:trHeight w:val="398"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深圳南天东华科技有限公司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1,370,837.01</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武汉南天电脑系统有限公司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237,678.55</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盈富泰克创业投资有限公司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4,270,000.00</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富滇银行股份有限公司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2,400,000.00</w:t>
            </w:r>
          </w:p>
        </w:tc>
        <w:tc>
          <w:tcPr>
            <w:tcBorders>
              <w:top w:val="single" w:sz="4"/>
              <w:left w:val="single" w:sz="4"/>
              <w:bottom w:val="single" w:sz="4"/>
              <w:right w:val="single" w:sz="4"/>
            </w:tcBorders>
            <w:shd w:val="clear" w:color="auto" w:fill="CCE8C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1728"/>
        <w:gridCol w:w="1594"/>
        <w:gridCol w:w="292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130" w:lineRule="auto"/>
              <w:ind w:left="0" w:right="0" w:firstLine="0"/>
              <w:jc w:val="center"/>
              <w:rPr>
                <w:sz w:val="10"/>
                <w:szCs w:val="10"/>
              </w:rPr>
            </w:pPr>
            <w:r>
              <w:rPr>
                <w:color w:val="000000"/>
                <w:spacing w:val="0"/>
                <w:w w:val="100"/>
                <w:position w:val="0"/>
                <w:sz w:val="10"/>
                <w:szCs w:val="10"/>
              </w:rPr>
              <w:t>.Zx-J-l. n H</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20,836,040.98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29,327,465.50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b/>
          <w:bCs/>
          <w:color w:val="000000"/>
          <w:spacing w:val="0"/>
          <w:w w:val="100"/>
          <w:position w:val="0"/>
        </w:rPr>
        <w:t>（</w:t>
      </w:r>
      <w:bookmarkEnd w:id="1320"/>
      <w:r>
        <w:rPr>
          <w:rFonts w:ascii="Times New Roman" w:eastAsia="Times New Roman" w:hAnsi="Times New Roman" w:cs="Times New Roman"/>
          <w:b/>
          <w:bCs/>
          <w:color w:val="000000"/>
          <w:spacing w:val="0"/>
          <w:w w:val="100"/>
          <w:position w:val="0"/>
        </w:rPr>
        <w:t>3）</w:t>
      </w:r>
      <w:r>
        <w:rPr>
          <w:color w:val="000000"/>
          <w:spacing w:val="0"/>
          <w:w w:val="100"/>
          <w:position w:val="0"/>
        </w:rPr>
        <w:t>按权益法核算的长期股权投资收益</w:t>
      </w:r>
      <w:bookmarkEnd w:id="1318"/>
      <w:bookmarkEnd w:id="1319"/>
      <w:bookmarkEnd w:id="132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本期比上期增减变动的原因</w:t>
            </w: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云南佳程防伪科技有限公司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285,580.89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719,987.65</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云南医药工业股份有限公司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15,232,050.78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14,542,990.66</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CCE8C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云南东盟公共物流信息有限公司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692,396.82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1,082,798.12</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130" w:lineRule="auto"/>
              <w:ind w:left="0" w:right="0" w:firstLine="0"/>
              <w:jc w:val="center"/>
              <w:rPr>
                <w:sz w:val="10"/>
                <w:szCs w:val="10"/>
              </w:rPr>
            </w:pPr>
            <w:r>
              <w:rPr>
                <w:color w:val="000000"/>
                <w:spacing w:val="0"/>
                <w:w w:val="100"/>
                <w:position w:val="0"/>
                <w:sz w:val="10"/>
                <w:szCs w:val="10"/>
              </w:rPr>
              <w:t>.Zx-J-l. n H</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16,210,028.49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16,345,776.43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w:t>
      </w:r>
    </w:p>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b/>
          <w:bCs/>
          <w:color w:val="000000"/>
          <w:spacing w:val="0"/>
          <w:w w:val="100"/>
          <w:position w:val="0"/>
        </w:rPr>
        <w:t>6</w:t>
      </w:r>
      <w:bookmarkEnd w:id="1324"/>
      <w:r>
        <w:rPr>
          <w:color w:val="000000"/>
          <w:spacing w:val="0"/>
          <w:w w:val="100"/>
          <w:position w:val="0"/>
        </w:rPr>
        <w:t>、现金流量表补充资料</w:t>
      </w:r>
      <w:bookmarkEnd w:id="1322"/>
      <w:bookmarkEnd w:id="1323"/>
      <w:bookmarkEnd w:id="132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56"/>
        <w:gridCol w:w="227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160" w:right="0" w:firstLine="0"/>
              <w:jc w:val="left"/>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-21,049,759.92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40,646,374.27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45,066,653.27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15,749,170.40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12,087,370.87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12,433,132.98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17,199,501.92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16,450,364.19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处置固定资产、无形资产和其他长期资产的损失（收益以“一”号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-32,103.17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26,850.09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89,267.17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215,595.41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23,874,484.62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23,104,391.03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-36,475,797.75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-45,102,970.24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-3,966,939.99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-3,818,685.54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-50,943,219.41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-31,721,332.34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-18,269,140.50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34,632,753.25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169,235,809.69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-64,073,675.76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-6,050,370.98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-4,353,299.50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130,765,755.82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-5,811,331.76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469,804,197.86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235,732,027.31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235,732,027.31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278,079,734.22</w:t>
            </w:r>
          </w:p>
        </w:tc>
      </w:tr>
    </w:tbl>
    <w:p>
      <w:pPr>
        <w:widowControl w:val="0"/>
        <w:spacing w:line="1" w:lineRule="exact"/>
      </w:pPr>
      <w:r>
        <w:br w:type="page"/>
      </w:r>
    </w:p>
    <w:tbl>
      <w:tblPr>
        <w:tblOverlap w:val="never"/>
        <w:jc w:val="center"/>
        <w:tblLayout w:type="fixed"/>
      </w:tblPr>
      <w:tblGrid>
        <w:gridCol w:w="5059"/>
        <w:gridCol w:w="2256"/>
        <w:gridCol w:w="227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234,072,170.55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-42,347,706.91</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326" w:name="bookmark1326"/>
      <w:bookmarkStart w:id="1327" w:name="bookmark1327"/>
      <w:bookmarkStart w:id="1328" w:name="bookmark1328"/>
      <w:r>
        <w:rPr>
          <w:color w:val="000000"/>
          <w:spacing w:val="0"/>
          <w:w w:val="100"/>
          <w:position w:val="0"/>
          <w:sz w:val="24"/>
          <w:szCs w:val="24"/>
        </w:rPr>
        <w:t>十二、补充资料</w:t>
      </w:r>
      <w:bookmarkEnd w:id="1326"/>
      <w:bookmarkEnd w:id="1327"/>
      <w:bookmarkEnd w:id="1328"/>
    </w:p>
    <w:p>
      <w:pPr>
        <w:pStyle w:val="Style40"/>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r>
        <w:rPr>
          <w:rFonts w:ascii="Times New Roman" w:eastAsia="Times New Roman" w:hAnsi="Times New Roman" w:cs="Times New Roman"/>
          <w:b/>
          <w:bCs/>
          <w:color w:val="000000"/>
          <w:spacing w:val="0"/>
          <w:w w:val="100"/>
          <w:position w:val="0"/>
        </w:rPr>
        <w:t>1</w:t>
      </w:r>
      <w:r>
        <w:rPr>
          <w:color w:val="000000"/>
          <w:spacing w:val="0"/>
          <w:w w:val="100"/>
          <w:position w:val="0"/>
        </w:rPr>
        <w:t>、当期非经常性损益明细表</w:t>
      </w:r>
      <w:bookmarkEnd w:id="1329"/>
      <w:bookmarkEnd w:id="1330"/>
      <w:bookmarkEnd w:id="13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非流动资产处置损益(包括己计提资产减值准备的冲销部分)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52,148,791.96</w:t>
            </w:r>
          </w:p>
        </w:tc>
        <w:tc>
          <w:tcPr>
            <w:tcBorders>
              <w:top w:val="single" w:sz="4"/>
              <w:left w:val="single" w:sz="4"/>
              <w:right w:val="single" w:sz="4"/>
            </w:tcBorders>
            <w:shd w:val="clear" w:color="auto" w:fill="CCE8C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20,294,167.77</w:t>
            </w:r>
          </w:p>
        </w:tc>
        <w:tc>
          <w:tcPr>
            <w:tcBorders>
              <w:top w:val="single" w:sz="4"/>
              <w:left w:val="single" w:sz="4"/>
              <w:right w:val="single" w:sz="4"/>
            </w:tcBorders>
            <w:shd w:val="clear" w:color="auto" w:fill="CCE8C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9,309.59</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-498,928.08</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14,964,495.81</w:t>
            </w:r>
          </w:p>
        </w:tc>
        <w:tc>
          <w:tcPr>
            <w:tcBorders>
              <w:top w:val="single" w:sz="4"/>
              <w:left w:val="single" w:sz="4"/>
              <w:right w:val="single" w:sz="4"/>
            </w:tcBorders>
            <w:shd w:val="clear" w:color="auto" w:fill="CCE8C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55,751.36</w:t>
            </w:r>
          </w:p>
        </w:tc>
        <w:tc>
          <w:tcPr>
            <w:tcBorders>
              <w:top w:val="single" w:sz="4"/>
              <w:left w:val="single" w:sz="4"/>
              <w:right w:val="single" w:sz="4"/>
            </w:tcBorders>
            <w:shd w:val="clear" w:color="auto" w:fill="CCE8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rPr>
              <w:t>.Zx-J-l.</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56,933,094.07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计入当期损益的政府补助为经常性损益项目，应说明逐项披露认定理由。</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r>
        <w:rPr>
          <w:rFonts w:ascii="Times New Roman" w:eastAsia="Times New Roman" w:hAnsi="Times New Roman" w:cs="Times New Roman"/>
          <w:b/>
          <w:bCs/>
          <w:color w:val="000000"/>
          <w:spacing w:val="0"/>
          <w:w w:val="100"/>
          <w:position w:val="0"/>
        </w:rPr>
        <w:t>2</w:t>
      </w:r>
      <w:r>
        <w:rPr>
          <w:color w:val="000000"/>
          <w:spacing w:val="0"/>
          <w:w w:val="100"/>
          <w:position w:val="0"/>
        </w:rPr>
        <w:t>、净资产收益率及每股收益</w:t>
      </w:r>
      <w:bookmarkEnd w:id="1332"/>
      <w:bookmarkEnd w:id="1333"/>
      <w:bookmarkEnd w:id="133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2174"/>
        <w:gridCol w:w="1915"/>
        <w:gridCol w:w="1949"/>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加权平均净资产收益率</w:t>
            </w:r>
          </w:p>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-0.2016</w:t>
            </w:r>
          </w:p>
        </w:tc>
      </w:tr>
    </w:tbl>
    <w:p>
      <w:pPr>
        <w:widowControl w:val="0"/>
        <w:spacing w:after="339" w:line="1" w:lineRule="exact"/>
      </w:pPr>
    </w:p>
    <w:p>
      <w:pPr>
        <w:pStyle w:val="Style40"/>
        <w:keepNext/>
        <w:keepLines/>
        <w:widowControl w:val="0"/>
        <w:shd w:val="clear" w:color="auto" w:fill="auto"/>
        <w:bidi w:val="0"/>
        <w:spacing w:before="0" w:after="26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b/>
          <w:bCs/>
          <w:color w:val="000000"/>
          <w:spacing w:val="0"/>
          <w:w w:val="100"/>
          <w:position w:val="0"/>
        </w:rPr>
        <w:t>3</w:t>
      </w:r>
      <w:bookmarkEnd w:id="1337"/>
      <w:r>
        <w:rPr>
          <w:color w:val="000000"/>
          <w:spacing w:val="0"/>
          <w:w w:val="100"/>
          <w:position w:val="0"/>
        </w:rPr>
        <w:t>、公司主要会计报表项目的异常情况及原因的说明</w:t>
      </w:r>
      <w:bookmarkEnd w:id="1335"/>
      <w:bookmarkEnd w:id="1336"/>
      <w:bookmarkEnd w:id="1338"/>
    </w:p>
    <w:p>
      <w:pPr>
        <w:pStyle w:val="Style32"/>
        <w:keepNext w:val="0"/>
        <w:keepLines w:val="0"/>
        <w:widowControl w:val="0"/>
        <w:numPr>
          <w:ilvl w:val="0"/>
          <w:numId w:val="61"/>
        </w:numPr>
        <w:shd w:val="clear" w:color="auto" w:fill="auto"/>
        <w:tabs>
          <w:tab w:pos="901" w:val="left"/>
        </w:tabs>
        <w:bidi w:val="0"/>
        <w:spacing w:before="0" w:after="0" w:line="319" w:lineRule="exact"/>
        <w:ind w:left="0" w:right="0" w:firstLine="480"/>
        <w:jc w:val="both"/>
      </w:pPr>
      <w:bookmarkStart w:id="1339" w:name="bookmark1339"/>
      <w:bookmarkEnd w:id="1339"/>
      <w:r>
        <w:rPr>
          <w:color w:val="000000"/>
          <w:spacing w:val="0"/>
          <w:w w:val="100"/>
          <w:position w:val="0"/>
        </w:rPr>
        <w:t>货币资金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806,545,080.51</w:t>
      </w:r>
      <w:r>
        <w:rPr>
          <w:color w:val="000000"/>
          <w:spacing w:val="0"/>
          <w:w w:val="100"/>
          <w:position w:val="0"/>
        </w:rPr>
        <w:t>元，比年初数增加</w:t>
      </w:r>
      <w:r>
        <w:rPr>
          <w:rFonts w:ascii="Times New Roman" w:eastAsia="Times New Roman" w:hAnsi="Times New Roman" w:cs="Times New Roman"/>
          <w:color w:val="000000"/>
          <w:spacing w:val="0"/>
          <w:w w:val="100"/>
          <w:position w:val="0"/>
        </w:rPr>
        <w:t>64.72%,</w:t>
      </w:r>
      <w:r>
        <w:rPr>
          <w:color w:val="000000"/>
          <w:spacing w:val="0"/>
          <w:w w:val="100"/>
          <w:position w:val="0"/>
        </w:rPr>
        <w:t>其主要原因是，本年通过非公开发行 股票取得资金</w:t>
      </w:r>
      <w:r>
        <w:rPr>
          <w:rFonts w:ascii="Times New Roman" w:eastAsia="Times New Roman" w:hAnsi="Times New Roman" w:cs="Times New Roman"/>
          <w:color w:val="000000"/>
          <w:spacing w:val="0"/>
          <w:w w:val="100"/>
          <w:position w:val="0"/>
        </w:rPr>
        <w:t>115,939,240.00</w:t>
      </w:r>
      <w:r>
        <w:rPr>
          <w:color w:val="000000"/>
          <w:spacing w:val="0"/>
          <w:w w:val="100"/>
          <w:position w:val="0"/>
        </w:rPr>
        <w:t>元；另一方面本年未支付的货款增加及应收账款回款速度加快。</w:t>
      </w:r>
    </w:p>
    <w:p>
      <w:pPr>
        <w:pStyle w:val="Style32"/>
        <w:keepNext w:val="0"/>
        <w:keepLines w:val="0"/>
        <w:widowControl w:val="0"/>
        <w:numPr>
          <w:ilvl w:val="0"/>
          <w:numId w:val="61"/>
        </w:numPr>
        <w:shd w:val="clear" w:color="auto" w:fill="auto"/>
        <w:tabs>
          <w:tab w:pos="896" w:val="left"/>
        </w:tabs>
        <w:bidi w:val="0"/>
        <w:spacing w:before="0" w:after="0" w:line="319" w:lineRule="exact"/>
        <w:ind w:left="0" w:right="0" w:firstLine="480"/>
        <w:jc w:val="both"/>
      </w:pPr>
      <w:bookmarkStart w:id="1340" w:name="bookmark1340"/>
      <w:bookmarkEnd w:id="1340"/>
      <w:r>
        <w:rPr>
          <w:color w:val="000000"/>
          <w:spacing w:val="0"/>
          <w:w w:val="100"/>
          <w:position w:val="0"/>
        </w:rPr>
        <w:t>应收票据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2,170,000.00</w:t>
      </w:r>
      <w:r>
        <w:rPr>
          <w:color w:val="000000"/>
          <w:spacing w:val="0"/>
          <w:w w:val="100"/>
          <w:position w:val="0"/>
        </w:rPr>
        <w:t>元，比年初数减少</w:t>
      </w:r>
      <w:r>
        <w:rPr>
          <w:rFonts w:ascii="Times New Roman" w:eastAsia="Times New Roman" w:hAnsi="Times New Roman" w:cs="Times New Roman"/>
          <w:color w:val="000000"/>
          <w:spacing w:val="0"/>
          <w:w w:val="100"/>
          <w:position w:val="0"/>
        </w:rPr>
        <w:t>91.14%,</w:t>
      </w:r>
      <w:r>
        <w:rPr>
          <w:color w:val="000000"/>
          <w:spacing w:val="0"/>
          <w:w w:val="100"/>
          <w:position w:val="0"/>
        </w:rPr>
        <w:t>其主要原因是，本年通过银行承兑汇票 方式结算的金额减少导致应收票据减少。</w:t>
      </w:r>
    </w:p>
    <w:p>
      <w:pPr>
        <w:pStyle w:val="Style32"/>
        <w:keepNext w:val="0"/>
        <w:keepLines w:val="0"/>
        <w:widowControl w:val="0"/>
        <w:numPr>
          <w:ilvl w:val="0"/>
          <w:numId w:val="61"/>
        </w:numPr>
        <w:shd w:val="clear" w:color="auto" w:fill="auto"/>
        <w:tabs>
          <w:tab w:pos="896" w:val="left"/>
        </w:tabs>
        <w:bidi w:val="0"/>
        <w:spacing w:before="0" w:after="0" w:line="317" w:lineRule="exact"/>
        <w:ind w:left="0" w:right="0" w:firstLine="480"/>
        <w:jc w:val="both"/>
      </w:pPr>
      <w:bookmarkStart w:id="1341" w:name="bookmark1341"/>
      <w:bookmarkEnd w:id="1341"/>
      <w:r>
        <w:rPr>
          <w:color w:val="000000"/>
          <w:spacing w:val="0"/>
          <w:w w:val="100"/>
          <w:position w:val="0"/>
        </w:rPr>
        <w:t>固定资产</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346,256,106.91</w:t>
      </w:r>
      <w:r>
        <w:rPr>
          <w:color w:val="000000"/>
          <w:spacing w:val="0"/>
          <w:w w:val="100"/>
          <w:position w:val="0"/>
        </w:rPr>
        <w:t>元，比年初数增加</w:t>
      </w:r>
      <w:r>
        <w:rPr>
          <w:rFonts w:ascii="Times New Roman" w:eastAsia="Times New Roman" w:hAnsi="Times New Roman" w:cs="Times New Roman"/>
          <w:color w:val="000000"/>
          <w:spacing w:val="0"/>
          <w:w w:val="100"/>
          <w:position w:val="0"/>
        </w:rPr>
        <w:t>31.71%,</w:t>
      </w:r>
      <w:r>
        <w:rPr>
          <w:color w:val="000000"/>
          <w:spacing w:val="0"/>
          <w:w w:val="100"/>
          <w:position w:val="0"/>
        </w:rPr>
        <w:t>其主要原因是，信息产业基地二期本 年完工导致。</w:t>
      </w:r>
    </w:p>
    <w:p>
      <w:pPr>
        <w:pStyle w:val="Style32"/>
        <w:keepNext w:val="0"/>
        <w:keepLines w:val="0"/>
        <w:widowControl w:val="0"/>
        <w:numPr>
          <w:ilvl w:val="0"/>
          <w:numId w:val="61"/>
        </w:numPr>
        <w:shd w:val="clear" w:color="auto" w:fill="auto"/>
        <w:tabs>
          <w:tab w:pos="445" w:val="left"/>
        </w:tabs>
        <w:bidi w:val="0"/>
        <w:spacing w:before="0" w:after="0" w:line="317" w:lineRule="exact"/>
        <w:ind w:left="0" w:right="0" w:firstLine="480"/>
        <w:jc w:val="both"/>
      </w:pPr>
      <w:bookmarkStart w:id="1342" w:name="bookmark1342"/>
      <w:bookmarkEnd w:id="1342"/>
      <w:r>
        <w:rPr>
          <w:color w:val="000000"/>
          <w:spacing w:val="0"/>
          <w:w w:val="100"/>
          <w:position w:val="0"/>
        </w:rPr>
        <w:t>在建工程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0.00</w:t>
      </w:r>
      <w:r>
        <w:rPr>
          <w:color w:val="000000"/>
          <w:spacing w:val="0"/>
          <w:w w:val="100"/>
          <w:position w:val="0"/>
        </w:rPr>
        <w:t>元，比年初数减少</w:t>
      </w:r>
      <w:r>
        <w:rPr>
          <w:rFonts w:ascii="Times New Roman" w:eastAsia="Times New Roman" w:hAnsi="Times New Roman" w:cs="Times New Roman"/>
          <w:color w:val="000000"/>
          <w:spacing w:val="0"/>
          <w:w w:val="100"/>
          <w:position w:val="0"/>
        </w:rPr>
        <w:t>46,172,636.40</w:t>
      </w:r>
      <w:r>
        <w:rPr>
          <w:color w:val="000000"/>
          <w:spacing w:val="0"/>
          <w:w w:val="100"/>
          <w:position w:val="0"/>
        </w:rPr>
        <w:t xml:space="preserve">元，其主要原因是，信息产业基地二期本年 </w:t>
      </w:r>
      <w:r>
        <w:rPr>
          <w:color w:val="000000"/>
          <w:spacing w:val="0"/>
          <w:w w:val="100"/>
          <w:position w:val="0"/>
        </w:rPr>
        <w:t>完工导致。</w:t>
      </w:r>
    </w:p>
    <w:p>
      <w:pPr>
        <w:pStyle w:val="Style32"/>
        <w:keepNext w:val="0"/>
        <w:keepLines w:val="0"/>
        <w:widowControl w:val="0"/>
        <w:numPr>
          <w:ilvl w:val="0"/>
          <w:numId w:val="61"/>
        </w:numPr>
        <w:shd w:val="clear" w:color="auto" w:fill="auto"/>
        <w:tabs>
          <w:tab w:pos="859" w:val="left"/>
        </w:tabs>
        <w:bidi w:val="0"/>
        <w:spacing w:before="0" w:after="0" w:line="317" w:lineRule="exact"/>
        <w:ind w:left="0" w:right="0" w:firstLine="480"/>
        <w:jc w:val="both"/>
      </w:pPr>
      <w:bookmarkStart w:id="1343" w:name="bookmark1343"/>
      <w:bookmarkEnd w:id="1343"/>
      <w:r>
        <w:rPr>
          <w:color w:val="000000"/>
          <w:spacing w:val="0"/>
          <w:w w:val="100"/>
          <w:position w:val="0"/>
        </w:rPr>
        <w:t>短期借款</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368,000,000.00</w:t>
      </w:r>
      <w:r>
        <w:rPr>
          <w:color w:val="000000"/>
          <w:spacing w:val="0"/>
          <w:w w:val="100"/>
          <w:position w:val="0"/>
        </w:rPr>
        <w:t>元，比年初数增加</w:t>
      </w:r>
      <w:r>
        <w:rPr>
          <w:rFonts w:ascii="Times New Roman" w:eastAsia="Times New Roman" w:hAnsi="Times New Roman" w:cs="Times New Roman"/>
          <w:color w:val="000000"/>
          <w:spacing w:val="0"/>
          <w:w w:val="100"/>
          <w:position w:val="0"/>
        </w:rPr>
        <w:t>246.25%,</w:t>
      </w:r>
      <w:r>
        <w:rPr>
          <w:color w:val="000000"/>
          <w:spacing w:val="0"/>
          <w:w w:val="100"/>
          <w:position w:val="0"/>
        </w:rPr>
        <w:t>其主要原因是为了偿还短期融资券 本金及补充流动资金增加了短期借款的金额。</w:t>
      </w:r>
    </w:p>
    <w:p>
      <w:pPr>
        <w:pStyle w:val="Style32"/>
        <w:keepNext w:val="0"/>
        <w:keepLines w:val="0"/>
        <w:widowControl w:val="0"/>
        <w:numPr>
          <w:ilvl w:val="0"/>
          <w:numId w:val="61"/>
        </w:numPr>
        <w:shd w:val="clear" w:color="auto" w:fill="auto"/>
        <w:tabs>
          <w:tab w:pos="862" w:val="left"/>
        </w:tabs>
        <w:bidi w:val="0"/>
        <w:spacing w:before="0" w:after="0" w:line="317" w:lineRule="exact"/>
        <w:ind w:left="0" w:right="0" w:firstLine="480"/>
        <w:jc w:val="both"/>
      </w:pPr>
      <w:bookmarkStart w:id="1344" w:name="bookmark1344"/>
      <w:bookmarkEnd w:id="1344"/>
      <w:r>
        <w:rPr>
          <w:color w:val="000000"/>
          <w:spacing w:val="0"/>
          <w:w w:val="100"/>
          <w:position w:val="0"/>
        </w:rPr>
        <w:t>应付票据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176,550,376.25</w:t>
      </w:r>
      <w:r>
        <w:rPr>
          <w:color w:val="000000"/>
          <w:spacing w:val="0"/>
          <w:w w:val="100"/>
          <w:position w:val="0"/>
        </w:rPr>
        <w:t>元，比年初数增加</w:t>
      </w:r>
      <w:r>
        <w:rPr>
          <w:rFonts w:ascii="Times New Roman" w:eastAsia="Times New Roman" w:hAnsi="Times New Roman" w:cs="Times New Roman"/>
          <w:color w:val="000000"/>
          <w:spacing w:val="0"/>
          <w:w w:val="100"/>
          <w:position w:val="0"/>
        </w:rPr>
        <w:t>107.59%,</w:t>
      </w:r>
      <w:r>
        <w:rPr>
          <w:color w:val="000000"/>
          <w:spacing w:val="0"/>
          <w:w w:val="100"/>
          <w:position w:val="0"/>
        </w:rPr>
        <w:t>其主要原因是，本年由于资金紧张， 采用应付票据方式支付采购款的方式增加，导致期末应付票据的金额较大。</w:t>
      </w:r>
    </w:p>
    <w:p>
      <w:pPr>
        <w:pStyle w:val="Style32"/>
        <w:keepNext w:val="0"/>
        <w:keepLines w:val="0"/>
        <w:widowControl w:val="0"/>
        <w:numPr>
          <w:ilvl w:val="0"/>
          <w:numId w:val="61"/>
        </w:numPr>
        <w:shd w:val="clear" w:color="auto" w:fill="auto"/>
        <w:tabs>
          <w:tab w:pos="862" w:val="left"/>
        </w:tabs>
        <w:bidi w:val="0"/>
        <w:spacing w:before="0" w:after="0" w:line="317" w:lineRule="exact"/>
        <w:ind w:left="0" w:right="0" w:firstLine="480"/>
        <w:jc w:val="both"/>
      </w:pPr>
      <w:bookmarkStart w:id="1345" w:name="bookmark1345"/>
      <w:bookmarkEnd w:id="1345"/>
      <w:r>
        <w:rPr>
          <w:color w:val="000000"/>
          <w:spacing w:val="0"/>
          <w:w w:val="100"/>
          <w:position w:val="0"/>
        </w:rPr>
        <w:t>预收款项</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89,066,694.30</w:t>
      </w:r>
      <w:r>
        <w:rPr>
          <w:color w:val="000000"/>
          <w:spacing w:val="0"/>
          <w:w w:val="100"/>
          <w:position w:val="0"/>
        </w:rPr>
        <w:t>元，比年初数增加</w:t>
      </w:r>
      <w:r>
        <w:rPr>
          <w:rFonts w:ascii="Times New Roman" w:eastAsia="Times New Roman" w:hAnsi="Times New Roman" w:cs="Times New Roman"/>
          <w:color w:val="000000"/>
          <w:spacing w:val="0"/>
          <w:w w:val="100"/>
          <w:position w:val="0"/>
        </w:rPr>
        <w:t>84.09%,</w:t>
      </w:r>
      <w:r>
        <w:rPr>
          <w:color w:val="000000"/>
          <w:spacing w:val="0"/>
          <w:w w:val="100"/>
          <w:position w:val="0"/>
        </w:rPr>
        <w:t>其主要原因是，本年度收到四川省农 村信用社联合社集成项目货款</w:t>
      </w:r>
      <w:r>
        <w:rPr>
          <w:rFonts w:ascii="Times New Roman" w:eastAsia="Times New Roman" w:hAnsi="Times New Roman" w:cs="Times New Roman"/>
          <w:color w:val="000000"/>
          <w:spacing w:val="0"/>
          <w:w w:val="100"/>
          <w:position w:val="0"/>
        </w:rPr>
        <w:t>44,349,716.02</w:t>
      </w:r>
      <w:r>
        <w:rPr>
          <w:color w:val="000000"/>
          <w:spacing w:val="0"/>
          <w:w w:val="100"/>
          <w:position w:val="0"/>
        </w:rPr>
        <w:t>元，导致本年预收账款增加金额较大。</w:t>
      </w:r>
    </w:p>
    <w:p>
      <w:pPr>
        <w:pStyle w:val="Style32"/>
        <w:keepNext w:val="0"/>
        <w:keepLines w:val="0"/>
        <w:widowControl w:val="0"/>
        <w:numPr>
          <w:ilvl w:val="0"/>
          <w:numId w:val="61"/>
        </w:numPr>
        <w:shd w:val="clear" w:color="auto" w:fill="auto"/>
        <w:tabs>
          <w:tab w:pos="859" w:val="left"/>
        </w:tabs>
        <w:bidi w:val="0"/>
        <w:spacing w:before="0" w:after="0" w:line="317" w:lineRule="exact"/>
        <w:ind w:left="0" w:right="0" w:firstLine="480"/>
        <w:jc w:val="both"/>
      </w:pPr>
      <w:bookmarkStart w:id="1346" w:name="bookmark1346"/>
      <w:bookmarkEnd w:id="1346"/>
      <w:r>
        <w:rPr>
          <w:color w:val="000000"/>
          <w:spacing w:val="0"/>
          <w:w w:val="100"/>
          <w:position w:val="0"/>
        </w:rPr>
        <w:t>应交税费</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42,216,970.07</w:t>
      </w:r>
      <w:r>
        <w:rPr>
          <w:color w:val="000000"/>
          <w:spacing w:val="0"/>
          <w:w w:val="100"/>
          <w:position w:val="0"/>
        </w:rPr>
        <w:t>元，比年初数增加</w:t>
      </w:r>
      <w:r>
        <w:rPr>
          <w:rFonts w:ascii="Times New Roman" w:eastAsia="Times New Roman" w:hAnsi="Times New Roman" w:cs="Times New Roman"/>
          <w:color w:val="000000"/>
          <w:spacing w:val="0"/>
          <w:w w:val="100"/>
          <w:position w:val="0"/>
        </w:rPr>
        <w:t>36.11%,</w:t>
      </w:r>
      <w:r>
        <w:rPr>
          <w:color w:val="000000"/>
          <w:spacing w:val="0"/>
          <w:w w:val="100"/>
          <w:position w:val="0"/>
        </w:rPr>
        <w:t>其主要原因是，本年应交增值税金额 增加所致。</w:t>
      </w:r>
    </w:p>
    <w:p>
      <w:pPr>
        <w:pStyle w:val="Style32"/>
        <w:keepNext w:val="0"/>
        <w:keepLines w:val="0"/>
        <w:widowControl w:val="0"/>
        <w:numPr>
          <w:ilvl w:val="0"/>
          <w:numId w:val="61"/>
        </w:numPr>
        <w:shd w:val="clear" w:color="auto" w:fill="auto"/>
        <w:tabs>
          <w:tab w:pos="859" w:val="left"/>
        </w:tabs>
        <w:bidi w:val="0"/>
        <w:spacing w:before="0" w:after="0" w:line="317" w:lineRule="exact"/>
        <w:ind w:left="0" w:right="0" w:firstLine="480"/>
        <w:jc w:val="both"/>
      </w:pPr>
      <w:bookmarkStart w:id="1347" w:name="bookmark1347"/>
      <w:bookmarkEnd w:id="1347"/>
      <w:r>
        <w:rPr>
          <w:color w:val="000000"/>
          <w:spacing w:val="0"/>
          <w:w w:val="100"/>
          <w:position w:val="0"/>
        </w:rPr>
        <w:t>其他应付款</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7,694,993.64</w:t>
      </w:r>
      <w:r>
        <w:rPr>
          <w:color w:val="000000"/>
          <w:spacing w:val="0"/>
          <w:w w:val="100"/>
          <w:position w:val="0"/>
        </w:rPr>
        <w:t>元，比年初数减少</w:t>
      </w:r>
      <w:r>
        <w:rPr>
          <w:rFonts w:ascii="Times New Roman" w:eastAsia="Times New Roman" w:hAnsi="Times New Roman" w:cs="Times New Roman"/>
          <w:color w:val="000000"/>
          <w:spacing w:val="0"/>
          <w:w w:val="100"/>
          <w:position w:val="0"/>
        </w:rPr>
        <w:t>47.11%,</w:t>
      </w:r>
      <w:r>
        <w:rPr>
          <w:color w:val="000000"/>
          <w:spacing w:val="0"/>
          <w:w w:val="100"/>
          <w:position w:val="0"/>
        </w:rPr>
        <w:t>其主要原因是，信息产业基地二期本 年完工，本公司退还湖南望城建设(集团)有限公司云南分公司施工合同履约保证金</w:t>
      </w:r>
      <w:r>
        <w:rPr>
          <w:rFonts w:ascii="Times New Roman" w:eastAsia="Times New Roman" w:hAnsi="Times New Roman" w:cs="Times New Roman"/>
          <w:color w:val="000000"/>
          <w:spacing w:val="0"/>
          <w:w w:val="100"/>
          <w:position w:val="0"/>
        </w:rPr>
        <w:t>6,236,593.00</w:t>
      </w:r>
      <w:r>
        <w:rPr>
          <w:color w:val="000000"/>
          <w:spacing w:val="0"/>
          <w:w w:val="100"/>
          <w:position w:val="0"/>
        </w:rPr>
        <w:t>元导致其他应付款减少。</w:t>
      </w:r>
    </w:p>
    <w:p>
      <w:pPr>
        <w:pStyle w:val="Style32"/>
        <w:keepNext w:val="0"/>
        <w:keepLines w:val="0"/>
        <w:widowControl w:val="0"/>
        <w:numPr>
          <w:ilvl w:val="0"/>
          <w:numId w:val="61"/>
        </w:numPr>
        <w:shd w:val="clear" w:color="auto" w:fill="auto"/>
        <w:tabs>
          <w:tab w:pos="953" w:val="left"/>
        </w:tabs>
        <w:bidi w:val="0"/>
        <w:spacing w:before="0" w:after="0" w:line="317" w:lineRule="exact"/>
        <w:ind w:left="0" w:right="0" w:firstLine="480"/>
        <w:jc w:val="both"/>
      </w:pPr>
      <w:bookmarkStart w:id="1348" w:name="bookmark1348"/>
      <w:bookmarkEnd w:id="1348"/>
      <w:r>
        <w:rPr>
          <w:color w:val="000000"/>
          <w:spacing w:val="0"/>
          <w:w w:val="100"/>
          <w:position w:val="0"/>
        </w:rPr>
        <w:t>长期借款</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25,995,345.90</w:t>
      </w:r>
      <w:r>
        <w:rPr>
          <w:color w:val="000000"/>
          <w:spacing w:val="0"/>
          <w:w w:val="100"/>
          <w:position w:val="0"/>
        </w:rPr>
        <w:t>元，比年初数增加</w:t>
      </w:r>
      <w:r>
        <w:rPr>
          <w:rFonts w:ascii="Times New Roman" w:eastAsia="Times New Roman" w:hAnsi="Times New Roman" w:cs="Times New Roman"/>
          <w:color w:val="000000"/>
          <w:spacing w:val="0"/>
          <w:w w:val="100"/>
          <w:position w:val="0"/>
        </w:rPr>
        <w:t>384.06%,</w:t>
      </w:r>
      <w:r>
        <w:rPr>
          <w:color w:val="000000"/>
          <w:spacing w:val="0"/>
          <w:w w:val="100"/>
          <w:position w:val="0"/>
        </w:rPr>
        <w:t>其主要原因是，广州南天本年采用 房产抵押借款增加所致。</w:t>
      </w:r>
    </w:p>
    <w:p>
      <w:pPr>
        <w:pStyle w:val="Style32"/>
        <w:keepNext w:val="0"/>
        <w:keepLines w:val="0"/>
        <w:widowControl w:val="0"/>
        <w:numPr>
          <w:ilvl w:val="0"/>
          <w:numId w:val="61"/>
        </w:numPr>
        <w:shd w:val="clear" w:color="auto" w:fill="auto"/>
        <w:tabs>
          <w:tab w:pos="943" w:val="left"/>
        </w:tabs>
        <w:bidi w:val="0"/>
        <w:spacing w:before="0" w:after="0" w:line="317" w:lineRule="exact"/>
        <w:ind w:left="0" w:right="0" w:firstLine="480"/>
        <w:jc w:val="both"/>
      </w:pPr>
      <w:bookmarkStart w:id="1349" w:name="bookmark1349"/>
      <w:bookmarkEnd w:id="1349"/>
      <w:r>
        <w:rPr>
          <w:color w:val="000000"/>
          <w:spacing w:val="0"/>
          <w:w w:val="100"/>
          <w:position w:val="0"/>
        </w:rPr>
        <w:t>预计负债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日年末数为</w:t>
      </w:r>
      <w:r>
        <w:rPr>
          <w:rFonts w:ascii="Times New Roman" w:eastAsia="Times New Roman" w:hAnsi="Times New Roman" w:cs="Times New Roman"/>
          <w:color w:val="000000"/>
          <w:spacing w:val="0"/>
          <w:w w:val="100"/>
          <w:position w:val="0"/>
        </w:rPr>
        <w:t>10,553,600.23</w:t>
      </w:r>
      <w:r>
        <w:rPr>
          <w:color w:val="000000"/>
          <w:spacing w:val="0"/>
          <w:w w:val="100"/>
          <w:position w:val="0"/>
        </w:rPr>
        <w:t>元，比年初数增加</w:t>
      </w:r>
      <w:r>
        <w:rPr>
          <w:rFonts w:ascii="Times New Roman" w:eastAsia="Times New Roman" w:hAnsi="Times New Roman" w:cs="Times New Roman"/>
          <w:color w:val="000000"/>
          <w:spacing w:val="0"/>
          <w:w w:val="100"/>
          <w:position w:val="0"/>
        </w:rPr>
        <w:t>151.8%,</w:t>
      </w:r>
      <w:r>
        <w:rPr>
          <w:color w:val="000000"/>
          <w:spacing w:val="0"/>
          <w:w w:val="100"/>
          <w:position w:val="0"/>
        </w:rPr>
        <w:t>其主要原因是，四川省农村信用社核 心业务系统升级项目合同亏损导致。</w:t>
      </w:r>
    </w:p>
    <w:p>
      <w:pPr>
        <w:pStyle w:val="Style32"/>
        <w:keepNext w:val="0"/>
        <w:keepLines w:val="0"/>
        <w:widowControl w:val="0"/>
        <w:shd w:val="clear" w:color="auto" w:fill="auto"/>
        <w:bidi w:val="0"/>
        <w:spacing w:before="0" w:after="0" w:line="317" w:lineRule="exact"/>
        <w:ind w:left="0" w:right="0" w:firstLine="480"/>
        <w:jc w:val="both"/>
      </w:pPr>
      <w:bookmarkStart w:id="1350" w:name="bookmark1350"/>
      <w:r>
        <w:rPr>
          <w:rFonts w:ascii="Times New Roman" w:eastAsia="Times New Roman" w:hAnsi="Times New Roman" w:cs="Times New Roman"/>
          <w:color w:val="000000"/>
          <w:spacing w:val="0"/>
          <w:w w:val="100"/>
          <w:position w:val="0"/>
        </w:rPr>
        <w:t>(</w:t>
      </w:r>
      <w:bookmarkEnd w:id="1350"/>
      <w:r>
        <w:rPr>
          <w:rFonts w:ascii="Times New Roman" w:eastAsia="Times New Roman" w:hAnsi="Times New Roman" w:cs="Times New Roman"/>
          <w:color w:val="000000"/>
          <w:spacing w:val="0"/>
          <w:w w:val="100"/>
          <w:position w:val="0"/>
        </w:rPr>
        <w:t>12 )</w:t>
      </w:r>
      <w:r>
        <w:rPr>
          <w:color w:val="000000"/>
          <w:spacing w:val="0"/>
          <w:w w:val="100"/>
          <w:position w:val="0"/>
        </w:rPr>
        <w:t>营业收入</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2,156,192,464.26</w:t>
      </w:r>
      <w:r>
        <w:rPr>
          <w:color w:val="000000"/>
          <w:spacing w:val="0"/>
          <w:w w:val="100"/>
          <w:position w:val="0"/>
        </w:rPr>
        <w:t>元，比上年数增加</w:t>
      </w:r>
      <w:r>
        <w:rPr>
          <w:rFonts w:ascii="Times New Roman" w:eastAsia="Times New Roman" w:hAnsi="Times New Roman" w:cs="Times New Roman"/>
          <w:color w:val="000000"/>
          <w:spacing w:val="0"/>
          <w:w w:val="100"/>
          <w:position w:val="0"/>
        </w:rPr>
        <w:t xml:space="preserve">18.05% </w:t>
      </w:r>
      <w:r>
        <w:rPr>
          <w:color w:val="000000"/>
          <w:spacing w:val="0"/>
          <w:w w:val="100"/>
          <w:position w:val="0"/>
        </w:rPr>
        <w:t>；</w:t>
      </w:r>
      <w:r>
        <w:rPr>
          <w:color w:val="000000"/>
          <w:spacing w:val="0"/>
          <w:w w:val="100"/>
          <w:position w:val="0"/>
        </w:rPr>
        <w:t>营业成本</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年度发生数为 </w:t>
      </w:r>
      <w:r>
        <w:rPr>
          <w:rFonts w:ascii="Times New Roman" w:eastAsia="Times New Roman" w:hAnsi="Times New Roman" w:cs="Times New Roman"/>
          <w:color w:val="000000"/>
          <w:spacing w:val="0"/>
          <w:w w:val="100"/>
          <w:position w:val="0"/>
        </w:rPr>
        <w:t>1,733,712,798.86</w:t>
      </w:r>
      <w:r>
        <w:rPr>
          <w:color w:val="000000"/>
          <w:spacing w:val="0"/>
          <w:w w:val="100"/>
          <w:position w:val="0"/>
        </w:rPr>
        <w:t>元，比上年数增加</w:t>
      </w:r>
      <w:r>
        <w:rPr>
          <w:rFonts w:ascii="Times New Roman" w:eastAsia="Times New Roman" w:hAnsi="Times New Roman" w:cs="Times New Roman"/>
          <w:color w:val="000000"/>
          <w:spacing w:val="0"/>
          <w:w w:val="100"/>
          <w:position w:val="0"/>
        </w:rPr>
        <w:t>22.39%,</w:t>
      </w:r>
      <w:r>
        <w:rPr>
          <w:color w:val="000000"/>
          <w:spacing w:val="0"/>
          <w:w w:val="100"/>
          <w:position w:val="0"/>
        </w:rPr>
        <w:t>其主要原因是，本年度系统集成销售收入较上年增加导致本年营业收入及营业 成本均增加。</w:t>
      </w:r>
    </w:p>
    <w:p>
      <w:pPr>
        <w:pStyle w:val="Style32"/>
        <w:keepNext w:val="0"/>
        <w:keepLines w:val="0"/>
        <w:widowControl w:val="0"/>
        <w:numPr>
          <w:ilvl w:val="0"/>
          <w:numId w:val="63"/>
        </w:numPr>
        <w:shd w:val="clear" w:color="auto" w:fill="auto"/>
        <w:tabs>
          <w:tab w:pos="943" w:val="left"/>
        </w:tabs>
        <w:bidi w:val="0"/>
        <w:spacing w:before="0" w:after="0" w:line="317" w:lineRule="exact"/>
        <w:ind w:left="0" w:right="0" w:firstLine="480"/>
        <w:jc w:val="both"/>
      </w:pPr>
      <w:bookmarkStart w:id="1351" w:name="bookmark1351"/>
      <w:bookmarkEnd w:id="1351"/>
      <w:r>
        <w:rPr>
          <w:color w:val="000000"/>
          <w:spacing w:val="0"/>
          <w:w w:val="100"/>
          <w:position w:val="0"/>
        </w:rPr>
        <w:t>营业税金及附加</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11,518,583.34</w:t>
      </w:r>
      <w:r>
        <w:rPr>
          <w:color w:val="000000"/>
          <w:spacing w:val="0"/>
          <w:w w:val="100"/>
          <w:position w:val="0"/>
        </w:rPr>
        <w:t>元，比上年数减少</w:t>
      </w:r>
      <w:r>
        <w:rPr>
          <w:rFonts w:ascii="Times New Roman" w:eastAsia="Times New Roman" w:hAnsi="Times New Roman" w:cs="Times New Roman"/>
          <w:color w:val="000000"/>
          <w:spacing w:val="0"/>
          <w:w w:val="100"/>
          <w:position w:val="0"/>
        </w:rPr>
        <w:t>23.67%,</w:t>
      </w:r>
      <w:r>
        <w:rPr>
          <w:color w:val="000000"/>
          <w:spacing w:val="0"/>
          <w:w w:val="100"/>
          <w:position w:val="0"/>
        </w:rPr>
        <w:t>其主要原因是，本公司及本公司的子 公司本年软件收入由营业税改为增值税，导致本年营业税减少。</w:t>
      </w:r>
    </w:p>
    <w:p>
      <w:pPr>
        <w:pStyle w:val="Style32"/>
        <w:keepNext w:val="0"/>
        <w:keepLines w:val="0"/>
        <w:widowControl w:val="0"/>
        <w:numPr>
          <w:ilvl w:val="0"/>
          <w:numId w:val="63"/>
        </w:numPr>
        <w:shd w:val="clear" w:color="auto" w:fill="auto"/>
        <w:tabs>
          <w:tab w:pos="953" w:val="left"/>
        </w:tabs>
        <w:bidi w:val="0"/>
        <w:spacing w:before="0" w:after="0" w:line="317" w:lineRule="exact"/>
        <w:ind w:left="0" w:right="0" w:firstLine="480"/>
        <w:jc w:val="both"/>
      </w:pPr>
      <w:bookmarkStart w:id="1352" w:name="bookmark1352"/>
      <w:bookmarkEnd w:id="1352"/>
      <w:r>
        <w:rPr>
          <w:color w:val="000000"/>
          <w:spacing w:val="0"/>
          <w:w w:val="100"/>
          <w:position w:val="0"/>
        </w:rPr>
        <w:t>所得税费用</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9,257,013.76</w:t>
      </w:r>
      <w:r>
        <w:rPr>
          <w:color w:val="000000"/>
          <w:spacing w:val="0"/>
          <w:w w:val="100"/>
          <w:position w:val="0"/>
        </w:rPr>
        <w:t>元，比上年数增加</w:t>
      </w:r>
      <w:r>
        <w:rPr>
          <w:rFonts w:ascii="Times New Roman" w:eastAsia="Times New Roman" w:hAnsi="Times New Roman" w:cs="Times New Roman"/>
          <w:color w:val="000000"/>
          <w:spacing w:val="0"/>
          <w:w w:val="100"/>
          <w:position w:val="0"/>
        </w:rPr>
        <w:t>818.11%,</w:t>
      </w:r>
      <w:r>
        <w:rPr>
          <w:color w:val="000000"/>
          <w:spacing w:val="0"/>
          <w:w w:val="100"/>
          <w:position w:val="0"/>
        </w:rPr>
        <w:t>其主要原因是，北京南软及北信工本年盈 利金额较大，导致本年所得税费用增加较多。</w:t>
      </w:r>
    </w:p>
    <w:p>
      <w:pPr>
        <w:pStyle w:val="Style32"/>
        <w:keepNext w:val="0"/>
        <w:keepLines w:val="0"/>
        <w:widowControl w:val="0"/>
        <w:numPr>
          <w:ilvl w:val="0"/>
          <w:numId w:val="63"/>
        </w:numPr>
        <w:shd w:val="clear" w:color="auto" w:fill="auto"/>
        <w:tabs>
          <w:tab w:pos="934" w:val="left"/>
        </w:tabs>
        <w:bidi w:val="0"/>
        <w:spacing w:before="0" w:after="0" w:line="317" w:lineRule="exact"/>
        <w:ind w:left="0" w:right="0" w:firstLine="480"/>
        <w:jc w:val="both"/>
      </w:pPr>
      <w:bookmarkStart w:id="1353" w:name="bookmark1353"/>
      <w:bookmarkEnd w:id="1353"/>
      <w:r>
        <w:rPr>
          <w:color w:val="000000"/>
          <w:spacing w:val="0"/>
          <w:w w:val="100"/>
          <w:position w:val="0"/>
        </w:rPr>
        <w:t>收到的税费返还</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9,563,359.53</w:t>
      </w:r>
      <w:r>
        <w:rPr>
          <w:color w:val="000000"/>
          <w:spacing w:val="0"/>
          <w:w w:val="100"/>
          <w:position w:val="0"/>
        </w:rPr>
        <w:t>元，比上年数增加</w:t>
      </w:r>
      <w:r>
        <w:rPr>
          <w:rFonts w:ascii="Times New Roman" w:eastAsia="Times New Roman" w:hAnsi="Times New Roman" w:cs="Times New Roman"/>
          <w:color w:val="000000"/>
          <w:spacing w:val="0"/>
          <w:w w:val="100"/>
          <w:position w:val="0"/>
        </w:rPr>
        <w:t>104.25%</w:t>
      </w:r>
      <w:r>
        <w:rPr>
          <w:color w:val="000000"/>
          <w:spacing w:val="0"/>
          <w:w w:val="100"/>
          <w:position w:val="0"/>
        </w:rPr>
        <w:t>，其主要原因是，</w:t>
      </w:r>
      <w:r>
        <w:rPr>
          <w:rFonts w:ascii="Times New Roman" w:eastAsia="Times New Roman" w:hAnsi="Times New Roman" w:cs="Times New Roman"/>
          <w:color w:val="000000"/>
          <w:spacing w:val="0"/>
          <w:w w:val="100"/>
          <w:position w:val="0"/>
        </w:rPr>
        <w:t>2012</w:t>
      </w:r>
      <w:r>
        <w:rPr>
          <w:color w:val="000000"/>
          <w:spacing w:val="0"/>
          <w:w w:val="100"/>
          <w:position w:val="0"/>
        </w:rPr>
        <w:t>年度的部分月份 出口退税在本年度收到导致。</w:t>
      </w:r>
    </w:p>
    <w:p>
      <w:pPr>
        <w:pStyle w:val="Style32"/>
        <w:keepNext w:val="0"/>
        <w:keepLines w:val="0"/>
        <w:widowControl w:val="0"/>
        <w:numPr>
          <w:ilvl w:val="0"/>
          <w:numId w:val="63"/>
        </w:numPr>
        <w:shd w:val="clear" w:color="auto" w:fill="auto"/>
        <w:tabs>
          <w:tab w:pos="953" w:val="left"/>
        </w:tabs>
        <w:bidi w:val="0"/>
        <w:spacing w:before="0" w:after="0" w:line="317" w:lineRule="exact"/>
        <w:ind w:left="0" w:right="0" w:firstLine="480"/>
        <w:jc w:val="both"/>
      </w:pPr>
      <w:bookmarkStart w:id="1354" w:name="bookmark1354"/>
      <w:bookmarkEnd w:id="1354"/>
      <w:r>
        <w:rPr>
          <w:color w:val="000000"/>
          <w:spacing w:val="0"/>
          <w:w w:val="100"/>
          <w:position w:val="0"/>
        </w:rPr>
        <w:t>处置固定资产、无形资产和其他长期资产所收回的现金净额</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54,101,764.21</w:t>
      </w:r>
      <w:r>
        <w:rPr>
          <w:color w:val="000000"/>
          <w:spacing w:val="0"/>
          <w:w w:val="100"/>
          <w:position w:val="0"/>
        </w:rPr>
        <w:t xml:space="preserve">元，比上年数增加 </w:t>
      </w:r>
      <w:r>
        <w:rPr>
          <w:rFonts w:ascii="Times New Roman" w:eastAsia="Times New Roman" w:hAnsi="Times New Roman" w:cs="Times New Roman"/>
          <w:color w:val="000000"/>
          <w:spacing w:val="0"/>
          <w:w w:val="100"/>
          <w:position w:val="0"/>
        </w:rPr>
        <w:t>53,877,635.30</w:t>
      </w:r>
      <w:r>
        <w:rPr>
          <w:color w:val="000000"/>
          <w:spacing w:val="0"/>
          <w:w w:val="100"/>
          <w:position w:val="0"/>
        </w:rPr>
        <w:t>元，其主要原因是，北信工处置投资性房地产所收回的现金净额为</w:t>
      </w:r>
      <w:r>
        <w:rPr>
          <w:rFonts w:ascii="Times New Roman" w:eastAsia="Times New Roman" w:hAnsi="Times New Roman" w:cs="Times New Roman"/>
          <w:color w:val="000000"/>
          <w:spacing w:val="0"/>
          <w:w w:val="100"/>
          <w:position w:val="0"/>
        </w:rPr>
        <w:t>52,265,352.55</w:t>
      </w:r>
      <w:r>
        <w:rPr>
          <w:color w:val="000000"/>
          <w:spacing w:val="0"/>
          <w:w w:val="100"/>
          <w:position w:val="0"/>
        </w:rPr>
        <w:t>元。</w:t>
      </w:r>
    </w:p>
    <w:p>
      <w:pPr>
        <w:pStyle w:val="Style32"/>
        <w:keepNext w:val="0"/>
        <w:keepLines w:val="0"/>
        <w:widowControl w:val="0"/>
        <w:numPr>
          <w:ilvl w:val="0"/>
          <w:numId w:val="63"/>
        </w:numPr>
        <w:shd w:val="clear" w:color="auto" w:fill="auto"/>
        <w:tabs>
          <w:tab w:pos="953" w:val="left"/>
        </w:tabs>
        <w:bidi w:val="0"/>
        <w:spacing w:before="0" w:after="0" w:line="317" w:lineRule="exact"/>
        <w:ind w:left="0" w:right="0" w:firstLine="480"/>
        <w:jc w:val="both"/>
      </w:pPr>
      <w:bookmarkStart w:id="1355" w:name="bookmark1355"/>
      <w:bookmarkEnd w:id="1355"/>
      <w:r>
        <w:rPr>
          <w:color w:val="000000"/>
          <w:spacing w:val="0"/>
          <w:w w:val="100"/>
          <w:position w:val="0"/>
        </w:rPr>
        <w:t>购建固定资产、无形资产和其他长期资产所支付的现金</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49,891,431.35</w:t>
      </w:r>
      <w:r>
        <w:rPr>
          <w:color w:val="000000"/>
          <w:spacing w:val="0"/>
          <w:w w:val="100"/>
          <w:position w:val="0"/>
        </w:rPr>
        <w:t>元，比上年数减少</w:t>
      </w:r>
      <w:r>
        <w:rPr>
          <w:rFonts w:ascii="Times New Roman" w:eastAsia="Times New Roman" w:hAnsi="Times New Roman" w:cs="Times New Roman"/>
          <w:color w:val="000000"/>
          <w:spacing w:val="0"/>
          <w:w w:val="100"/>
          <w:position w:val="0"/>
        </w:rPr>
        <w:t xml:space="preserve">33.76%, </w:t>
      </w:r>
      <w:r>
        <w:rPr>
          <w:color w:val="000000"/>
          <w:spacing w:val="0"/>
          <w:w w:val="100"/>
          <w:position w:val="0"/>
        </w:rPr>
        <w:t>其主要原因是，信息产业基地二期工程尚未结算。</w:t>
      </w:r>
    </w:p>
    <w:p>
      <w:pPr>
        <w:pStyle w:val="Style32"/>
        <w:keepNext w:val="0"/>
        <w:keepLines w:val="0"/>
        <w:widowControl w:val="0"/>
        <w:numPr>
          <w:ilvl w:val="0"/>
          <w:numId w:val="63"/>
        </w:numPr>
        <w:shd w:val="clear" w:color="auto" w:fill="auto"/>
        <w:tabs>
          <w:tab w:pos="953" w:val="left"/>
        </w:tabs>
        <w:bidi w:val="0"/>
        <w:spacing w:before="0" w:after="0" w:line="317" w:lineRule="exact"/>
        <w:ind w:left="0" w:right="0" w:firstLine="480"/>
        <w:jc w:val="both"/>
      </w:pPr>
      <w:bookmarkStart w:id="1356" w:name="bookmark1356"/>
      <w:bookmarkEnd w:id="1356"/>
      <w:r>
        <w:rPr>
          <w:color w:val="000000"/>
          <w:spacing w:val="0"/>
          <w:w w:val="100"/>
          <w:position w:val="0"/>
        </w:rPr>
        <w:t>取得借款所收到的现金</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561,760,000.00</w:t>
      </w:r>
      <w:r>
        <w:rPr>
          <w:color w:val="000000"/>
          <w:spacing w:val="0"/>
          <w:w w:val="100"/>
          <w:position w:val="0"/>
        </w:rPr>
        <w:t>元，比上年数增加</w:t>
      </w:r>
      <w:r>
        <w:rPr>
          <w:rFonts w:ascii="Times New Roman" w:eastAsia="Times New Roman" w:hAnsi="Times New Roman" w:cs="Times New Roman"/>
          <w:color w:val="000000"/>
          <w:spacing w:val="0"/>
          <w:w w:val="100"/>
          <w:position w:val="0"/>
        </w:rPr>
        <w:t>61.78%,</w:t>
      </w:r>
      <w:r>
        <w:rPr>
          <w:color w:val="000000"/>
          <w:spacing w:val="0"/>
          <w:w w:val="100"/>
          <w:position w:val="0"/>
        </w:rPr>
        <w:t>其主要原因是，为了偿还短 期融资券本金及补充流动资金增加了借款的金额。</w:t>
      </w:r>
    </w:p>
    <w:p>
      <w:pPr>
        <w:pStyle w:val="Style32"/>
        <w:keepNext w:val="0"/>
        <w:keepLines w:val="0"/>
        <w:widowControl w:val="0"/>
        <w:numPr>
          <w:ilvl w:val="0"/>
          <w:numId w:val="63"/>
        </w:numPr>
        <w:shd w:val="clear" w:color="auto" w:fill="auto"/>
        <w:tabs>
          <w:tab w:pos="953" w:val="left"/>
        </w:tabs>
        <w:bidi w:val="0"/>
        <w:spacing w:before="0" w:after="0" w:line="317" w:lineRule="exact"/>
        <w:ind w:left="0" w:right="0" w:firstLine="480"/>
        <w:jc w:val="both"/>
        <w:sectPr>
          <w:footnotePr>
            <w:pos w:val="pageBottom"/>
            <w:numFmt w:val="decimal"/>
            <w:numRestart w:val="continuous"/>
          </w:footnotePr>
          <w:type w:val="continuous"/>
          <w:pgSz w:w="11900" w:h="16840"/>
          <w:pgMar w:top="1354" w:right="960" w:bottom="1440" w:left="960" w:header="0" w:footer="3" w:gutter="0"/>
          <w:cols w:space="720"/>
          <w:noEndnote/>
          <w:rtlGutter w:val="0"/>
          <w:docGrid w:linePitch="360"/>
        </w:sectPr>
      </w:pPr>
      <w:bookmarkStart w:id="1357" w:name="bookmark1357"/>
      <w:bookmarkEnd w:id="1357"/>
      <w:r>
        <w:rPr>
          <w:color w:val="000000"/>
          <w:spacing w:val="0"/>
          <w:w w:val="100"/>
          <w:position w:val="0"/>
        </w:rPr>
        <w:t>偿还债务所支付的现金</w:t>
      </w:r>
      <w:r>
        <w:rPr>
          <w:rFonts w:ascii="Times New Roman" w:eastAsia="Times New Roman" w:hAnsi="Times New Roman" w:cs="Times New Roman"/>
          <w:color w:val="000000"/>
          <w:spacing w:val="0"/>
          <w:w w:val="100"/>
          <w:position w:val="0"/>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rPr>
        <w:t>499,257,257.26</w:t>
      </w:r>
      <w:r>
        <w:rPr>
          <w:color w:val="000000"/>
          <w:spacing w:val="0"/>
          <w:w w:val="100"/>
          <w:position w:val="0"/>
        </w:rPr>
        <w:t>元，比上年数增加</w:t>
      </w:r>
      <w:r>
        <w:rPr>
          <w:rFonts w:ascii="Times New Roman" w:eastAsia="Times New Roman" w:hAnsi="Times New Roman" w:cs="Times New Roman"/>
          <w:color w:val="000000"/>
          <w:spacing w:val="0"/>
          <w:w w:val="100"/>
          <w:position w:val="0"/>
        </w:rPr>
        <w:t>73.76%,</w:t>
      </w:r>
      <w:r>
        <w:rPr>
          <w:color w:val="000000"/>
          <w:spacing w:val="0"/>
          <w:w w:val="100"/>
          <w:position w:val="0"/>
        </w:rPr>
        <w:t>其主要原因是，本期偿还短 期融资券本金</w:t>
      </w:r>
      <w:r>
        <w:rPr>
          <w:rFonts w:ascii="Times New Roman" w:eastAsia="Times New Roman" w:hAnsi="Times New Roman" w:cs="Times New Roman"/>
          <w:color w:val="000000"/>
          <w:spacing w:val="0"/>
          <w:w w:val="100"/>
          <w:position w:val="0"/>
        </w:rPr>
        <w:t>2</w:t>
      </w:r>
      <w:r>
        <w:rPr>
          <w:color w:val="000000"/>
          <w:spacing w:val="0"/>
          <w:w w:val="100"/>
          <w:position w:val="0"/>
        </w:rPr>
        <w:t>亿元。</w:t>
      </w:r>
    </w:p>
    <w:p>
      <w:pPr>
        <w:pStyle w:val="Style16"/>
        <w:keepNext/>
        <w:keepLines/>
        <w:widowControl w:val="0"/>
        <w:shd w:val="clear" w:color="auto" w:fill="auto"/>
        <w:bidi w:val="0"/>
        <w:spacing w:before="0" w:after="440" w:line="240" w:lineRule="auto"/>
        <w:ind w:left="0" w:right="0" w:firstLine="0"/>
        <w:jc w:val="center"/>
      </w:pPr>
      <w:bookmarkStart w:id="1358" w:name="bookmark1358"/>
      <w:bookmarkStart w:id="1359" w:name="bookmark1359"/>
      <w:bookmarkStart w:id="1360" w:name="bookmark1360"/>
      <w:r>
        <w:rPr>
          <w:color w:val="000000"/>
          <w:spacing w:val="0"/>
          <w:w w:val="100"/>
          <w:position w:val="0"/>
        </w:rPr>
        <w:t>第十一节备查文件目录</w:t>
      </w:r>
      <w:bookmarkEnd w:id="1358"/>
      <w:bookmarkEnd w:id="1359"/>
      <w:bookmarkEnd w:id="1360"/>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包括下列文件:</w:t>
      </w:r>
    </w:p>
    <w:p>
      <w:pPr>
        <w:pStyle w:val="Style32"/>
        <w:keepNext w:val="0"/>
        <w:keepLines w:val="0"/>
        <w:widowControl w:val="0"/>
        <w:shd w:val="clear" w:color="auto" w:fill="auto"/>
        <w:tabs>
          <w:tab w:pos="536" w:val="left"/>
        </w:tabs>
        <w:bidi w:val="0"/>
        <w:spacing w:before="0" w:after="0" w:line="317" w:lineRule="exact"/>
        <w:ind w:left="0" w:right="0" w:firstLine="0"/>
        <w:jc w:val="left"/>
      </w:pPr>
      <w:bookmarkStart w:id="1361" w:name="bookmark1361"/>
      <w:r>
        <w:rPr>
          <w:color w:val="000000"/>
          <w:spacing w:val="0"/>
          <w:w w:val="100"/>
          <w:position w:val="0"/>
        </w:rPr>
        <w:t>（</w:t>
      </w:r>
      <w:bookmarkEnd w:id="1361"/>
      <w:r>
        <w:rPr>
          <w:color w:val="000000"/>
          <w:spacing w:val="0"/>
          <w:w w:val="100"/>
          <w:position w:val="0"/>
        </w:rPr>
        <w:t>一）</w:t>
        <w:tab/>
        <w:t>载有法定代表人、主管会计工作负责人、会计机构负责人签名并盖章的会计报表；</w:t>
      </w:r>
    </w:p>
    <w:p>
      <w:pPr>
        <w:pStyle w:val="Style32"/>
        <w:keepNext w:val="0"/>
        <w:keepLines w:val="0"/>
        <w:widowControl w:val="0"/>
        <w:shd w:val="clear" w:color="auto" w:fill="auto"/>
        <w:tabs>
          <w:tab w:pos="536" w:val="left"/>
        </w:tabs>
        <w:bidi w:val="0"/>
        <w:spacing w:before="0" w:after="0" w:line="317" w:lineRule="exact"/>
        <w:ind w:left="0" w:right="0" w:firstLine="0"/>
        <w:jc w:val="left"/>
      </w:pPr>
      <w:bookmarkStart w:id="1362" w:name="bookmark1362"/>
      <w:r>
        <w:rPr>
          <w:color w:val="000000"/>
          <w:spacing w:val="0"/>
          <w:w w:val="100"/>
          <w:position w:val="0"/>
        </w:rPr>
        <w:t>（</w:t>
      </w:r>
      <w:bookmarkEnd w:id="1362"/>
      <w:r>
        <w:rPr>
          <w:color w:val="000000"/>
          <w:spacing w:val="0"/>
          <w:w w:val="100"/>
          <w:position w:val="0"/>
        </w:rPr>
        <w:t>二）</w:t>
        <w:tab/>
        <w:t>载有会计师事务所盖章、注册会计师签名并盖章的审计报告原件；</w:t>
      </w:r>
    </w:p>
    <w:p>
      <w:pPr>
        <w:pStyle w:val="Style32"/>
        <w:keepNext w:val="0"/>
        <w:keepLines w:val="0"/>
        <w:widowControl w:val="0"/>
        <w:shd w:val="clear" w:color="auto" w:fill="auto"/>
        <w:tabs>
          <w:tab w:pos="627" w:val="left"/>
        </w:tabs>
        <w:bidi w:val="0"/>
        <w:spacing w:before="0" w:after="0" w:line="317" w:lineRule="exact"/>
        <w:ind w:left="0" w:right="0" w:firstLine="0"/>
        <w:jc w:val="left"/>
      </w:pPr>
      <w:bookmarkStart w:id="1363" w:name="bookmark1363"/>
      <w:r>
        <w:rPr>
          <w:color w:val="000000"/>
          <w:spacing w:val="0"/>
          <w:w w:val="100"/>
          <w:position w:val="0"/>
        </w:rPr>
        <w:t>（</w:t>
      </w:r>
      <w:bookmarkEnd w:id="1363"/>
      <w:r>
        <w:rPr>
          <w:color w:val="000000"/>
          <w:spacing w:val="0"/>
          <w:w w:val="100"/>
          <w:position w:val="0"/>
        </w:rPr>
        <w:t>三）</w:t>
        <w:tab/>
        <w:t>报告期内在《中国证券报》、《证券时报》上公开披露过的所有公司文件的正本及公告的原稿。 文件存放地：公司董事会办公室</w:t>
      </w:r>
    </w:p>
    <w:sectPr>
      <w:footnotePr>
        <w:pos w:val="pageBottom"/>
        <w:numFmt w:val="decimal"/>
        <w:numRestart w:val="continuous"/>
      </w:footnotePr>
      <w:pgSz w:w="11900" w:h="16840"/>
      <w:pgMar w:top="1974" w:right="1104" w:bottom="1974"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10132060</wp:posOffset>
              </wp:positionV>
              <wp:extent cx="30480" cy="76200"/>
              <wp:wrapNone/>
              <wp:docPr id="4" name="Shape 4"/>
              <a:graphic xmlns:a="http://schemas.openxmlformats.org/drawingml/2006/main">
                <a:graphicData uri="http://schemas.microsoft.com/office/word/2010/wordprocessingShape">
                  <wps:wsp>
                    <wps:cNvSpPr txBox="1"/>
                    <wps:spPr>
                      <a:xfrm>
                        <a:ext cx="3048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0" type="#_x0000_t202" style="position:absolute;margin-left:535.pt;margin-top:797.80000000000007pt;width:2.3999999999999999pt;height: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6742430</wp:posOffset>
              </wp:positionH>
              <wp:positionV relativeFrom="page">
                <wp:posOffset>9958070</wp:posOffset>
              </wp:positionV>
              <wp:extent cx="97790" cy="76200"/>
              <wp:wrapNone/>
              <wp:docPr id="9" name="Shape 9"/>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5" type="#_x0000_t202" style="position:absolute;margin-left:530.89999999999998pt;margin-top:784.10000000000002pt;width:7.7000000000000002pt;height:6.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4048125</wp:posOffset>
              </wp:positionH>
              <wp:positionV relativeFrom="page">
                <wp:posOffset>476250</wp:posOffset>
              </wp:positionV>
              <wp:extent cx="2788920" cy="106680"/>
              <wp:wrapNone/>
              <wp:docPr id="1" name="Shape 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云南南天电子信息产业股份有限公司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75pt;margin-top:37.5pt;width:219.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云南南天电子信息产业股份有限公司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621665</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48.95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4063365</wp:posOffset>
              </wp:positionH>
              <wp:positionV relativeFrom="page">
                <wp:posOffset>561340</wp:posOffset>
              </wp:positionV>
              <wp:extent cx="2788920" cy="106680"/>
              <wp:wrapNone/>
              <wp:docPr id="6" name="Shape 6"/>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云南南天电子信息产业股份有限公司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19.94999999999999pt;margin-top:44.200000000000003pt;width:219.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云南南天电子信息产业股份有限公司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713105</wp:posOffset>
              </wp:positionH>
              <wp:positionV relativeFrom="page">
                <wp:posOffset>704215</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149999999999999pt;margin-top:55.45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3"/>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Arial" w:eastAsia="Arial" w:hAnsi="Arial" w:cs="Arial"/>
      <w:b/>
      <w:bCs/>
      <w:i w:val="0"/>
      <w:iCs w:val="0"/>
      <w:smallCaps w:val="0"/>
      <w:strike w:val="0"/>
      <w:color w:val="4F3E6F"/>
      <w:sz w:val="50"/>
      <w:szCs w:val="50"/>
      <w:u w:val="singl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正文文本 (6)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5)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标题 #2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其他_"/>
    <w:basedOn w:val="DefaultParagraphFont"/>
    <w:link w:val="Style24"/>
    <w:rPr>
      <w:rFonts w:ascii="Times New Roman" w:eastAsia="Times New Roman" w:hAnsi="Times New Roman" w:cs="Times New Roman"/>
      <w:b w:val="0"/>
      <w:bCs w:val="0"/>
      <w:i w:val="0"/>
      <w:iCs w:val="0"/>
      <w:smallCaps w:val="0"/>
      <w:strike w:val="0"/>
      <w:sz w:val="17"/>
      <w:szCs w:val="17"/>
      <w:u w:val="none"/>
      <w:shd w:val="clear" w:color="auto" w:fill="auto"/>
    </w:rPr>
  </w:style>
  <w:style w:type="character" w:customStyle="1" w:styleId="CharStyle28">
    <w:name w:val="标题 #3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41">
    <w:name w:val="标题 #4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56">
    <w:name w:val="正文文本 (3)_"/>
    <w:basedOn w:val="DefaultParagraphFont"/>
    <w:link w:val="Style55"/>
    <w:rPr>
      <w:rFonts w:ascii="Times New Roman" w:eastAsia="Times New Roman" w:hAnsi="Times New Roman" w:cs="Times New Roman"/>
      <w:b w:val="0"/>
      <w:bCs w:val="0"/>
      <w:i w:val="0"/>
      <w:iCs w:val="0"/>
      <w:smallCaps w:val="0"/>
      <w:strike w:val="0"/>
      <w:sz w:val="17"/>
      <w:szCs w:val="17"/>
      <w:u w:val="none"/>
      <w:shd w:val="clear" w:color="auto" w:fill="auto"/>
    </w:rPr>
  </w:style>
  <w:style w:type="character" w:customStyle="1" w:styleId="CharStyle66">
    <w:name w:val="图片标题_"/>
    <w:basedOn w:val="DefaultParagraphFont"/>
    <w:link w:val="Style65"/>
    <w:rPr>
      <w:rFonts w:ascii="Times New Roman" w:eastAsia="Times New Roman" w:hAnsi="Times New Roman" w:cs="Times New Roman"/>
      <w:b w:val="0"/>
      <w:bCs w:val="0"/>
      <w:i w:val="0"/>
      <w:iCs w:val="0"/>
      <w:smallCaps w:val="0"/>
      <w:strike w:val="0"/>
      <w:color w:val="2C2C2C"/>
      <w:sz w:val="18"/>
      <w:szCs w:val="18"/>
      <w:u w:val="none"/>
      <w:shd w:val="clear" w:color="auto" w:fill="auto"/>
    </w:rPr>
  </w:style>
  <w:style w:type="character" w:customStyle="1" w:styleId="CharStyle71">
    <w:name w:val="正文文本 (9)_"/>
    <w:basedOn w:val="DefaultParagraphFont"/>
    <w:link w:val="Style70"/>
    <w:rPr>
      <w:rFonts w:ascii="SimHei" w:eastAsia="SimHei" w:hAnsi="SimHei" w:cs="SimHei"/>
      <w:b w:val="0"/>
      <w:bCs w:val="0"/>
      <w:i w:val="0"/>
      <w:iCs w:val="0"/>
      <w:smallCaps w:val="0"/>
      <w:strike w:val="0"/>
      <w:sz w:val="19"/>
      <w:szCs w:val="19"/>
      <w:u w:val="none"/>
      <w:shd w:val="clear" w:color="auto" w:fill="auto"/>
    </w:rPr>
  </w:style>
  <w:style w:type="character" w:customStyle="1" w:styleId="CharStyle86">
    <w:name w:val="正文文本 (10)_"/>
    <w:basedOn w:val="DefaultParagraphFont"/>
    <w:link w:val="Style85"/>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spacing w:after="380"/>
      <w:jc w:val="center"/>
      <w:outlineLvl w:val="0"/>
    </w:pPr>
    <w:rPr>
      <w:rFonts w:ascii="Arial" w:eastAsia="Arial" w:hAnsi="Arial" w:cs="Arial"/>
      <w:b/>
      <w:bCs/>
      <w:i w:val="0"/>
      <w:iCs w:val="0"/>
      <w:smallCaps w:val="0"/>
      <w:strike w:val="0"/>
      <w:color w:val="4F3E6F"/>
      <w:sz w:val="50"/>
      <w:szCs w:val="50"/>
      <w:u w:val="singl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spacing w:after="95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0">
    <w:name w:val="正文文本 (6)"/>
    <w:basedOn w:val="Normal"/>
    <w:link w:val="CharStyle11"/>
    <w:pPr>
      <w:widowControl w:val="0"/>
      <w:shd w:val="clear" w:color="auto" w:fill="auto"/>
      <w:spacing w:after="60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5)"/>
    <w:basedOn w:val="Normal"/>
    <w:link w:val="CharStyle14"/>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标题 #2"/>
    <w:basedOn w:val="Normal"/>
    <w:link w:val="CharStyle17"/>
    <w:pPr>
      <w:widowControl w:val="0"/>
      <w:shd w:val="clear" w:color="auto" w:fill="auto"/>
      <w:spacing w:before="20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80" w:line="631"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4">
    <w:name w:val="其他"/>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17"/>
      <w:szCs w:val="17"/>
      <w:u w:val="none"/>
      <w:shd w:val="clear" w:color="auto" w:fill="auto"/>
    </w:rPr>
  </w:style>
  <w:style w:type="paragraph" w:customStyle="1" w:styleId="Style27">
    <w:name w:val="标题 #3"/>
    <w:basedOn w:val="Normal"/>
    <w:link w:val="CharStyle28"/>
    <w:pPr>
      <w:widowControl w:val="0"/>
      <w:shd w:val="clear" w:color="auto" w:fill="auto"/>
      <w:spacing w:after="320"/>
      <w:outlineLvl w:val="2"/>
    </w:pPr>
    <w:rPr>
      <w:rFonts w:ascii="SimSun" w:eastAsia="SimSun" w:hAnsi="SimSun" w:cs="SimSun"/>
      <w:b/>
      <w:bCs/>
      <w:i w:val="0"/>
      <w:iCs w:val="0"/>
      <w:smallCaps w:val="0"/>
      <w:strike w:val="0"/>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正文文本"/>
    <w:basedOn w:val="Normal"/>
    <w:link w:val="CharStyle33"/>
    <w:pPr>
      <w:widowControl w:val="0"/>
      <w:shd w:val="clear" w:color="auto" w:fill="auto"/>
      <w:spacing w:line="379"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0">
    <w:name w:val="标题 #4"/>
    <w:basedOn w:val="Normal"/>
    <w:link w:val="CharStyle41"/>
    <w:pPr>
      <w:widowControl w:val="0"/>
      <w:shd w:val="clear" w:color="auto" w:fill="auto"/>
      <w:spacing w:after="340"/>
      <w:outlineLvl w:val="3"/>
    </w:pPr>
    <w:rPr>
      <w:rFonts w:ascii="SimSun" w:eastAsia="SimSun" w:hAnsi="SimSun" w:cs="SimSun"/>
      <w:b w:val="0"/>
      <w:bCs w:val="0"/>
      <w:i w:val="0"/>
      <w:iCs w:val="0"/>
      <w:smallCaps w:val="0"/>
      <w:strike w:val="0"/>
      <w:sz w:val="20"/>
      <w:szCs w:val="20"/>
      <w:u w:val="none"/>
      <w:shd w:val="clear" w:color="auto" w:fill="auto"/>
    </w:rPr>
  </w:style>
  <w:style w:type="paragraph" w:customStyle="1" w:styleId="Style55">
    <w:name w:val="正文文本 (3)"/>
    <w:basedOn w:val="Normal"/>
    <w:link w:val="CharStyle56"/>
    <w:pPr>
      <w:widowControl w:val="0"/>
      <w:shd w:val="clear" w:color="auto" w:fill="auto"/>
      <w:spacing w:line="312" w:lineRule="exact"/>
      <w:ind w:firstLine="400"/>
    </w:pPr>
    <w:rPr>
      <w:rFonts w:ascii="Times New Roman" w:eastAsia="Times New Roman" w:hAnsi="Times New Roman" w:cs="Times New Roman"/>
      <w:b w:val="0"/>
      <w:bCs w:val="0"/>
      <w:i w:val="0"/>
      <w:iCs w:val="0"/>
      <w:smallCaps w:val="0"/>
      <w:strike w:val="0"/>
      <w:sz w:val="17"/>
      <w:szCs w:val="17"/>
      <w:u w:val="none"/>
      <w:shd w:val="clear" w:color="auto" w:fill="auto"/>
    </w:rPr>
  </w:style>
  <w:style w:type="paragraph" w:customStyle="1" w:styleId="Style65">
    <w:name w:val="图片标题"/>
    <w:basedOn w:val="Normal"/>
    <w:link w:val="CharStyle66"/>
    <w:pPr>
      <w:widowControl w:val="0"/>
      <w:shd w:val="clear" w:color="auto" w:fill="auto"/>
    </w:pPr>
    <w:rPr>
      <w:rFonts w:ascii="Times New Roman" w:eastAsia="Times New Roman" w:hAnsi="Times New Roman" w:cs="Times New Roman"/>
      <w:b w:val="0"/>
      <w:bCs w:val="0"/>
      <w:i w:val="0"/>
      <w:iCs w:val="0"/>
      <w:smallCaps w:val="0"/>
      <w:strike w:val="0"/>
      <w:color w:val="2C2C2C"/>
      <w:sz w:val="18"/>
      <w:szCs w:val="18"/>
      <w:u w:val="none"/>
      <w:shd w:val="clear" w:color="auto" w:fill="auto"/>
    </w:rPr>
  </w:style>
  <w:style w:type="paragraph" w:customStyle="1" w:styleId="Style70">
    <w:name w:val="正文文本 (9)"/>
    <w:basedOn w:val="Normal"/>
    <w:link w:val="CharStyle71"/>
    <w:pPr>
      <w:widowControl w:val="0"/>
      <w:shd w:val="clear" w:color="auto" w:fill="auto"/>
      <w:spacing w:after="250"/>
      <w:ind w:firstLine="700"/>
    </w:pPr>
    <w:rPr>
      <w:rFonts w:ascii="SimHei" w:eastAsia="SimHei" w:hAnsi="SimHei" w:cs="SimHei"/>
      <w:b w:val="0"/>
      <w:bCs w:val="0"/>
      <w:i w:val="0"/>
      <w:iCs w:val="0"/>
      <w:smallCaps w:val="0"/>
      <w:strike w:val="0"/>
      <w:sz w:val="19"/>
      <w:szCs w:val="19"/>
      <w:u w:val="none"/>
      <w:shd w:val="clear" w:color="auto" w:fill="auto"/>
    </w:rPr>
  </w:style>
  <w:style w:type="paragraph" w:customStyle="1" w:styleId="Style85">
    <w:name w:val="正文文本 (10)"/>
    <w:basedOn w:val="Normal"/>
    <w:link w:val="CharStyle86"/>
    <w:pPr>
      <w:widowControl w:val="0"/>
      <w:shd w:val="clear" w:color="auto" w:fill="auto"/>
      <w:spacing w:after="38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png"/><Relationship Id="rId12" Type="http://schemas.openxmlformats.org/officeDocument/2006/relationships/image" Target="media/image2.png" TargetMode="External"/><Relationship Id="rId13" Type="http://schemas.openxmlformats.org/officeDocument/2006/relationships/image" Target="media/image3.jpeg"/><Relationship Id="rId14"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&lt;4D6963726F736F667420576F7264202D2032303133C4EAB6C8B1A8B8E6C8ABCEC4&gt;</dc:title>
  <dc:subject/>
  <dc:creator>2013</dc:creator>
  <cp:keywords/>
</cp:coreProperties>
</file>